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4EE8" w:rsidRPr="004D78C2" w:rsidRDefault="00287862" w:rsidP="00287862">
      <w:pPr>
        <w:pStyle w:val="Title"/>
        <w:rPr>
          <w:rFonts w:ascii="Arial" w:hAnsi="Arial" w:cs="Arial"/>
          <w:caps/>
          <w:sz w:val="32"/>
          <w:szCs w:val="32"/>
          <w:lang w:val="en-US"/>
        </w:rPr>
      </w:pPr>
      <w:r w:rsidRPr="00287862">
        <w:rPr>
          <w:rFonts w:ascii="Arial" w:hAnsi="Arial" w:cs="Arial"/>
          <w:sz w:val="32"/>
          <w:szCs w:val="32"/>
        </w:rPr>
        <w:t xml:space="preserve">Ensuring Data integrity scheme based on digital signature and iris features in cloud </w:t>
      </w:r>
    </w:p>
    <w:p w:rsidR="005F4EE8" w:rsidRPr="004D78C2" w:rsidRDefault="005F4EE8" w:rsidP="005F4EE8">
      <w:pPr>
        <w:jc w:val="center"/>
        <w:rPr>
          <w:rFonts w:ascii="Arial" w:hAnsi="Arial" w:cs="Arial"/>
          <w:lang w:val="id-ID"/>
        </w:rPr>
      </w:pPr>
    </w:p>
    <w:p w:rsidR="005F4EE8" w:rsidRPr="004D78C2" w:rsidRDefault="005F4EE8" w:rsidP="005F4EE8">
      <w:pPr>
        <w:jc w:val="center"/>
        <w:rPr>
          <w:rFonts w:ascii="Arial" w:hAnsi="Arial" w:cs="Arial"/>
          <w:b/>
          <w:bCs/>
        </w:rPr>
      </w:pPr>
    </w:p>
    <w:p w:rsidR="005F4EE8" w:rsidRPr="004D78C2" w:rsidRDefault="005F4EE8" w:rsidP="005F4EE8">
      <w:pPr>
        <w:jc w:val="center"/>
        <w:rPr>
          <w:rFonts w:ascii="Arial" w:hAnsi="Arial" w:cs="Arial"/>
          <w:b/>
          <w:bCs/>
        </w:rPr>
      </w:pPr>
    </w:p>
    <w:p w:rsidR="00400A8C" w:rsidRDefault="00400A8C" w:rsidP="00400A8C">
      <w:pPr>
        <w:jc w:val="center"/>
        <w:rPr>
          <w:rFonts w:ascii="Arial" w:hAnsi="Arial" w:cs="Arial"/>
          <w:b/>
          <w:bCs/>
        </w:rPr>
      </w:pPr>
      <w:r w:rsidRPr="00400A8C">
        <w:rPr>
          <w:rFonts w:ascii="Arial" w:hAnsi="Arial" w:cs="Arial"/>
          <w:vertAlign w:val="superscript"/>
        </w:rPr>
        <w:t>1</w:t>
      </w:r>
      <w:r w:rsidR="00287862">
        <w:rPr>
          <w:rFonts w:ascii="Arial" w:hAnsi="Arial" w:cs="Arial"/>
          <w:b/>
          <w:bCs/>
        </w:rPr>
        <w:t>Salah H. Abbdal</w:t>
      </w:r>
      <w:r w:rsidR="00B944FA" w:rsidRPr="004D78C2">
        <w:rPr>
          <w:rFonts w:ascii="Arial" w:hAnsi="Arial" w:cs="Arial"/>
          <w:b/>
          <w:bCs/>
        </w:rPr>
        <w:t>*</w:t>
      </w:r>
      <w:r w:rsidR="005F4EE8" w:rsidRPr="004D78C2">
        <w:rPr>
          <w:rFonts w:ascii="Arial" w:hAnsi="Arial" w:cs="Arial"/>
          <w:b/>
          <w:bCs/>
          <w:lang w:val="id-ID"/>
        </w:rPr>
        <w:t xml:space="preserve">, </w:t>
      </w:r>
      <w:r w:rsidRPr="00400A8C">
        <w:rPr>
          <w:rFonts w:ascii="Arial" w:hAnsi="Arial" w:cs="Arial"/>
          <w:vertAlign w:val="superscript"/>
        </w:rPr>
        <w:t>2</w:t>
      </w:r>
      <w:r w:rsidR="00287862" w:rsidRPr="00287862">
        <w:rPr>
          <w:rFonts w:ascii="Arial" w:hAnsi="Arial" w:cs="Arial"/>
          <w:b/>
          <w:bCs/>
          <w:lang w:val="id-ID"/>
        </w:rPr>
        <w:t>Thair A. Kadhim</w:t>
      </w:r>
      <w:r w:rsidR="005F4EE8" w:rsidRPr="004D78C2">
        <w:rPr>
          <w:rFonts w:ascii="Arial" w:hAnsi="Arial" w:cs="Arial"/>
          <w:b/>
          <w:bCs/>
          <w:lang w:val="id-ID"/>
        </w:rPr>
        <w:t xml:space="preserve">, </w:t>
      </w:r>
      <w:r w:rsidRPr="00400A8C">
        <w:rPr>
          <w:rFonts w:ascii="Arial" w:hAnsi="Arial" w:cs="Arial"/>
          <w:vertAlign w:val="superscript"/>
        </w:rPr>
        <w:t>3</w:t>
      </w:r>
      <w:r w:rsidRPr="00400A8C">
        <w:rPr>
          <w:rFonts w:ascii="Arial" w:hAnsi="Arial" w:cs="Arial"/>
          <w:b/>
          <w:bCs/>
          <w:lang w:val="id-ID"/>
        </w:rPr>
        <w:t>Zaid Ameen Abduljabbar</w:t>
      </w:r>
      <w:r>
        <w:rPr>
          <w:rFonts w:ascii="Arial" w:hAnsi="Arial" w:cs="Arial"/>
          <w:b/>
          <w:bCs/>
        </w:rPr>
        <w:t xml:space="preserve"> </w:t>
      </w:r>
    </w:p>
    <w:p w:rsidR="005F4EE8" w:rsidRPr="004D78C2" w:rsidRDefault="00400A8C" w:rsidP="00A46D40">
      <w:pPr>
        <w:jc w:val="center"/>
        <w:rPr>
          <w:rFonts w:ascii="Arial" w:hAnsi="Arial" w:cs="Arial"/>
          <w:b/>
          <w:bCs/>
          <w:lang w:val="id-ID"/>
        </w:rPr>
      </w:pPr>
      <w:r w:rsidRPr="00400A8C">
        <w:rPr>
          <w:rFonts w:ascii="Arial" w:hAnsi="Arial" w:cs="Arial"/>
          <w:vertAlign w:val="superscript"/>
        </w:rPr>
        <w:t>4</w:t>
      </w:r>
      <w:r w:rsidRPr="00400A8C">
        <w:rPr>
          <w:rFonts w:ascii="Arial" w:hAnsi="Arial" w:cs="Arial"/>
          <w:b/>
          <w:bCs/>
        </w:rPr>
        <w:t>Zaid Alaa Hussien</w:t>
      </w:r>
      <w:r>
        <w:rPr>
          <w:rFonts w:ascii="Arial" w:hAnsi="Arial" w:cs="Arial"/>
          <w:b/>
          <w:bCs/>
        </w:rPr>
        <w:t xml:space="preserve">, </w:t>
      </w:r>
      <w:r w:rsidRPr="00400A8C">
        <w:rPr>
          <w:rFonts w:ascii="Arial" w:hAnsi="Arial" w:cs="Arial"/>
          <w:vertAlign w:val="superscript"/>
        </w:rPr>
        <w:t>3</w:t>
      </w:r>
      <w:r w:rsidRPr="00400A8C">
        <w:rPr>
          <w:rFonts w:ascii="Arial" w:hAnsi="Arial" w:cs="Arial"/>
          <w:b/>
          <w:bCs/>
        </w:rPr>
        <w:t>Ali A. Yassin</w:t>
      </w:r>
      <w:r>
        <w:rPr>
          <w:rFonts w:ascii="Arial" w:hAnsi="Arial" w:cs="Arial"/>
          <w:b/>
          <w:bCs/>
        </w:rPr>
        <w:t xml:space="preserve">, </w:t>
      </w:r>
      <w:r w:rsidRPr="00400A8C">
        <w:rPr>
          <w:rFonts w:ascii="Arial" w:hAnsi="Arial" w:cs="Arial"/>
          <w:vertAlign w:val="superscript"/>
        </w:rPr>
        <w:t>3</w:t>
      </w:r>
      <w:r w:rsidRPr="00400A8C">
        <w:rPr>
          <w:rFonts w:ascii="Arial" w:hAnsi="Arial" w:cs="Arial"/>
          <w:b/>
          <w:bCs/>
        </w:rPr>
        <w:t>Mohammed Abdulridha Hussain</w:t>
      </w:r>
      <w:r w:rsidR="00A46D40">
        <w:rPr>
          <w:rFonts w:ascii="Arial" w:hAnsi="Arial" w:cs="Arial"/>
          <w:b/>
          <w:bCs/>
        </w:rPr>
        <w:t>, Salam Waley</w:t>
      </w:r>
    </w:p>
    <w:p w:rsidR="005F4EE8" w:rsidRPr="00F66364" w:rsidRDefault="00400A8C" w:rsidP="00400A8C">
      <w:pPr>
        <w:jc w:val="center"/>
        <w:rPr>
          <w:rFonts w:ascii="Arial" w:hAnsi="Arial" w:cs="Arial"/>
          <w:sz w:val="18"/>
          <w:szCs w:val="18"/>
        </w:rPr>
      </w:pPr>
      <w:r w:rsidRPr="00400A8C">
        <w:rPr>
          <w:rFonts w:ascii="Arial" w:hAnsi="Arial" w:cs="Arial"/>
          <w:sz w:val="18"/>
          <w:szCs w:val="18"/>
          <w:vertAlign w:val="superscript"/>
        </w:rPr>
        <w:t>1</w:t>
      </w:r>
      <w:r w:rsidRPr="00400A8C">
        <w:rPr>
          <w:rFonts w:ascii="Arial" w:hAnsi="Arial" w:cs="Arial"/>
          <w:sz w:val="18"/>
          <w:szCs w:val="18"/>
          <w:lang w:val="id-ID"/>
        </w:rPr>
        <w:t>University of Karbala, Karbala, Iraq</w:t>
      </w:r>
    </w:p>
    <w:p w:rsidR="005F4EE8" w:rsidRDefault="00400A8C" w:rsidP="00400A8C">
      <w:pPr>
        <w:jc w:val="center"/>
        <w:rPr>
          <w:rFonts w:ascii="Arial" w:hAnsi="Arial" w:cs="Arial"/>
          <w:sz w:val="18"/>
          <w:szCs w:val="18"/>
        </w:rPr>
      </w:pPr>
      <w:r w:rsidRPr="00400A8C">
        <w:rPr>
          <w:rFonts w:ascii="Arial" w:hAnsi="Arial" w:cs="Arial"/>
          <w:sz w:val="18"/>
          <w:szCs w:val="18"/>
          <w:vertAlign w:val="superscript"/>
        </w:rPr>
        <w:t>2</w:t>
      </w:r>
      <w:r w:rsidRPr="00400A8C">
        <w:rPr>
          <w:rFonts w:ascii="Arial" w:hAnsi="Arial" w:cs="Arial"/>
          <w:sz w:val="18"/>
          <w:szCs w:val="18"/>
          <w:lang w:val="id-ID"/>
        </w:rPr>
        <w:t>Directorate of Education-Babylon, Iraq</w:t>
      </w:r>
    </w:p>
    <w:p w:rsidR="00400A8C" w:rsidRDefault="00400A8C" w:rsidP="00400A8C">
      <w:pPr>
        <w:jc w:val="center"/>
        <w:rPr>
          <w:rFonts w:ascii="Arial" w:hAnsi="Arial" w:cs="Arial"/>
          <w:sz w:val="18"/>
          <w:szCs w:val="18"/>
        </w:rPr>
      </w:pPr>
      <w:r w:rsidRPr="00400A8C">
        <w:rPr>
          <w:rFonts w:ascii="Arial" w:hAnsi="Arial" w:cs="Arial"/>
          <w:sz w:val="18"/>
          <w:szCs w:val="18"/>
          <w:vertAlign w:val="superscript"/>
          <w:lang w:val="id-ID"/>
        </w:rPr>
        <w:t>3</w:t>
      </w:r>
      <w:r w:rsidRPr="00400A8C">
        <w:rPr>
          <w:rFonts w:ascii="Arial" w:hAnsi="Arial" w:cs="Arial"/>
          <w:sz w:val="18"/>
          <w:szCs w:val="18"/>
          <w:lang w:val="id-ID"/>
        </w:rPr>
        <w:t>University of Basrah, Basrah, Iraq</w:t>
      </w:r>
    </w:p>
    <w:p w:rsidR="00400A8C" w:rsidRDefault="00400A8C" w:rsidP="00400A8C">
      <w:pPr>
        <w:jc w:val="center"/>
        <w:rPr>
          <w:rFonts w:ascii="Arial" w:hAnsi="Arial" w:cs="Arial"/>
          <w:sz w:val="18"/>
          <w:szCs w:val="18"/>
        </w:rPr>
      </w:pPr>
      <w:r w:rsidRPr="00400A8C">
        <w:rPr>
          <w:rFonts w:ascii="Arial" w:hAnsi="Arial" w:cs="Arial"/>
          <w:sz w:val="18"/>
          <w:szCs w:val="18"/>
          <w:vertAlign w:val="superscript"/>
        </w:rPr>
        <w:t>4</w:t>
      </w:r>
      <w:r w:rsidRPr="00400A8C">
        <w:rPr>
          <w:rFonts w:ascii="Arial" w:hAnsi="Arial" w:cs="Arial"/>
          <w:sz w:val="18"/>
          <w:szCs w:val="18"/>
        </w:rPr>
        <w:t>Southern Technical University, Basrah, Iraq</w:t>
      </w:r>
    </w:p>
    <w:p w:rsidR="00A46D40" w:rsidRPr="00400A8C" w:rsidRDefault="00A46D40" w:rsidP="00A46D40">
      <w:pPr>
        <w:jc w:val="center"/>
        <w:rPr>
          <w:rFonts w:ascii="Arial" w:hAnsi="Arial" w:cs="Arial"/>
          <w:sz w:val="18"/>
          <w:szCs w:val="18"/>
        </w:rPr>
      </w:pPr>
      <w:r>
        <w:rPr>
          <w:rFonts w:ascii="Arial" w:hAnsi="Arial" w:cs="Arial"/>
          <w:sz w:val="18"/>
          <w:szCs w:val="18"/>
          <w:vertAlign w:val="superscript"/>
        </w:rPr>
        <w:t>5</w:t>
      </w:r>
      <w:r w:rsidRPr="00400A8C">
        <w:rPr>
          <w:rFonts w:ascii="Arial" w:hAnsi="Arial" w:cs="Arial"/>
          <w:sz w:val="18"/>
          <w:szCs w:val="18"/>
        </w:rPr>
        <w:t xml:space="preserve"> University</w:t>
      </w:r>
      <w:r>
        <w:rPr>
          <w:rFonts w:ascii="Arial" w:hAnsi="Arial" w:cs="Arial"/>
          <w:sz w:val="18"/>
          <w:szCs w:val="18"/>
        </w:rPr>
        <w:t xml:space="preserve"> of Technology </w:t>
      </w:r>
      <w:r w:rsidRPr="00400A8C">
        <w:rPr>
          <w:rFonts w:ascii="Arial" w:hAnsi="Arial" w:cs="Arial"/>
          <w:sz w:val="18"/>
          <w:szCs w:val="18"/>
        </w:rPr>
        <w:t>,</w:t>
      </w:r>
      <w:r w:rsidRPr="00A46D40">
        <w:rPr>
          <w:rFonts w:ascii="Arial" w:hAnsi="Arial" w:cs="Arial"/>
          <w:sz w:val="18"/>
          <w:szCs w:val="18"/>
        </w:rPr>
        <w:t xml:space="preserve"> </w:t>
      </w:r>
      <w:r>
        <w:rPr>
          <w:rFonts w:ascii="Arial" w:hAnsi="Arial" w:cs="Arial"/>
          <w:sz w:val="18"/>
          <w:szCs w:val="18"/>
        </w:rPr>
        <w:t>Baghdad</w:t>
      </w:r>
      <w:r>
        <w:rPr>
          <w:rFonts w:ascii="Arial" w:hAnsi="Arial" w:cs="Arial"/>
          <w:sz w:val="18"/>
          <w:szCs w:val="18"/>
        </w:rPr>
        <w:t>,</w:t>
      </w:r>
      <w:r w:rsidRPr="00400A8C">
        <w:rPr>
          <w:rFonts w:ascii="Arial" w:hAnsi="Arial" w:cs="Arial"/>
          <w:sz w:val="18"/>
          <w:szCs w:val="18"/>
        </w:rPr>
        <w:t xml:space="preserve"> Iraq</w:t>
      </w:r>
    </w:p>
    <w:p w:rsidR="005F4EE8" w:rsidRPr="00F66364" w:rsidRDefault="00420294" w:rsidP="00400A8C">
      <w:pPr>
        <w:jc w:val="center"/>
        <w:rPr>
          <w:rFonts w:ascii="Arial" w:hAnsi="Arial" w:cs="Arial"/>
          <w:sz w:val="18"/>
          <w:szCs w:val="18"/>
        </w:rPr>
      </w:pPr>
      <w:r w:rsidRPr="00F66364">
        <w:rPr>
          <w:rFonts w:ascii="Arial" w:hAnsi="Arial" w:cs="Arial"/>
          <w:sz w:val="18"/>
          <w:szCs w:val="18"/>
          <w:lang w:val="ms-MY"/>
        </w:rPr>
        <w:t>*</w:t>
      </w:r>
      <w:r w:rsidR="00400A8C">
        <w:rPr>
          <w:rFonts w:ascii="Arial" w:hAnsi="Arial" w:cs="Arial"/>
          <w:sz w:val="18"/>
          <w:szCs w:val="18"/>
          <w:lang w:val="ms-MY"/>
        </w:rPr>
        <w:t>Salah H. Abbdal</w:t>
      </w:r>
      <w:r w:rsidR="00490889" w:rsidRPr="00F66364">
        <w:rPr>
          <w:rFonts w:ascii="Arial" w:hAnsi="Arial" w:cs="Arial"/>
          <w:sz w:val="18"/>
          <w:szCs w:val="18"/>
          <w:lang w:val="ms-MY"/>
        </w:rPr>
        <w:t xml:space="preserve">, </w:t>
      </w:r>
      <w:r w:rsidR="00490889" w:rsidRPr="00F66364">
        <w:rPr>
          <w:rFonts w:ascii="Arial" w:hAnsi="Arial" w:cs="Arial"/>
          <w:sz w:val="18"/>
          <w:szCs w:val="18"/>
          <w:lang w:val="id-ID"/>
        </w:rPr>
        <w:t>e-mail:</w:t>
      </w:r>
      <w:r w:rsidR="00490889" w:rsidRPr="00F66364">
        <w:rPr>
          <w:rFonts w:ascii="Arial" w:hAnsi="Arial" w:cs="Arial"/>
          <w:sz w:val="18"/>
          <w:szCs w:val="18"/>
        </w:rPr>
        <w:t xml:space="preserve"> </w:t>
      </w:r>
      <w:r w:rsidR="00400A8C">
        <w:rPr>
          <w:rFonts w:ascii="Arial" w:hAnsi="Arial" w:cs="Arial"/>
          <w:sz w:val="18"/>
          <w:szCs w:val="18"/>
        </w:rPr>
        <w:t>manatheraa</w:t>
      </w:r>
      <w:r w:rsidR="005F4EE8" w:rsidRPr="00F66364">
        <w:rPr>
          <w:rFonts w:ascii="Arial" w:hAnsi="Arial" w:cs="Arial"/>
          <w:sz w:val="18"/>
          <w:szCs w:val="18"/>
        </w:rPr>
        <w:t>@</w:t>
      </w:r>
      <w:r w:rsidR="00400A8C">
        <w:rPr>
          <w:rFonts w:ascii="Arial" w:hAnsi="Arial" w:cs="Arial"/>
          <w:sz w:val="18"/>
          <w:szCs w:val="18"/>
        </w:rPr>
        <w:t>yahoo.com</w:t>
      </w:r>
    </w:p>
    <w:p w:rsidR="005F4EE8" w:rsidRPr="004D78C2" w:rsidRDefault="005F4EE8" w:rsidP="005F4EE8">
      <w:pPr>
        <w:jc w:val="center"/>
        <w:rPr>
          <w:rFonts w:ascii="Arial" w:hAnsi="Arial" w:cs="Arial"/>
          <w:lang w:val="id-ID"/>
        </w:rPr>
      </w:pPr>
    </w:p>
    <w:p w:rsidR="005F4EE8" w:rsidRPr="004D78C2" w:rsidRDefault="005F4EE8" w:rsidP="005F4EE8">
      <w:pPr>
        <w:jc w:val="center"/>
        <w:rPr>
          <w:rFonts w:ascii="Arial" w:hAnsi="Arial" w:cs="Arial"/>
          <w:lang w:val="id-ID"/>
        </w:rPr>
      </w:pPr>
    </w:p>
    <w:p w:rsidR="005F4EE8" w:rsidRPr="004D78C2" w:rsidRDefault="005F4EE8" w:rsidP="005F4EE8">
      <w:pPr>
        <w:jc w:val="center"/>
        <w:rPr>
          <w:rFonts w:ascii="Arial" w:hAnsi="Arial" w:cs="Arial"/>
          <w:color w:val="000000"/>
          <w:sz w:val="24"/>
          <w:szCs w:val="24"/>
        </w:rPr>
      </w:pPr>
      <w:r w:rsidRPr="004D78C2">
        <w:rPr>
          <w:rFonts w:ascii="Arial" w:hAnsi="Arial" w:cs="Arial"/>
          <w:b/>
          <w:bCs/>
          <w:i/>
          <w:iCs/>
          <w:color w:val="000000"/>
        </w:rPr>
        <w:t>Abstract</w:t>
      </w:r>
    </w:p>
    <w:p w:rsidR="00DF5B7C" w:rsidRDefault="005F4EE8" w:rsidP="000752ED">
      <w:pPr>
        <w:ind w:firstLine="720"/>
        <w:jc w:val="both"/>
        <w:rPr>
          <w:rFonts w:ascii="Arial" w:hAnsi="Arial" w:cs="Arial"/>
          <w:i/>
          <w:iCs/>
          <w:color w:val="000000"/>
          <w:sz w:val="18"/>
          <w:szCs w:val="18"/>
        </w:rPr>
      </w:pPr>
      <w:r w:rsidRPr="00F66364">
        <w:rPr>
          <w:rFonts w:ascii="Arial" w:hAnsi="Arial" w:cs="Arial"/>
          <w:i/>
          <w:iCs/>
          <w:color w:val="000000"/>
          <w:sz w:val="18"/>
          <w:szCs w:val="18"/>
        </w:rPr>
        <w:t> </w:t>
      </w:r>
      <w:r w:rsidR="00287862" w:rsidRPr="00287862">
        <w:rPr>
          <w:rFonts w:ascii="Arial" w:hAnsi="Arial" w:cs="Arial"/>
          <w:i/>
          <w:iCs/>
          <w:color w:val="000000"/>
          <w:sz w:val="18"/>
          <w:szCs w:val="18"/>
        </w:rPr>
        <w:t>Cloud computing is a novel paradigm that allows users to</w:t>
      </w:r>
      <w:bookmarkStart w:id="0" w:name="_GoBack"/>
      <w:bookmarkEnd w:id="0"/>
      <w:r w:rsidR="00287862" w:rsidRPr="00287862">
        <w:rPr>
          <w:rFonts w:ascii="Arial" w:hAnsi="Arial" w:cs="Arial"/>
          <w:i/>
          <w:iCs/>
          <w:color w:val="000000"/>
          <w:sz w:val="18"/>
          <w:szCs w:val="18"/>
        </w:rPr>
        <w:t xml:space="preserve"> remotely access their data through web- based tools and applications. Later, the users do not have the ability to monitor or arrange their data. In this case, many security challenges have been raised. One of these challenges is data integrity. Contentiously, the user cannot access his data directly and he could not know whether his data is modified or not. Therefore, the cloud service provider should provide efficient ways for the user to ascertain whether the integrity of his data is protected or compromised. In this paper, we focus on the problem of ensuring the integrity of data stored in the cloud. Additionally, we propose a method which combines biometric and cryptography techniques in a cost-effective manner for data owners to gain trust in the cloud. We present efficient and secure integrity based on the iris feature extraction and digital signature.  Iris recognition has become a new, emergent approach to individual identification in the last decade. It is one of the most accurate identity verification systems. This technique gives the cloud user more confidence in detecting any block that has been changed. Additionally, our proposed scheme employs user’s iris features to secure and integrate data in a manner difficult for any internal or external unauthorized entity to take or compromise it. Iris recognition is an internal organ that is well protected against damage and wear by a highly transparent and sensitive membrane. Extensive security and performance analysis show that our proposed scheme is highly efficient and provably secure.</w:t>
      </w:r>
    </w:p>
    <w:p w:rsidR="005F4EE8" w:rsidRPr="00F66364" w:rsidRDefault="005F4EE8" w:rsidP="000752ED">
      <w:pPr>
        <w:ind w:firstLine="720"/>
        <w:jc w:val="both"/>
        <w:rPr>
          <w:rFonts w:ascii="Arial" w:hAnsi="Arial" w:cs="Arial"/>
          <w:i/>
          <w:iCs/>
          <w:color w:val="000000"/>
          <w:sz w:val="18"/>
          <w:szCs w:val="18"/>
        </w:rPr>
      </w:pPr>
      <w:r w:rsidRPr="00F66364">
        <w:rPr>
          <w:rFonts w:ascii="Arial" w:hAnsi="Arial" w:cs="Arial"/>
          <w:i/>
          <w:iCs/>
          <w:color w:val="000000"/>
          <w:sz w:val="18"/>
          <w:szCs w:val="18"/>
        </w:rPr>
        <w:t> </w:t>
      </w:r>
    </w:p>
    <w:p w:rsidR="005F4EE8" w:rsidRPr="00F66364" w:rsidRDefault="005F4EE8" w:rsidP="00DF5B7C">
      <w:pPr>
        <w:rPr>
          <w:rFonts w:ascii="Arial" w:hAnsi="Arial" w:cs="Arial"/>
          <w:color w:val="000000"/>
          <w:sz w:val="18"/>
          <w:szCs w:val="18"/>
        </w:rPr>
      </w:pPr>
      <w:r w:rsidRPr="00F66364">
        <w:rPr>
          <w:rFonts w:ascii="Arial" w:hAnsi="Arial" w:cs="Arial"/>
          <w:b/>
          <w:bCs/>
          <w:i/>
          <w:iCs/>
          <w:color w:val="000000"/>
          <w:sz w:val="18"/>
          <w:szCs w:val="18"/>
        </w:rPr>
        <w:t>Keywords</w:t>
      </w:r>
      <w:r w:rsidRPr="00F66364">
        <w:rPr>
          <w:rFonts w:ascii="Arial" w:hAnsi="Arial" w:cs="Arial"/>
          <w:i/>
          <w:iCs/>
          <w:color w:val="000000"/>
          <w:sz w:val="18"/>
          <w:szCs w:val="18"/>
        </w:rPr>
        <w:t xml:space="preserve">: </w:t>
      </w:r>
      <w:r w:rsidR="00DF5B7C" w:rsidRPr="00DF5B7C">
        <w:rPr>
          <w:rFonts w:ascii="Arial" w:hAnsi="Arial" w:cs="Arial"/>
          <w:i/>
          <w:iCs/>
          <w:color w:val="000000"/>
          <w:sz w:val="18"/>
          <w:szCs w:val="18"/>
        </w:rPr>
        <w:t>Cloud computing; data integrity; iris features; digital signature</w:t>
      </w:r>
    </w:p>
    <w:p w:rsidR="002F7316" w:rsidRPr="004D78C2" w:rsidRDefault="005F4EE8" w:rsidP="002F7316">
      <w:pPr>
        <w:ind w:left="360"/>
        <w:rPr>
          <w:sz w:val="18"/>
          <w:szCs w:val="18"/>
        </w:rPr>
      </w:pPr>
      <w:r w:rsidRPr="004D78C2">
        <w:rPr>
          <w:rFonts w:ascii="Arial" w:hAnsi="Arial" w:cs="Arial"/>
          <w:color w:val="000000"/>
        </w:rPr>
        <w:t> </w:t>
      </w:r>
      <w:r w:rsidR="002F7316" w:rsidRPr="004D78C2">
        <w:rPr>
          <w:rFonts w:ascii="Arial" w:hAnsi="Arial" w:cs="Arial"/>
          <w:color w:val="000000"/>
        </w:rPr>
        <w:t>  </w:t>
      </w:r>
    </w:p>
    <w:p w:rsidR="002F7316" w:rsidRDefault="002F7316" w:rsidP="002F7316">
      <w:pPr>
        <w:ind w:left="360"/>
        <w:rPr>
          <w:rFonts w:ascii="Arial" w:hAnsi="Arial" w:cs="Arial"/>
          <w:b/>
          <w:bCs/>
          <w:sz w:val="16"/>
        </w:rPr>
      </w:pPr>
    </w:p>
    <w:p w:rsidR="002F7316" w:rsidRDefault="002F7316" w:rsidP="002F7316">
      <w:pPr>
        <w:ind w:left="360"/>
        <w:rPr>
          <w:rFonts w:ascii="Arial" w:hAnsi="Arial" w:cs="Arial"/>
          <w:b/>
          <w:bCs/>
          <w:sz w:val="16"/>
        </w:rPr>
      </w:pPr>
    </w:p>
    <w:p w:rsidR="005F4EE8" w:rsidRPr="00A063FF" w:rsidRDefault="005F4EE8" w:rsidP="005F4EE8">
      <w:pPr>
        <w:rPr>
          <w:rFonts w:ascii="Arial" w:hAnsi="Arial" w:cs="Arial"/>
          <w:b/>
          <w:bCs/>
          <w:lang w:val="id-ID"/>
        </w:rPr>
      </w:pPr>
      <w:r w:rsidRPr="00A063FF">
        <w:rPr>
          <w:rFonts w:ascii="Arial" w:hAnsi="Arial" w:cs="Arial"/>
          <w:b/>
          <w:bCs/>
          <w:lang w:val="id-ID"/>
        </w:rPr>
        <w:t>1. Introduction</w:t>
      </w:r>
    </w:p>
    <w:p w:rsidR="00DF5B7C" w:rsidRDefault="00DF5B7C" w:rsidP="00DF5B7C">
      <w:pPr>
        <w:ind w:firstLine="720"/>
        <w:jc w:val="both"/>
        <w:rPr>
          <w:rFonts w:ascii="Arial" w:hAnsi="Arial" w:cs="Arial"/>
        </w:rPr>
      </w:pPr>
      <w:r w:rsidRPr="00DF5B7C">
        <w:rPr>
          <w:rFonts w:ascii="Arial" w:hAnsi="Arial" w:cs="Arial"/>
          <w:lang w:val="id-ID"/>
        </w:rPr>
        <w:t>There are many beneficial characteristics of cloud computing, such as being on-demand self- service, broad network access, resource pooling, rapid elasticity, and measured service [1]. Conversely, there exist many security challenges. Cloud storage which is supplied by the cloud server and provided to the cloud users as a service is considered one of these challenges. On the one hand, cloud infrastructures are more powerful and reliable than personal computing devices, although internal and external threats to data integrity still exist. On the other hand, there exist various incentives for the cloud service provider (CSP)</w:t>
      </w:r>
      <w:r>
        <w:rPr>
          <w:rFonts w:ascii="Arial" w:hAnsi="Arial" w:cs="Arial"/>
        </w:rPr>
        <w:t xml:space="preserve"> </w:t>
      </w:r>
      <w:r w:rsidRPr="00DF5B7C">
        <w:rPr>
          <w:rFonts w:ascii="Arial" w:hAnsi="Arial" w:cs="Arial"/>
          <w:lang w:val="id-ID"/>
        </w:rPr>
        <w:t xml:space="preserve">to behave dishonorably towards cloud users, such as financial reasons or reputation. All these issues arise because once the cloud users outsource their data to the CSP they no longer have possession of a local copy of their data. At the same time, cloud users lose the ability to monitor and control their data in the cloud, so it can be easily corrupted, modified, or deleted due to hardware failure or human errors. </w:t>
      </w:r>
    </w:p>
    <w:p w:rsidR="00DF5B7C" w:rsidRDefault="00DF5B7C" w:rsidP="00DF5B7C">
      <w:pPr>
        <w:ind w:firstLine="720"/>
        <w:jc w:val="both"/>
        <w:rPr>
          <w:rFonts w:ascii="Arial" w:hAnsi="Arial" w:cs="Arial"/>
        </w:rPr>
      </w:pPr>
      <w:r w:rsidRPr="00DF5B7C">
        <w:rPr>
          <w:rFonts w:ascii="Arial" w:hAnsi="Arial" w:cs="Arial"/>
          <w:lang w:val="id-ID"/>
        </w:rPr>
        <w:t xml:space="preserve">Thus, protecting the integrity of data is highly essential in the cloud. Additionally, the data stored in the cloud is not only accessed but also frequently updated by cloud user, including insertion, deletion, modification etc. Thus, it is imperative to support the dynamic features of cloud storage. The process of saving data in the remotely located cloud servers is called cloud storage [2].Cloud users can upload their data to the cloud and can access these data anytime and anywhere. There are key characteristics that make cloud storage better than traditional storage. These characteristics are (1) performance: with this feature the cloud can move huge amounts of data over the global internet; (2) manageability: cloud storage reduces </w:t>
      </w:r>
      <w:r w:rsidRPr="00DF5B7C">
        <w:rPr>
          <w:rFonts w:ascii="Arial" w:hAnsi="Arial" w:cs="Arial"/>
          <w:lang w:val="id-ID"/>
        </w:rPr>
        <w:lastRenderedPageBreak/>
        <w:t>the burden of maintenance at the client side when data is stored remotely in the cloud; (3) availability:  in cloud storage, data are retrieved frequently, rapidly, and securely [3].</w:t>
      </w:r>
    </w:p>
    <w:p w:rsidR="00DF5B7C" w:rsidRDefault="00DF5B7C" w:rsidP="005F4EE8">
      <w:pPr>
        <w:ind w:firstLine="720"/>
        <w:jc w:val="both"/>
        <w:rPr>
          <w:rFonts w:ascii="Arial" w:hAnsi="Arial" w:cs="Arial"/>
        </w:rPr>
      </w:pPr>
      <w:r w:rsidRPr="00DF5B7C">
        <w:rPr>
          <w:rFonts w:ascii="Arial" w:hAnsi="Arial" w:cs="Arial"/>
          <w:lang w:val="id-ID"/>
        </w:rPr>
        <w:t>Most researchers have been working to introduce the best options to the cloud users on possession and integrity of data [4-9].Table I shows the main differences between our scheme and other schemes. In this paper, we present a method for ensuring the integrity of data. This method is based on biometric technology, which is considered one of the modern approaches in the security field. Generally, biometric employs physiological or behavioral characteristics to precisely identify each subject. Commonly used biometric features include the face, fingerprints, voice, iris, retina, gait, palm print, hand geometry, dental radiograph, etc. Our work involves the iris. Iris recognition has become a new, emergent approach to individual identification during the last decade [10]. In our proposed method, the iris features are directly obtain from the cloud user. We provide an approach that supplies proof of data integrity which the cloud user can employ it to check the correctness of his or her data in the cloud. Additionally, we propose an efficient and secure possession and data integrity scheme based on feature extraction from cloud user’s iris and digital signature to increase the level of security.</w:t>
      </w:r>
    </w:p>
    <w:p w:rsidR="00DF5B7C" w:rsidRDefault="00DF5B7C" w:rsidP="005F4EE8">
      <w:pPr>
        <w:ind w:firstLine="720"/>
        <w:jc w:val="both"/>
        <w:rPr>
          <w:rFonts w:ascii="Arial" w:hAnsi="Arial" w:cs="Arial"/>
        </w:rPr>
      </w:pPr>
      <w:r w:rsidRPr="00DF5B7C">
        <w:rPr>
          <w:rFonts w:ascii="Arial" w:hAnsi="Arial" w:cs="Arial"/>
          <w:lang w:val="id-ID"/>
        </w:rPr>
        <w:t>The rest of this paper is organized as follows: Section 2 illustrates design issues and cryptographic primitives. The details of our proposed scheme are presented in Section 3.  Section 4 addresses support data dynamics. Security analysis of our work is shown in Section 5. The conclusion and references are in Sections 6 and 7 respectively.</w:t>
      </w:r>
    </w:p>
    <w:p w:rsidR="005F4EE8" w:rsidRPr="00A063FF" w:rsidRDefault="005F4EE8" w:rsidP="005F4EE8">
      <w:pPr>
        <w:jc w:val="both"/>
        <w:rPr>
          <w:rFonts w:ascii="Arial" w:hAnsi="Arial" w:cs="Arial"/>
        </w:rPr>
      </w:pPr>
    </w:p>
    <w:p w:rsidR="005F4EE8" w:rsidRDefault="005F4EE8" w:rsidP="00DF5B7C">
      <w:pPr>
        <w:rPr>
          <w:rFonts w:ascii="Arial" w:hAnsi="Arial" w:cs="Arial"/>
          <w:b/>
          <w:bCs/>
        </w:rPr>
      </w:pPr>
      <w:r w:rsidRPr="00A063FF">
        <w:rPr>
          <w:rFonts w:ascii="Arial" w:hAnsi="Arial" w:cs="Arial"/>
          <w:b/>
          <w:bCs/>
          <w:lang w:val="id-ID"/>
        </w:rPr>
        <w:t xml:space="preserve">2. </w:t>
      </w:r>
      <w:r w:rsidR="00DF5B7C" w:rsidRPr="00DF5B7C">
        <w:rPr>
          <w:rFonts w:ascii="Arial" w:hAnsi="Arial" w:cs="Arial"/>
          <w:b/>
          <w:bCs/>
          <w:lang w:val="id-ID"/>
        </w:rPr>
        <w:t>Design Issues</w:t>
      </w:r>
    </w:p>
    <w:p w:rsidR="00DF5B7C" w:rsidRPr="00DF5B7C" w:rsidRDefault="00DF5B7C" w:rsidP="00DF5B7C">
      <w:pPr>
        <w:rPr>
          <w:rFonts w:ascii="Arial" w:hAnsi="Arial" w:cs="Arial"/>
          <w:b/>
          <w:bCs/>
        </w:rPr>
      </w:pPr>
      <w:r>
        <w:rPr>
          <w:rFonts w:ascii="Arial" w:hAnsi="Arial" w:cs="Arial"/>
          <w:b/>
          <w:bCs/>
        </w:rPr>
        <w:t xml:space="preserve">2.1. </w:t>
      </w:r>
      <w:r w:rsidRPr="00DF5B7C">
        <w:rPr>
          <w:rFonts w:ascii="Arial" w:hAnsi="Arial" w:cs="Arial"/>
          <w:b/>
          <w:bCs/>
        </w:rPr>
        <w:t>Problem Definitions</w:t>
      </w:r>
    </w:p>
    <w:p w:rsidR="00DF5B7C" w:rsidRDefault="00DF5B7C" w:rsidP="005F4EE8">
      <w:pPr>
        <w:ind w:firstLine="720"/>
        <w:jc w:val="both"/>
        <w:rPr>
          <w:rFonts w:ascii="Arial" w:hAnsi="Arial" w:cs="Arial"/>
        </w:rPr>
      </w:pPr>
      <w:r w:rsidRPr="00DF5B7C">
        <w:rPr>
          <w:rFonts w:ascii="Arial" w:hAnsi="Arial" w:cs="Arial"/>
          <w:lang w:val="id-ID"/>
        </w:rPr>
        <w:t>We consider a cloud storage system as consisting from three parts as follows: (1) client, who has the data files and he or she wants to be stored in the cloud. The client stores data on the server without keeping a local copy. Hence, it is of critical importance that the client should be able to verify the integrity of the data stored in the remote non-trusted server. (2) Cloud server, which is a managed data storage service. If the server modifies any part of the client’s data, the client should be able to detect it. (3) The TPA, who has expertise and capabilities that users don’t have and is trusted to estimate the cloud storage security on behalf of the user’s requests. In case a third-party auditor verifies the integrity of the client’s data, the data should be kept private against the third-party auditor.</w:t>
      </w:r>
    </w:p>
    <w:p w:rsidR="00DF5B7C" w:rsidRDefault="00DF5B7C" w:rsidP="00CA1FFD">
      <w:pPr>
        <w:ind w:firstLine="720"/>
        <w:jc w:val="both"/>
        <w:rPr>
          <w:rFonts w:ascii="Arial" w:hAnsi="Arial" w:cs="Arial"/>
        </w:rPr>
      </w:pPr>
      <w:r w:rsidRPr="00DF5B7C">
        <w:rPr>
          <w:rFonts w:ascii="Arial" w:hAnsi="Arial" w:cs="Arial"/>
          <w:lang w:val="id-ID"/>
        </w:rPr>
        <w:t>Fig (1) illustrates these different entities. Clients rely on the cloud server for data storage and maintenance. They may also frequently access and update their data for various application purposes. To ensure their data is secure in cloud storage the users may resort to contacting the TPA, while the data should be kept private.  We assume the cloud server provider may be dishonest in two ways and affect directly the user’s data: (1) delete rarely accessed data to decrease the storage cost, (2) decide to hide the corrupted data caused by server hacks or Byzantine failures to keep reputation. The TPA should be able to verify the integrity of data without a local copy of the data. However, any information leaked to the TPA through the verification process should be prohibited. Fig (2) shows our proposed scheme.</w:t>
      </w:r>
    </w:p>
    <w:p w:rsidR="00DF5B7C" w:rsidRDefault="00863698" w:rsidP="005F4EE8">
      <w:pPr>
        <w:ind w:firstLine="720"/>
        <w:jc w:val="both"/>
        <w:rPr>
          <w:rFonts w:ascii="Arial" w:hAnsi="Arial" w:cs="Arial"/>
        </w:rPr>
      </w:pPr>
      <w:r>
        <w:rPr>
          <w:rFonts w:ascii="Arial" w:hAnsi="Arial" w:cs="Arial"/>
          <w:noProof/>
          <w:lang w:eastAsia="zh-CN"/>
        </w:rPr>
        <w:drawing>
          <wp:anchor distT="0" distB="0" distL="114300" distR="114300" simplePos="0" relativeHeight="251659264" behindDoc="0" locked="0" layoutInCell="1" allowOverlap="1" wp14:anchorId="4CE5B13B" wp14:editId="22CD0D09">
            <wp:simplePos x="0" y="0"/>
            <wp:positionH relativeFrom="column">
              <wp:posOffset>567690</wp:posOffset>
            </wp:positionH>
            <wp:positionV relativeFrom="paragraph">
              <wp:posOffset>114300</wp:posOffset>
            </wp:positionV>
            <wp:extent cx="3876675" cy="2333625"/>
            <wp:effectExtent l="0" t="0" r="9525" b="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1.jpg"/>
                    <pic:cNvPicPr/>
                  </pic:nvPicPr>
                  <pic:blipFill>
                    <a:blip r:embed="rId7">
                      <a:extLst>
                        <a:ext uri="{28A0092B-C50C-407E-A947-70E740481C1C}">
                          <a14:useLocalDpi xmlns:a14="http://schemas.microsoft.com/office/drawing/2010/main" val="0"/>
                        </a:ext>
                      </a:extLst>
                    </a:blip>
                    <a:stretch>
                      <a:fillRect/>
                    </a:stretch>
                  </pic:blipFill>
                  <pic:spPr>
                    <a:xfrm>
                      <a:off x="0" y="0"/>
                      <a:ext cx="3876675" cy="2333625"/>
                    </a:xfrm>
                    <a:prstGeom prst="rect">
                      <a:avLst/>
                    </a:prstGeom>
                  </pic:spPr>
                </pic:pic>
              </a:graphicData>
            </a:graphic>
            <wp14:sizeRelH relativeFrom="page">
              <wp14:pctWidth>0</wp14:pctWidth>
            </wp14:sizeRelH>
            <wp14:sizeRelV relativeFrom="page">
              <wp14:pctHeight>0</wp14:pctHeight>
            </wp14:sizeRelV>
          </wp:anchor>
        </w:drawing>
      </w:r>
    </w:p>
    <w:p w:rsidR="00DF5B7C" w:rsidRDefault="00DF5B7C" w:rsidP="005F4EE8">
      <w:pPr>
        <w:ind w:firstLine="720"/>
        <w:jc w:val="both"/>
        <w:rPr>
          <w:rFonts w:ascii="Arial" w:hAnsi="Arial" w:cs="Arial"/>
        </w:rPr>
      </w:pPr>
    </w:p>
    <w:p w:rsidR="00DF5B7C" w:rsidRDefault="00DF5B7C" w:rsidP="005F4EE8">
      <w:pPr>
        <w:ind w:firstLine="720"/>
        <w:jc w:val="both"/>
        <w:rPr>
          <w:rFonts w:ascii="Arial" w:hAnsi="Arial" w:cs="Arial"/>
        </w:rPr>
      </w:pPr>
    </w:p>
    <w:p w:rsidR="00DF5B7C" w:rsidRDefault="00DF5B7C" w:rsidP="005F4EE8">
      <w:pPr>
        <w:ind w:firstLine="720"/>
        <w:jc w:val="both"/>
        <w:rPr>
          <w:rFonts w:ascii="Arial" w:hAnsi="Arial" w:cs="Arial"/>
        </w:rPr>
      </w:pPr>
    </w:p>
    <w:p w:rsidR="00DF5B7C" w:rsidRDefault="00DF5B7C" w:rsidP="005F4EE8">
      <w:pPr>
        <w:ind w:firstLine="720"/>
        <w:jc w:val="both"/>
        <w:rPr>
          <w:rFonts w:ascii="Arial" w:hAnsi="Arial" w:cs="Arial"/>
        </w:rPr>
      </w:pPr>
    </w:p>
    <w:p w:rsidR="00DF5B7C" w:rsidRDefault="00DF5B7C" w:rsidP="005F4EE8">
      <w:pPr>
        <w:ind w:firstLine="720"/>
        <w:jc w:val="both"/>
        <w:rPr>
          <w:rFonts w:ascii="Arial" w:hAnsi="Arial" w:cs="Arial"/>
        </w:rPr>
      </w:pPr>
    </w:p>
    <w:p w:rsidR="00DF5B7C" w:rsidRDefault="00DF5B7C" w:rsidP="005F4EE8">
      <w:pPr>
        <w:ind w:firstLine="720"/>
        <w:jc w:val="both"/>
        <w:rPr>
          <w:rFonts w:ascii="Arial" w:hAnsi="Arial" w:cs="Arial"/>
        </w:rPr>
      </w:pPr>
    </w:p>
    <w:p w:rsidR="005F4EE8" w:rsidRPr="00A063FF" w:rsidRDefault="005F4EE8" w:rsidP="005F4EE8">
      <w:pPr>
        <w:ind w:firstLine="720"/>
        <w:jc w:val="both"/>
        <w:rPr>
          <w:rFonts w:ascii="Arial" w:hAnsi="Arial" w:cs="Arial"/>
          <w:lang w:val="id-ID"/>
        </w:rPr>
      </w:pPr>
      <w:r w:rsidRPr="00A063FF">
        <w:rPr>
          <w:rFonts w:ascii="Arial" w:hAnsi="Arial" w:cs="Arial"/>
          <w:lang w:val="id-ID"/>
        </w:rPr>
        <w:t xml:space="preserve"> </w:t>
      </w:r>
    </w:p>
    <w:p w:rsidR="005F4EE8" w:rsidRDefault="005F4EE8" w:rsidP="005F4EE8">
      <w:pPr>
        <w:jc w:val="center"/>
        <w:rPr>
          <w:rFonts w:ascii="Arial" w:hAnsi="Arial" w:cs="Arial"/>
        </w:rPr>
      </w:pPr>
    </w:p>
    <w:p w:rsidR="00863698" w:rsidRDefault="00863698" w:rsidP="005F4EE8">
      <w:pPr>
        <w:jc w:val="center"/>
        <w:rPr>
          <w:rFonts w:ascii="Arial" w:hAnsi="Arial" w:cs="Arial"/>
        </w:rPr>
      </w:pPr>
    </w:p>
    <w:p w:rsidR="00863698" w:rsidRDefault="00863698" w:rsidP="005F4EE8">
      <w:pPr>
        <w:jc w:val="center"/>
        <w:rPr>
          <w:rFonts w:ascii="Arial" w:hAnsi="Arial" w:cs="Arial"/>
        </w:rPr>
      </w:pPr>
    </w:p>
    <w:p w:rsidR="00863698" w:rsidRDefault="00863698" w:rsidP="005F4EE8">
      <w:pPr>
        <w:jc w:val="center"/>
        <w:rPr>
          <w:rFonts w:ascii="Arial" w:hAnsi="Arial" w:cs="Arial"/>
        </w:rPr>
      </w:pPr>
    </w:p>
    <w:p w:rsidR="00863698" w:rsidRDefault="00863698" w:rsidP="005F4EE8">
      <w:pPr>
        <w:jc w:val="center"/>
        <w:rPr>
          <w:rFonts w:ascii="Arial" w:hAnsi="Arial" w:cs="Arial"/>
        </w:rPr>
      </w:pPr>
    </w:p>
    <w:p w:rsidR="00863698" w:rsidRDefault="00863698" w:rsidP="005F4EE8">
      <w:pPr>
        <w:jc w:val="center"/>
        <w:rPr>
          <w:rFonts w:ascii="Arial" w:hAnsi="Arial" w:cs="Arial"/>
        </w:rPr>
      </w:pPr>
    </w:p>
    <w:p w:rsidR="00863698" w:rsidRDefault="00863698" w:rsidP="005F4EE8">
      <w:pPr>
        <w:jc w:val="center"/>
        <w:rPr>
          <w:rFonts w:ascii="Arial" w:hAnsi="Arial" w:cs="Arial"/>
        </w:rPr>
      </w:pPr>
    </w:p>
    <w:p w:rsidR="00863698" w:rsidRDefault="00863698" w:rsidP="005F4EE8">
      <w:pPr>
        <w:jc w:val="center"/>
        <w:rPr>
          <w:rFonts w:ascii="Arial" w:hAnsi="Arial" w:cs="Arial"/>
        </w:rPr>
      </w:pPr>
    </w:p>
    <w:p w:rsidR="00863698" w:rsidRDefault="00863698" w:rsidP="005F4EE8">
      <w:pPr>
        <w:jc w:val="center"/>
        <w:rPr>
          <w:rFonts w:ascii="Arial" w:hAnsi="Arial" w:cs="Arial"/>
        </w:rPr>
      </w:pPr>
    </w:p>
    <w:p w:rsidR="00863698" w:rsidRDefault="005A451E" w:rsidP="005A451E">
      <w:pPr>
        <w:jc w:val="center"/>
        <w:rPr>
          <w:rFonts w:ascii="Arial" w:hAnsi="Arial" w:cs="Arial"/>
        </w:rPr>
      </w:pPr>
      <w:r w:rsidRPr="00A063FF">
        <w:rPr>
          <w:rFonts w:ascii="Arial" w:hAnsi="Arial" w:cs="Arial"/>
          <w:lang w:val="id-ID"/>
        </w:rPr>
        <w:t xml:space="preserve">Figure 1. </w:t>
      </w:r>
      <w:r w:rsidRPr="005A451E">
        <w:rPr>
          <w:rFonts w:ascii="Arial" w:hAnsi="Arial" w:cs="Arial"/>
          <w:lang w:val="id-ID"/>
        </w:rPr>
        <w:t xml:space="preserve">The traditional of auditing schemes </w:t>
      </w:r>
    </w:p>
    <w:p w:rsidR="00863698" w:rsidRDefault="00863698" w:rsidP="00C30B14">
      <w:pPr>
        <w:jc w:val="center"/>
        <w:rPr>
          <w:rFonts w:ascii="Arial" w:hAnsi="Arial" w:cs="Arial"/>
        </w:rPr>
      </w:pPr>
      <w:r>
        <w:rPr>
          <w:rFonts w:ascii="Arial" w:hAnsi="Arial" w:cs="Arial"/>
          <w:noProof/>
          <w:lang w:eastAsia="zh-CN"/>
        </w:rPr>
        <w:lastRenderedPageBreak/>
        <w:drawing>
          <wp:anchor distT="0" distB="0" distL="114300" distR="114300" simplePos="0" relativeHeight="251658240" behindDoc="0" locked="0" layoutInCell="1" allowOverlap="1" wp14:anchorId="5BAC0757" wp14:editId="71A26FDE">
            <wp:simplePos x="0" y="0"/>
            <wp:positionH relativeFrom="column">
              <wp:posOffset>291465</wp:posOffset>
            </wp:positionH>
            <wp:positionV relativeFrom="paragraph">
              <wp:posOffset>-99060</wp:posOffset>
            </wp:positionV>
            <wp:extent cx="5029200" cy="995804"/>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jpg"/>
                    <pic:cNvPicPr/>
                  </pic:nvPicPr>
                  <pic:blipFill>
                    <a:blip r:embed="rId8">
                      <a:extLst>
                        <a:ext uri="{28A0092B-C50C-407E-A947-70E740481C1C}">
                          <a14:useLocalDpi xmlns:a14="http://schemas.microsoft.com/office/drawing/2010/main" val="0"/>
                        </a:ext>
                      </a:extLst>
                    </a:blip>
                    <a:stretch>
                      <a:fillRect/>
                    </a:stretch>
                  </pic:blipFill>
                  <pic:spPr>
                    <a:xfrm>
                      <a:off x="0" y="0"/>
                      <a:ext cx="5029200" cy="995804"/>
                    </a:xfrm>
                    <a:prstGeom prst="rect">
                      <a:avLst/>
                    </a:prstGeom>
                  </pic:spPr>
                </pic:pic>
              </a:graphicData>
            </a:graphic>
            <wp14:sizeRelH relativeFrom="page">
              <wp14:pctWidth>0</wp14:pctWidth>
            </wp14:sizeRelH>
            <wp14:sizeRelV relativeFrom="page">
              <wp14:pctHeight>0</wp14:pctHeight>
            </wp14:sizeRelV>
          </wp:anchor>
        </w:drawing>
      </w:r>
    </w:p>
    <w:p w:rsidR="00863698" w:rsidRDefault="00863698" w:rsidP="005F4EE8">
      <w:pPr>
        <w:jc w:val="center"/>
        <w:rPr>
          <w:rFonts w:ascii="Arial" w:hAnsi="Arial" w:cs="Arial"/>
        </w:rPr>
      </w:pPr>
    </w:p>
    <w:p w:rsidR="00863698" w:rsidRDefault="00863698" w:rsidP="005F4EE8">
      <w:pPr>
        <w:jc w:val="center"/>
        <w:rPr>
          <w:rFonts w:ascii="Arial" w:hAnsi="Arial" w:cs="Arial"/>
        </w:rPr>
      </w:pPr>
    </w:p>
    <w:p w:rsidR="00863698" w:rsidRDefault="00863698" w:rsidP="005F4EE8">
      <w:pPr>
        <w:jc w:val="center"/>
        <w:rPr>
          <w:rFonts w:ascii="Arial" w:hAnsi="Arial" w:cs="Arial"/>
        </w:rPr>
      </w:pPr>
    </w:p>
    <w:p w:rsidR="00863698" w:rsidRDefault="00863698" w:rsidP="005F4EE8">
      <w:pPr>
        <w:jc w:val="center"/>
        <w:rPr>
          <w:rFonts w:ascii="Arial" w:hAnsi="Arial" w:cs="Arial"/>
        </w:rPr>
      </w:pPr>
    </w:p>
    <w:p w:rsidR="00863698" w:rsidRDefault="00233354" w:rsidP="006B2775">
      <w:pPr>
        <w:jc w:val="center"/>
        <w:rPr>
          <w:rFonts w:ascii="Arial" w:hAnsi="Arial" w:cs="Arial"/>
        </w:rPr>
      </w:pPr>
      <w:r w:rsidRPr="00A063FF">
        <w:rPr>
          <w:rFonts w:ascii="Arial" w:hAnsi="Arial" w:cs="Arial"/>
          <w:lang w:val="id-ID"/>
        </w:rPr>
        <w:t xml:space="preserve">Figure </w:t>
      </w:r>
      <w:r w:rsidR="006B2775">
        <w:rPr>
          <w:rFonts w:ascii="Arial" w:hAnsi="Arial" w:cs="Arial"/>
        </w:rPr>
        <w:t>2</w:t>
      </w:r>
      <w:r w:rsidRPr="00A063FF">
        <w:rPr>
          <w:rFonts w:ascii="Arial" w:hAnsi="Arial" w:cs="Arial"/>
          <w:lang w:val="id-ID"/>
        </w:rPr>
        <w:t xml:space="preserve">. </w:t>
      </w:r>
      <w:r w:rsidRPr="00233354">
        <w:rPr>
          <w:rFonts w:ascii="Arial" w:hAnsi="Arial" w:cs="Arial"/>
          <w:lang w:val="id-ID"/>
        </w:rPr>
        <w:t xml:space="preserve">The architecture of our auditing scheme </w:t>
      </w:r>
    </w:p>
    <w:p w:rsidR="001D2889" w:rsidRDefault="001D2889" w:rsidP="001D2889">
      <w:pPr>
        <w:jc w:val="center"/>
        <w:rPr>
          <w:rFonts w:ascii="Arial" w:hAnsi="Arial" w:cs="Arial"/>
        </w:rPr>
      </w:pPr>
      <w:r w:rsidRPr="00A063FF">
        <w:rPr>
          <w:rFonts w:ascii="Arial" w:hAnsi="Arial" w:cs="Arial"/>
          <w:lang w:val="id-ID"/>
        </w:rPr>
        <w:t xml:space="preserve">Figure </w:t>
      </w:r>
      <w:r>
        <w:rPr>
          <w:rFonts w:ascii="Arial" w:hAnsi="Arial" w:cs="Arial"/>
        </w:rPr>
        <w:t>2</w:t>
      </w:r>
      <w:r w:rsidRPr="00A063FF">
        <w:rPr>
          <w:rFonts w:ascii="Arial" w:hAnsi="Arial" w:cs="Arial"/>
          <w:lang w:val="id-ID"/>
        </w:rPr>
        <w:t xml:space="preserve">. </w:t>
      </w:r>
      <w:r>
        <w:rPr>
          <w:rFonts w:ascii="Arial" w:hAnsi="Arial" w:cs="Arial"/>
        </w:rPr>
        <w:t>Our scheme</w:t>
      </w:r>
      <w:r>
        <w:rPr>
          <w:rFonts w:ascii="Arial" w:hAnsi="Arial" w:cs="Arial"/>
          <w:lang w:val="id-ID"/>
        </w:rPr>
        <w:t xml:space="preserve"> </w:t>
      </w:r>
      <w:r>
        <w:rPr>
          <w:rFonts w:ascii="Arial" w:hAnsi="Arial" w:cs="Arial"/>
        </w:rPr>
        <w:t xml:space="preserve">architecture </w:t>
      </w:r>
      <w:r w:rsidRPr="005A451E">
        <w:rPr>
          <w:rFonts w:ascii="Arial" w:hAnsi="Arial" w:cs="Arial"/>
          <w:lang w:val="id-ID"/>
        </w:rPr>
        <w:t xml:space="preserve"> </w:t>
      </w:r>
    </w:p>
    <w:p w:rsidR="00863698" w:rsidRDefault="00863698" w:rsidP="005F4EE8">
      <w:pPr>
        <w:jc w:val="center"/>
        <w:rPr>
          <w:rFonts w:ascii="Arial" w:hAnsi="Arial" w:cs="Arial"/>
        </w:rPr>
      </w:pPr>
    </w:p>
    <w:p w:rsidR="001D2889" w:rsidRDefault="001D2889" w:rsidP="005F4EE8">
      <w:pPr>
        <w:jc w:val="center"/>
        <w:rPr>
          <w:rFonts w:ascii="Arial" w:hAnsi="Arial" w:cs="Arial"/>
        </w:rPr>
      </w:pPr>
    </w:p>
    <w:p w:rsidR="0036389F" w:rsidRPr="00DF5B7C" w:rsidRDefault="0036389F" w:rsidP="0036389F">
      <w:pPr>
        <w:rPr>
          <w:rFonts w:ascii="Arial" w:hAnsi="Arial" w:cs="Arial"/>
          <w:b/>
          <w:bCs/>
        </w:rPr>
      </w:pPr>
      <w:r>
        <w:rPr>
          <w:rFonts w:ascii="Arial" w:hAnsi="Arial" w:cs="Arial"/>
          <w:b/>
          <w:bCs/>
        </w:rPr>
        <w:t xml:space="preserve">2.2. </w:t>
      </w:r>
      <w:r w:rsidRPr="0036389F">
        <w:rPr>
          <w:rFonts w:ascii="Arial" w:hAnsi="Arial" w:cs="Arial"/>
          <w:b/>
          <w:bCs/>
        </w:rPr>
        <w:t>Iris Recognition</w:t>
      </w:r>
    </w:p>
    <w:p w:rsidR="00233354" w:rsidRDefault="0036389F" w:rsidP="0036389F">
      <w:pPr>
        <w:ind w:firstLine="720"/>
        <w:jc w:val="both"/>
        <w:rPr>
          <w:rFonts w:ascii="Arial" w:hAnsi="Arial" w:cs="Arial"/>
        </w:rPr>
      </w:pPr>
      <w:r w:rsidRPr="0036389F">
        <w:rPr>
          <w:rFonts w:ascii="Arial" w:hAnsi="Arial" w:cs="Arial"/>
          <w:lang w:val="id-ID"/>
        </w:rPr>
        <w:t>Generally, biometrics employs physiological or behavioral characteristics to precisely identify each subject. Commonly used biometric features include the face, fingerprints, voice, iris, retina, gait, palm print, hand geometry, dental radiograph, etc. Iris recognition has become a new, emergent approach to individual identification in the last decade [10]. The iris of the eye is made up of a series of holes and cracks which are concentrated around each iris which vary from one person to another in terms of the number, shape and even the distance between them. As well, the pigments of the iris vary from one person to another, even if involving the degree of colour, because there are large differences in colour within the same footprint, i.e. what constitutes something distinct and unique to the eye and is the imprint of the iris. This is one of the best methods of security that enables one to confirm the identity of a person. Iris recognition is one of the most accurate identity verification systems. Accurate automatic personal identification is becoming more and more significant to the operation of security systems. A typical iris recognition system is graphically shown in Fig (3). The whole iris recognition process is basically divided into four steps [10]:</w:t>
      </w:r>
    </w:p>
    <w:p w:rsidR="009C0A8F" w:rsidRPr="009C0A8F" w:rsidRDefault="009C0A8F" w:rsidP="0036389F">
      <w:pPr>
        <w:ind w:firstLine="720"/>
        <w:jc w:val="both"/>
        <w:rPr>
          <w:rFonts w:ascii="Arial" w:hAnsi="Arial" w:cs="Arial"/>
        </w:rPr>
      </w:pPr>
    </w:p>
    <w:p w:rsidR="009C0A8F" w:rsidRPr="009C0A8F" w:rsidRDefault="009C0A8F" w:rsidP="009C0A8F">
      <w:pPr>
        <w:pStyle w:val="ListParagraph"/>
        <w:numPr>
          <w:ilvl w:val="0"/>
          <w:numId w:val="15"/>
        </w:numPr>
        <w:jc w:val="both"/>
        <w:rPr>
          <w:rFonts w:ascii="Arial" w:hAnsi="Arial" w:cs="Arial"/>
        </w:rPr>
      </w:pPr>
      <w:r w:rsidRPr="009C0A8F">
        <w:rPr>
          <w:rFonts w:ascii="Arial" w:hAnsi="Arial" w:cs="Arial"/>
        </w:rPr>
        <w:t>Image acquisition;</w:t>
      </w:r>
    </w:p>
    <w:p w:rsidR="009C0A8F" w:rsidRPr="009C0A8F" w:rsidRDefault="009C0A8F" w:rsidP="009C0A8F">
      <w:pPr>
        <w:pStyle w:val="ListParagraph"/>
        <w:numPr>
          <w:ilvl w:val="0"/>
          <w:numId w:val="15"/>
        </w:numPr>
        <w:jc w:val="both"/>
        <w:rPr>
          <w:rFonts w:ascii="Arial" w:hAnsi="Arial" w:cs="Arial"/>
        </w:rPr>
      </w:pPr>
      <w:r w:rsidRPr="009C0A8F">
        <w:rPr>
          <w:rFonts w:ascii="Arial" w:hAnsi="Arial" w:cs="Arial"/>
        </w:rPr>
        <w:t>Iris image preprocessing;</w:t>
      </w:r>
    </w:p>
    <w:p w:rsidR="009C0A8F" w:rsidRPr="009C0A8F" w:rsidRDefault="009C0A8F" w:rsidP="009C0A8F">
      <w:pPr>
        <w:pStyle w:val="ListParagraph"/>
        <w:numPr>
          <w:ilvl w:val="0"/>
          <w:numId w:val="15"/>
        </w:numPr>
        <w:jc w:val="both"/>
        <w:rPr>
          <w:rFonts w:ascii="Arial" w:hAnsi="Arial" w:cs="Arial"/>
        </w:rPr>
      </w:pPr>
      <w:r w:rsidRPr="009C0A8F">
        <w:rPr>
          <w:rFonts w:ascii="Arial" w:hAnsi="Arial" w:cs="Arial"/>
        </w:rPr>
        <w:t>Iris feature extraction; and</w:t>
      </w:r>
    </w:p>
    <w:p w:rsidR="009C0A8F" w:rsidRPr="009C0A8F" w:rsidRDefault="009D6EC7" w:rsidP="009C0A8F">
      <w:pPr>
        <w:pStyle w:val="ListParagraph"/>
        <w:numPr>
          <w:ilvl w:val="0"/>
          <w:numId w:val="15"/>
        </w:numPr>
        <w:jc w:val="both"/>
        <w:rPr>
          <w:rFonts w:ascii="Arial" w:hAnsi="Arial" w:cs="Arial"/>
          <w:lang w:val="en-US"/>
        </w:rPr>
      </w:pPr>
      <w:r>
        <w:rPr>
          <w:rFonts w:ascii="Arial" w:hAnsi="Arial" w:cs="Arial"/>
          <w:noProof/>
          <w:lang w:val="en-US" w:eastAsia="zh-CN"/>
        </w:rPr>
        <w:drawing>
          <wp:anchor distT="0" distB="0" distL="114300" distR="114300" simplePos="0" relativeHeight="251660288" behindDoc="0" locked="0" layoutInCell="1" allowOverlap="1" wp14:anchorId="76FB0E5E" wp14:editId="18631E91">
            <wp:simplePos x="0" y="0"/>
            <wp:positionH relativeFrom="column">
              <wp:posOffset>1120140</wp:posOffset>
            </wp:positionH>
            <wp:positionV relativeFrom="paragraph">
              <wp:posOffset>289560</wp:posOffset>
            </wp:positionV>
            <wp:extent cx="2895600" cy="160020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3.jpg"/>
                    <pic:cNvPicPr/>
                  </pic:nvPicPr>
                  <pic:blipFill rotWithShape="1">
                    <a:blip r:embed="rId9">
                      <a:extLst>
                        <a:ext uri="{28A0092B-C50C-407E-A947-70E740481C1C}">
                          <a14:useLocalDpi xmlns:a14="http://schemas.microsoft.com/office/drawing/2010/main" val="0"/>
                        </a:ext>
                      </a:extLst>
                    </a:blip>
                    <a:srcRect l="2898" t="7281" r="8985" b="11165"/>
                    <a:stretch/>
                  </pic:blipFill>
                  <pic:spPr bwMode="auto">
                    <a:xfrm>
                      <a:off x="0" y="0"/>
                      <a:ext cx="2895600" cy="1600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C0A8F" w:rsidRPr="009C0A8F">
        <w:rPr>
          <w:rFonts w:ascii="Arial" w:hAnsi="Arial" w:cs="Arial"/>
        </w:rPr>
        <w:t>Matching.</w:t>
      </w:r>
    </w:p>
    <w:p w:rsidR="00233354" w:rsidRPr="00861EF8" w:rsidRDefault="00233354" w:rsidP="009D6EC7">
      <w:pPr>
        <w:jc w:val="center"/>
        <w:rPr>
          <w:rFonts w:ascii="Arial" w:hAnsi="Arial" w:cs="Arial"/>
        </w:rPr>
      </w:pPr>
    </w:p>
    <w:p w:rsidR="009D6EC7" w:rsidRDefault="009D6EC7" w:rsidP="005F4EE8">
      <w:pPr>
        <w:jc w:val="center"/>
        <w:rPr>
          <w:rFonts w:ascii="Arial" w:hAnsi="Arial" w:cs="Arial"/>
          <w:noProof/>
          <w:lang w:eastAsia="zh-CN"/>
        </w:rPr>
      </w:pPr>
    </w:p>
    <w:p w:rsidR="00233354" w:rsidRDefault="00233354" w:rsidP="005F4EE8">
      <w:pPr>
        <w:jc w:val="center"/>
        <w:rPr>
          <w:rFonts w:ascii="Arial" w:hAnsi="Arial" w:cs="Arial"/>
        </w:rPr>
      </w:pPr>
    </w:p>
    <w:p w:rsidR="00233354" w:rsidRDefault="00233354" w:rsidP="009D6EC7">
      <w:pPr>
        <w:rPr>
          <w:rFonts w:ascii="Arial" w:hAnsi="Arial" w:cs="Arial"/>
        </w:rPr>
      </w:pPr>
    </w:p>
    <w:p w:rsidR="00233354" w:rsidRDefault="00233354" w:rsidP="005F4EE8">
      <w:pPr>
        <w:jc w:val="center"/>
        <w:rPr>
          <w:rFonts w:ascii="Arial" w:hAnsi="Arial" w:cs="Arial"/>
        </w:rPr>
      </w:pPr>
    </w:p>
    <w:p w:rsidR="00233354" w:rsidRDefault="00233354" w:rsidP="005F4EE8">
      <w:pPr>
        <w:jc w:val="center"/>
        <w:rPr>
          <w:rFonts w:ascii="Arial" w:hAnsi="Arial" w:cs="Arial"/>
        </w:rPr>
      </w:pPr>
    </w:p>
    <w:p w:rsidR="00233354" w:rsidRDefault="00233354" w:rsidP="005F4EE8">
      <w:pPr>
        <w:jc w:val="center"/>
        <w:rPr>
          <w:rFonts w:ascii="Arial" w:hAnsi="Arial" w:cs="Arial"/>
        </w:rPr>
      </w:pPr>
    </w:p>
    <w:p w:rsidR="00233354" w:rsidRDefault="00233354" w:rsidP="005F4EE8">
      <w:pPr>
        <w:jc w:val="center"/>
        <w:rPr>
          <w:rFonts w:ascii="Arial" w:hAnsi="Arial" w:cs="Arial"/>
        </w:rPr>
      </w:pPr>
    </w:p>
    <w:p w:rsidR="00233354" w:rsidRDefault="00233354" w:rsidP="005F4EE8">
      <w:pPr>
        <w:jc w:val="center"/>
        <w:rPr>
          <w:rFonts w:ascii="Arial" w:hAnsi="Arial" w:cs="Arial"/>
        </w:rPr>
      </w:pPr>
    </w:p>
    <w:p w:rsidR="00233354" w:rsidRDefault="00233354" w:rsidP="005F4EE8">
      <w:pPr>
        <w:jc w:val="center"/>
        <w:rPr>
          <w:rFonts w:ascii="Arial" w:hAnsi="Arial" w:cs="Arial"/>
        </w:rPr>
      </w:pPr>
    </w:p>
    <w:p w:rsidR="00233354" w:rsidRDefault="00233354" w:rsidP="005F4EE8">
      <w:pPr>
        <w:jc w:val="center"/>
        <w:rPr>
          <w:rFonts w:ascii="Arial" w:hAnsi="Arial" w:cs="Arial"/>
        </w:rPr>
      </w:pPr>
    </w:p>
    <w:p w:rsidR="006B2775" w:rsidRDefault="006B2775" w:rsidP="006B2775">
      <w:pPr>
        <w:jc w:val="center"/>
        <w:rPr>
          <w:rFonts w:ascii="Arial" w:hAnsi="Arial" w:cs="Arial"/>
        </w:rPr>
      </w:pPr>
      <w:r w:rsidRPr="00A063FF">
        <w:rPr>
          <w:rFonts w:ascii="Arial" w:hAnsi="Arial" w:cs="Arial"/>
          <w:lang w:val="id-ID"/>
        </w:rPr>
        <w:t xml:space="preserve">Figure </w:t>
      </w:r>
      <w:r>
        <w:rPr>
          <w:rFonts w:ascii="Arial" w:hAnsi="Arial" w:cs="Arial"/>
        </w:rPr>
        <w:t>3</w:t>
      </w:r>
      <w:r w:rsidRPr="00A063FF">
        <w:rPr>
          <w:rFonts w:ascii="Arial" w:hAnsi="Arial" w:cs="Arial"/>
          <w:lang w:val="id-ID"/>
        </w:rPr>
        <w:t xml:space="preserve">. </w:t>
      </w:r>
      <w:r w:rsidRPr="006B2775">
        <w:rPr>
          <w:rFonts w:ascii="Arial" w:hAnsi="Arial" w:cs="Arial"/>
          <w:lang w:val="id-ID"/>
        </w:rPr>
        <w:t>The Human Iris</w:t>
      </w:r>
      <w:r w:rsidRPr="00233354">
        <w:rPr>
          <w:rFonts w:ascii="Arial" w:hAnsi="Arial" w:cs="Arial"/>
          <w:lang w:val="id-ID"/>
        </w:rPr>
        <w:t xml:space="preserve"> </w:t>
      </w:r>
    </w:p>
    <w:p w:rsidR="00233354" w:rsidRDefault="00233354" w:rsidP="005F4EE8">
      <w:pPr>
        <w:jc w:val="center"/>
        <w:rPr>
          <w:rFonts w:ascii="Arial" w:hAnsi="Arial" w:cs="Arial"/>
        </w:rPr>
      </w:pPr>
    </w:p>
    <w:p w:rsidR="00233354" w:rsidRDefault="00A71099" w:rsidP="00A71099">
      <w:pPr>
        <w:ind w:firstLine="720"/>
        <w:jc w:val="both"/>
        <w:rPr>
          <w:rFonts w:ascii="Arial" w:hAnsi="Arial" w:cs="Arial"/>
        </w:rPr>
      </w:pPr>
      <w:r w:rsidRPr="00A71099">
        <w:rPr>
          <w:rFonts w:ascii="Arial" w:hAnsi="Arial" w:cs="Arial"/>
          <w:lang w:val="id-ID"/>
        </w:rPr>
        <w:t>The iris biometric deals with identifying a human being by his/her iris pattern extracted from theimages of his/her eye. As shown in Fig (3), the human eye consists of three major parts: pupil (the innermost black part), iris (the coloured part) and sclera (the white part). The iris and pupil are said to be non-concentric [11]. The radius of inner border of the iris, i.e. its border with the pupil, is also not constant since the size of the pupil increases and decreases depending on the amount of light incident to the pupil. Each individual has a unique iris pattern [11]. This pattern can be extracted from the image of the eye and encoded. The code can be compared to the codes obtained from the images of other eyes or the same eye. The result of comparison can represent the amount of difference between the compared codes. In that way it can be concluded if the compared eye patterns belong to the same or different eye. Compared to other biometrics, such as voice and facial features, which tend to change over time, the iris biometric is stable and remains the same for a person’s lifetime [12]. The use of contact lenses, glasses and even eye surgery cannot affect the iris characteristics.</w:t>
      </w:r>
    </w:p>
    <w:p w:rsidR="00A71099" w:rsidRDefault="00A71099" w:rsidP="00A71099">
      <w:pPr>
        <w:ind w:firstLine="720"/>
        <w:jc w:val="both"/>
        <w:rPr>
          <w:rFonts w:ascii="Arial" w:hAnsi="Arial" w:cs="Arial"/>
        </w:rPr>
      </w:pPr>
      <w:r w:rsidRPr="00A71099">
        <w:rPr>
          <w:rFonts w:ascii="Arial" w:hAnsi="Arial" w:cs="Arial"/>
        </w:rPr>
        <w:lastRenderedPageBreak/>
        <w:t>The iris imprint reader works through reading and storing it as an array: the length of the image is in columns and the width is in rows. This is sent to a computer to get a 512 byte template, according to iris characteristics which will be matched with the stored data. Although, the iris recognition is the strong way in the identification systems as mentioned above, however, it requires software and hardware costs. In our work, we do not need the software and hardware overhead. Just first time the user takes his iris features and then stores it in the USB device. The figure (4) distinguishes between these ways according to the costs.</w:t>
      </w:r>
    </w:p>
    <w:p w:rsidR="00A71099" w:rsidRDefault="00A71099" w:rsidP="004C4367">
      <w:pPr>
        <w:ind w:firstLine="720"/>
        <w:jc w:val="both"/>
        <w:rPr>
          <w:rFonts w:ascii="Arial" w:hAnsi="Arial" w:cs="Arial"/>
        </w:rPr>
      </w:pPr>
      <w:r w:rsidRPr="00A71099">
        <w:rPr>
          <w:rFonts w:ascii="Arial" w:hAnsi="Arial" w:cs="Arial"/>
        </w:rPr>
        <w:t xml:space="preserve">If we are using the traditional way (A) and suppose we have 1000 users wish to login the system at the same time. It is very difficult to just imagine that, how long time we need to get the iris features as well as the costs of the hardware and software.  So, because we are using the cloud environment, we should benefit from its facilities. The term “pay as you go” is a great solution in this field. We can rely on the cloud services </w:t>
      </w:r>
      <w:r w:rsidR="004C4367" w:rsidRPr="00A71099">
        <w:rPr>
          <w:rFonts w:ascii="Arial" w:hAnsi="Arial" w:cs="Arial"/>
        </w:rPr>
        <w:t>providers such as [Google, Amazon, and Microsoft] which are</w:t>
      </w:r>
      <w:r w:rsidRPr="00A71099">
        <w:rPr>
          <w:rFonts w:ascii="Arial" w:hAnsi="Arial" w:cs="Arial"/>
        </w:rPr>
        <w:t xml:space="preserve"> </w:t>
      </w:r>
      <w:r w:rsidR="004C4367" w:rsidRPr="00A71099">
        <w:rPr>
          <w:rFonts w:ascii="Arial" w:hAnsi="Arial" w:cs="Arial"/>
        </w:rPr>
        <w:t>providing</w:t>
      </w:r>
      <w:r w:rsidRPr="00A71099">
        <w:rPr>
          <w:rFonts w:ascii="Arial" w:hAnsi="Arial" w:cs="Arial"/>
        </w:rPr>
        <w:t xml:space="preserve"> (Iaas, Paas, </w:t>
      </w:r>
      <w:r w:rsidR="004C4367" w:rsidRPr="00A71099">
        <w:rPr>
          <w:rFonts w:ascii="Arial" w:hAnsi="Arial" w:cs="Arial"/>
        </w:rPr>
        <w:t>and Saas</w:t>
      </w:r>
      <w:r w:rsidRPr="00A71099">
        <w:rPr>
          <w:rFonts w:ascii="Arial" w:hAnsi="Arial" w:cs="Arial"/>
        </w:rPr>
        <w:t>). We should say here, using the cloud services do not force us to involve it every time for financial reasons. So, in our work, we exploit cloud provider just to obtain iris features to use it in the cloud server later. (B) Shows the mechanism for generating iris features based on cloud service provider in progress for each user and then he stores it in his USB which is used in login system and verification process later that does not required software and hardware for obtaining iris at first, and do software operations such as preprocessing, feature extraction and classification.</w:t>
      </w:r>
    </w:p>
    <w:p w:rsidR="00101151" w:rsidRPr="00A71099" w:rsidRDefault="00101151" w:rsidP="004C4367">
      <w:pPr>
        <w:ind w:firstLine="720"/>
        <w:jc w:val="both"/>
        <w:rPr>
          <w:rFonts w:ascii="Arial" w:hAnsi="Arial" w:cs="Arial"/>
        </w:rPr>
      </w:pPr>
      <w:r>
        <w:rPr>
          <w:rFonts w:ascii="Arial" w:hAnsi="Arial" w:cs="Arial"/>
          <w:noProof/>
          <w:lang w:eastAsia="zh-CN"/>
        </w:rPr>
        <w:drawing>
          <wp:anchor distT="0" distB="0" distL="114300" distR="114300" simplePos="0" relativeHeight="251661312" behindDoc="0" locked="0" layoutInCell="1" allowOverlap="1">
            <wp:simplePos x="0" y="0"/>
            <wp:positionH relativeFrom="column">
              <wp:posOffset>24765</wp:posOffset>
            </wp:positionH>
            <wp:positionV relativeFrom="paragraph">
              <wp:posOffset>69215</wp:posOffset>
            </wp:positionV>
            <wp:extent cx="5393786" cy="21812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400675" cy="2184011"/>
                    </a:xfrm>
                    <a:prstGeom prst="rect">
                      <a:avLst/>
                    </a:prstGeom>
                  </pic:spPr>
                </pic:pic>
              </a:graphicData>
            </a:graphic>
            <wp14:sizeRelH relativeFrom="page">
              <wp14:pctWidth>0</wp14:pctWidth>
            </wp14:sizeRelH>
            <wp14:sizeRelV relativeFrom="page">
              <wp14:pctHeight>0</wp14:pctHeight>
            </wp14:sizeRelV>
          </wp:anchor>
        </w:drawing>
      </w:r>
    </w:p>
    <w:p w:rsidR="00233354" w:rsidRDefault="00233354" w:rsidP="005F4EE8">
      <w:pPr>
        <w:jc w:val="center"/>
        <w:rPr>
          <w:rFonts w:ascii="Arial" w:hAnsi="Arial" w:cs="Arial"/>
        </w:rPr>
      </w:pPr>
    </w:p>
    <w:p w:rsidR="00233354" w:rsidRDefault="00233354" w:rsidP="005F4EE8">
      <w:pPr>
        <w:jc w:val="center"/>
        <w:rPr>
          <w:rFonts w:ascii="Arial" w:hAnsi="Arial" w:cs="Arial"/>
        </w:rPr>
      </w:pPr>
    </w:p>
    <w:p w:rsidR="00233354" w:rsidRDefault="00233354" w:rsidP="005F4EE8">
      <w:pPr>
        <w:jc w:val="center"/>
        <w:rPr>
          <w:rFonts w:ascii="Arial" w:hAnsi="Arial" w:cs="Arial"/>
        </w:rPr>
      </w:pPr>
    </w:p>
    <w:p w:rsidR="00863698" w:rsidRDefault="00863698" w:rsidP="005F4EE8">
      <w:pPr>
        <w:jc w:val="center"/>
        <w:rPr>
          <w:rFonts w:ascii="Arial" w:hAnsi="Arial" w:cs="Arial"/>
        </w:rPr>
      </w:pPr>
    </w:p>
    <w:p w:rsidR="00101151" w:rsidRDefault="00101151" w:rsidP="005F4EE8">
      <w:pPr>
        <w:jc w:val="center"/>
        <w:rPr>
          <w:rFonts w:ascii="Arial" w:hAnsi="Arial" w:cs="Arial"/>
        </w:rPr>
      </w:pPr>
    </w:p>
    <w:p w:rsidR="00101151" w:rsidRDefault="00101151" w:rsidP="005F4EE8">
      <w:pPr>
        <w:jc w:val="center"/>
        <w:rPr>
          <w:rFonts w:ascii="Arial" w:hAnsi="Arial" w:cs="Arial"/>
        </w:rPr>
      </w:pPr>
    </w:p>
    <w:p w:rsidR="00101151" w:rsidRDefault="00101151" w:rsidP="005F4EE8">
      <w:pPr>
        <w:jc w:val="center"/>
        <w:rPr>
          <w:rFonts w:ascii="Arial" w:hAnsi="Arial" w:cs="Arial"/>
        </w:rPr>
      </w:pPr>
    </w:p>
    <w:p w:rsidR="00101151" w:rsidRDefault="00101151" w:rsidP="005F4EE8">
      <w:pPr>
        <w:jc w:val="center"/>
        <w:rPr>
          <w:rFonts w:ascii="Arial" w:hAnsi="Arial" w:cs="Arial"/>
        </w:rPr>
      </w:pPr>
    </w:p>
    <w:p w:rsidR="00101151" w:rsidRDefault="00101151" w:rsidP="005F4EE8">
      <w:pPr>
        <w:jc w:val="center"/>
        <w:rPr>
          <w:rFonts w:ascii="Arial" w:hAnsi="Arial" w:cs="Arial"/>
        </w:rPr>
      </w:pPr>
    </w:p>
    <w:p w:rsidR="00101151" w:rsidRDefault="00101151" w:rsidP="005F4EE8">
      <w:pPr>
        <w:jc w:val="center"/>
        <w:rPr>
          <w:rFonts w:ascii="Arial" w:hAnsi="Arial" w:cs="Arial"/>
        </w:rPr>
      </w:pPr>
    </w:p>
    <w:p w:rsidR="00101151" w:rsidRDefault="00101151" w:rsidP="005F4EE8">
      <w:pPr>
        <w:jc w:val="center"/>
        <w:rPr>
          <w:rFonts w:ascii="Arial" w:hAnsi="Arial" w:cs="Arial"/>
        </w:rPr>
      </w:pPr>
    </w:p>
    <w:p w:rsidR="00101151" w:rsidRDefault="00101151" w:rsidP="005F4EE8">
      <w:pPr>
        <w:jc w:val="center"/>
        <w:rPr>
          <w:rFonts w:ascii="Arial" w:hAnsi="Arial" w:cs="Arial"/>
        </w:rPr>
      </w:pPr>
    </w:p>
    <w:p w:rsidR="00101151" w:rsidRDefault="00101151" w:rsidP="005F4EE8">
      <w:pPr>
        <w:jc w:val="center"/>
        <w:rPr>
          <w:rFonts w:ascii="Arial" w:hAnsi="Arial" w:cs="Arial"/>
        </w:rPr>
      </w:pPr>
    </w:p>
    <w:p w:rsidR="00101151" w:rsidRDefault="00101151" w:rsidP="005F4EE8">
      <w:pPr>
        <w:jc w:val="center"/>
        <w:rPr>
          <w:rFonts w:ascii="Arial" w:hAnsi="Arial" w:cs="Arial"/>
        </w:rPr>
      </w:pPr>
    </w:p>
    <w:p w:rsidR="00101151" w:rsidRDefault="00101151" w:rsidP="005F4EE8">
      <w:pPr>
        <w:jc w:val="center"/>
        <w:rPr>
          <w:rFonts w:ascii="Arial" w:hAnsi="Arial" w:cs="Arial"/>
        </w:rPr>
      </w:pPr>
    </w:p>
    <w:p w:rsidR="00101151" w:rsidRDefault="00101151" w:rsidP="00101151">
      <w:pPr>
        <w:jc w:val="center"/>
        <w:rPr>
          <w:rFonts w:ascii="Arial" w:hAnsi="Arial" w:cs="Arial"/>
        </w:rPr>
      </w:pPr>
      <w:r w:rsidRPr="00A063FF">
        <w:rPr>
          <w:rFonts w:ascii="Arial" w:hAnsi="Arial" w:cs="Arial"/>
          <w:lang w:val="id-ID"/>
        </w:rPr>
        <w:t xml:space="preserve">Figure </w:t>
      </w:r>
      <w:r>
        <w:rPr>
          <w:rFonts w:ascii="Arial" w:hAnsi="Arial" w:cs="Arial"/>
        </w:rPr>
        <w:t>4</w:t>
      </w:r>
      <w:r w:rsidRPr="00A063FF">
        <w:rPr>
          <w:rFonts w:ascii="Arial" w:hAnsi="Arial" w:cs="Arial"/>
          <w:lang w:val="id-ID"/>
        </w:rPr>
        <w:t xml:space="preserve">. </w:t>
      </w:r>
      <w:r w:rsidRPr="00101151">
        <w:rPr>
          <w:rFonts w:ascii="Arial" w:hAnsi="Arial" w:cs="Arial"/>
          <w:lang w:val="id-ID"/>
        </w:rPr>
        <w:t>The main difference between traditional way (A) and our proposed (B) for obtaining iris features</w:t>
      </w:r>
      <w:r w:rsidRPr="00233354">
        <w:rPr>
          <w:rFonts w:ascii="Arial" w:hAnsi="Arial" w:cs="Arial"/>
          <w:lang w:val="id-ID"/>
        </w:rPr>
        <w:t xml:space="preserve"> </w:t>
      </w:r>
    </w:p>
    <w:p w:rsidR="00101151" w:rsidRDefault="00101151" w:rsidP="00CB1B07">
      <w:pPr>
        <w:rPr>
          <w:rFonts w:ascii="Arial" w:hAnsi="Arial" w:cs="Arial"/>
        </w:rPr>
      </w:pPr>
    </w:p>
    <w:p w:rsidR="00CB1B07" w:rsidRPr="00DF5B7C" w:rsidRDefault="00CB1B07" w:rsidP="00CB1B07">
      <w:pPr>
        <w:rPr>
          <w:rFonts w:ascii="Arial" w:hAnsi="Arial" w:cs="Arial"/>
          <w:b/>
          <w:bCs/>
        </w:rPr>
      </w:pPr>
      <w:r>
        <w:rPr>
          <w:rFonts w:ascii="Arial" w:hAnsi="Arial" w:cs="Arial"/>
          <w:b/>
          <w:bCs/>
        </w:rPr>
        <w:t xml:space="preserve">2.3. </w:t>
      </w:r>
      <w:r w:rsidRPr="00CB1B07">
        <w:rPr>
          <w:rFonts w:ascii="Arial" w:hAnsi="Arial" w:cs="Arial"/>
          <w:b/>
          <w:bCs/>
        </w:rPr>
        <w:t>Schnorr Digital Signature</w:t>
      </w:r>
    </w:p>
    <w:p w:rsidR="00CB1B07" w:rsidRPr="00CB1B07" w:rsidRDefault="00CB1B07" w:rsidP="00CF7475">
      <w:pPr>
        <w:ind w:firstLine="720"/>
        <w:jc w:val="both"/>
        <w:rPr>
          <w:rFonts w:ascii="Arial" w:hAnsi="Arial" w:cs="Arial"/>
        </w:rPr>
      </w:pPr>
      <w:r w:rsidRPr="00CB1B07">
        <w:rPr>
          <w:rFonts w:ascii="Arial" w:hAnsi="Arial" w:cs="Arial"/>
        </w:rPr>
        <w:t>Generally, Schnorr Digital Signature presented a scheme relying on ElGamal digital signature, but with minimizes signature size. It is very attractive security, qualified and generates short signatures. We review Schnoor signature scheme as follows [</w:t>
      </w:r>
      <w:r w:rsidR="00CF7475">
        <w:rPr>
          <w:rFonts w:ascii="Arial" w:hAnsi="Arial" w:cs="Arial"/>
        </w:rPr>
        <w:t>13</w:t>
      </w:r>
      <w:r w:rsidRPr="00CB1B07">
        <w:rPr>
          <w:rFonts w:ascii="Arial" w:hAnsi="Arial" w:cs="Arial"/>
        </w:rPr>
        <w:t>].</w:t>
      </w:r>
    </w:p>
    <w:p w:rsidR="00CB1B07" w:rsidRPr="00CB1B07" w:rsidRDefault="00CB1B07" w:rsidP="00CB1B07">
      <w:pPr>
        <w:rPr>
          <w:rFonts w:ascii="Arial" w:hAnsi="Arial" w:cs="Arial"/>
        </w:rPr>
      </w:pPr>
    </w:p>
    <w:p w:rsidR="00CB1B07" w:rsidRPr="00CB1B07" w:rsidRDefault="00CB1B07" w:rsidP="00E17961">
      <w:pPr>
        <w:ind w:firstLine="720"/>
        <w:jc w:val="both"/>
        <w:rPr>
          <w:rFonts w:ascii="Arial" w:hAnsi="Arial" w:cs="Arial"/>
        </w:rPr>
      </w:pPr>
      <w:r w:rsidRPr="00CB1B07">
        <w:rPr>
          <w:rFonts w:ascii="Arial" w:hAnsi="Arial" w:cs="Arial"/>
          <w:b/>
          <w:bCs/>
          <w:i/>
          <w:iCs/>
        </w:rPr>
        <w:t>KeyGen</w:t>
      </w:r>
      <w:r w:rsidR="00E17961">
        <w:rPr>
          <w:rFonts w:ascii="Arial" w:hAnsi="Arial" w:cs="Arial"/>
        </w:rPr>
        <w:t xml:space="preserve">: Let </w:t>
      </w:r>
      <w:r w:rsidRPr="00E17961">
        <w:rPr>
          <w:rFonts w:ascii="Arial" w:hAnsi="Arial" w:cs="Arial"/>
          <w:i/>
          <w:iCs/>
        </w:rPr>
        <w:t>p, q</w:t>
      </w:r>
      <w:r w:rsidRPr="00CB1B07">
        <w:rPr>
          <w:rFonts w:ascii="Arial" w:hAnsi="Arial" w:cs="Arial"/>
        </w:rPr>
        <w:t xml:space="preserve"> are large primes. User selects an element </w:t>
      </w:r>
      <w:r w:rsidRPr="00E17961">
        <w:rPr>
          <w:rFonts w:ascii="Arial" w:hAnsi="Arial" w:cs="Arial"/>
          <w:i/>
          <w:iCs/>
        </w:rPr>
        <w:t>e</w:t>
      </w:r>
      <w:r w:rsidRPr="00E17961">
        <w:rPr>
          <w:rFonts w:ascii="Arial" w:hAnsi="Arial" w:cs="Arial"/>
          <w:i/>
          <w:iCs/>
          <w:vertAlign w:val="subscript"/>
        </w:rPr>
        <w:t>1</w:t>
      </w:r>
      <w:r w:rsidRPr="00CB1B07">
        <w:rPr>
          <w:rFonts w:ascii="Arial" w:hAnsi="Arial" w:cs="Arial"/>
        </w:rPr>
        <w:t xml:space="preserve"> of prime order </w:t>
      </w:r>
      <w:r w:rsidRPr="00E17961">
        <w:rPr>
          <w:rFonts w:ascii="Arial" w:hAnsi="Arial" w:cs="Arial"/>
          <w:i/>
          <w:iCs/>
        </w:rPr>
        <w:t>q</w:t>
      </w:r>
      <w:r w:rsidRPr="00CB1B07">
        <w:rPr>
          <w:rFonts w:ascii="Arial" w:hAnsi="Arial" w:cs="Arial"/>
        </w:rPr>
        <w:t>, and computes e</w:t>
      </w:r>
      <w:r w:rsidRPr="00E17961">
        <w:rPr>
          <w:rFonts w:ascii="Arial" w:hAnsi="Arial" w:cs="Arial"/>
          <w:vertAlign w:val="subscript"/>
        </w:rPr>
        <w:t>2</w:t>
      </w:r>
      <w:r w:rsidRPr="00CB1B07">
        <w:rPr>
          <w:rFonts w:ascii="Arial" w:hAnsi="Arial" w:cs="Arial"/>
        </w:rPr>
        <w:t>=</w:t>
      </w:r>
      <m:oMath>
        <m:sSubSup>
          <m:sSubSupPr>
            <m:ctrlPr>
              <w:rPr>
                <w:rFonts w:ascii="Cambria Math" w:hAnsi="Cambria Math" w:cs="Arial"/>
                <w:i/>
                <w:iCs/>
              </w:rPr>
            </m:ctrlPr>
          </m:sSubSupPr>
          <m:e>
            <m:r>
              <w:rPr>
                <w:rFonts w:ascii="Cambria Math" w:hAnsi="Cambria Math" w:cs="Arial"/>
              </w:rPr>
              <m:t>e</m:t>
            </m:r>
          </m:e>
          <m:sub>
            <m:r>
              <w:rPr>
                <w:rFonts w:ascii="Cambria Math" w:hAnsi="Cambria Math" w:cs="Arial"/>
              </w:rPr>
              <m:t>1</m:t>
            </m:r>
          </m:sub>
          <m:sup>
            <m:r>
              <w:rPr>
                <w:rFonts w:ascii="Cambria Math" w:hAnsi="Cambria Math" w:cs="Arial"/>
              </w:rPr>
              <m:t>d mod p</m:t>
            </m:r>
          </m:sup>
        </m:sSubSup>
      </m:oMath>
      <w:r w:rsidRPr="00CB1B07">
        <w:rPr>
          <w:rFonts w:ascii="Arial" w:hAnsi="Arial" w:cs="Arial"/>
        </w:rPr>
        <w:t>. User’s public key is (</w:t>
      </w:r>
      <w:r w:rsidRPr="00E17961">
        <w:rPr>
          <w:rFonts w:ascii="Arial" w:hAnsi="Arial" w:cs="Arial"/>
          <w:i/>
          <w:iCs/>
        </w:rPr>
        <w:t>e</w:t>
      </w:r>
      <w:r w:rsidRPr="00E17961">
        <w:rPr>
          <w:rFonts w:ascii="Arial" w:hAnsi="Arial" w:cs="Arial"/>
          <w:i/>
          <w:iCs/>
          <w:vertAlign w:val="subscript"/>
        </w:rPr>
        <w:t>1</w:t>
      </w:r>
      <w:r w:rsidRPr="00E17961">
        <w:rPr>
          <w:rFonts w:ascii="Arial" w:hAnsi="Arial" w:cs="Arial"/>
          <w:i/>
          <w:iCs/>
        </w:rPr>
        <w:t>, e</w:t>
      </w:r>
      <w:r w:rsidRPr="00E17961">
        <w:rPr>
          <w:rFonts w:ascii="Arial" w:hAnsi="Arial" w:cs="Arial"/>
          <w:i/>
          <w:iCs/>
          <w:vertAlign w:val="subscript"/>
        </w:rPr>
        <w:t>2</w:t>
      </w:r>
      <w:r w:rsidRPr="00E17961">
        <w:rPr>
          <w:rFonts w:ascii="Arial" w:hAnsi="Arial" w:cs="Arial"/>
          <w:i/>
          <w:iCs/>
        </w:rPr>
        <w:t>, p, q</w:t>
      </w:r>
      <w:r w:rsidRPr="00CB1B07">
        <w:rPr>
          <w:rFonts w:ascii="Arial" w:hAnsi="Arial" w:cs="Arial"/>
        </w:rPr>
        <w:t xml:space="preserve">) and his private key represents by </w:t>
      </w:r>
      <w:r w:rsidRPr="00E17961">
        <w:rPr>
          <w:rFonts w:ascii="Arial" w:hAnsi="Arial" w:cs="Arial"/>
          <w:i/>
          <w:iCs/>
        </w:rPr>
        <w:t>d</w:t>
      </w:r>
      <w:r w:rsidRPr="00CB1B07">
        <w:rPr>
          <w:rFonts w:ascii="Arial" w:hAnsi="Arial" w:cs="Arial"/>
        </w:rPr>
        <w:t xml:space="preserve">, where </w:t>
      </w:r>
      <w:r w:rsidRPr="00E17961">
        <w:rPr>
          <w:rFonts w:ascii="Arial" w:hAnsi="Arial" w:cs="Arial"/>
          <w:i/>
          <w:iCs/>
        </w:rPr>
        <w:t>1</w:t>
      </w:r>
      <m:oMath>
        <m:r>
          <w:rPr>
            <w:rFonts w:ascii="Cambria Math" w:hAnsi="Cambria Math" w:cs="Arial"/>
          </w:rPr>
          <m:t>≤</m:t>
        </m:r>
      </m:oMath>
      <w:r w:rsidRPr="00E17961">
        <w:rPr>
          <w:rFonts w:ascii="Arial" w:hAnsi="Arial" w:cs="Arial"/>
          <w:i/>
          <w:iCs/>
        </w:rPr>
        <w:t>d</w:t>
      </w:r>
      <m:oMath>
        <m:r>
          <w:rPr>
            <w:rFonts w:ascii="Cambria Math" w:hAnsi="Cambria Math" w:cs="Arial"/>
          </w:rPr>
          <m:t xml:space="preserve">≤ </m:t>
        </m:r>
      </m:oMath>
      <w:r w:rsidR="00E17961" w:rsidRPr="00E17961">
        <w:rPr>
          <w:rFonts w:ascii="Arial" w:hAnsi="Arial" w:cs="Arial"/>
          <w:i/>
          <w:iCs/>
        </w:rPr>
        <w:t xml:space="preserve">q </w:t>
      </w:r>
      <w:r w:rsidR="00E17961" w:rsidRPr="00CB1B07">
        <w:rPr>
          <w:rFonts w:ascii="Arial" w:hAnsi="Arial" w:cs="Arial"/>
        </w:rPr>
        <w:t>is</w:t>
      </w:r>
      <w:r w:rsidRPr="00CB1B07">
        <w:rPr>
          <w:rFonts w:ascii="Arial" w:hAnsi="Arial" w:cs="Arial"/>
        </w:rPr>
        <w:t xml:space="preserve"> uniformly selected.</w:t>
      </w:r>
    </w:p>
    <w:p w:rsidR="00CB1B07" w:rsidRPr="00CB1B07" w:rsidRDefault="00CB1B07" w:rsidP="00CB1B07">
      <w:pPr>
        <w:rPr>
          <w:rFonts w:ascii="Arial" w:hAnsi="Arial" w:cs="Arial"/>
        </w:rPr>
      </w:pPr>
    </w:p>
    <w:p w:rsidR="00CB1B07" w:rsidRPr="00CB1B07" w:rsidRDefault="00CB1B07" w:rsidP="007E2FE8">
      <w:pPr>
        <w:ind w:firstLine="720"/>
        <w:jc w:val="both"/>
        <w:rPr>
          <w:rFonts w:ascii="Arial" w:hAnsi="Arial" w:cs="Arial"/>
        </w:rPr>
      </w:pPr>
      <w:r w:rsidRPr="00CB1B07">
        <w:rPr>
          <w:rFonts w:ascii="Arial" w:hAnsi="Arial" w:cs="Arial"/>
          <w:b/>
          <w:bCs/>
          <w:i/>
          <w:iCs/>
        </w:rPr>
        <w:t>Sign(e</w:t>
      </w:r>
      <w:r w:rsidRPr="00CB1B07">
        <w:rPr>
          <w:rFonts w:ascii="Arial" w:hAnsi="Arial" w:cs="Arial"/>
          <w:b/>
          <w:bCs/>
          <w:i/>
          <w:iCs/>
          <w:vertAlign w:val="subscript"/>
        </w:rPr>
        <w:t>1</w:t>
      </w:r>
      <w:r w:rsidRPr="00CB1B07">
        <w:rPr>
          <w:rFonts w:ascii="Arial" w:hAnsi="Arial" w:cs="Arial"/>
          <w:b/>
          <w:bCs/>
          <w:i/>
          <w:iCs/>
        </w:rPr>
        <w:t>, d,M)</w:t>
      </w:r>
      <w:r w:rsidRPr="00CB1B07">
        <w:rPr>
          <w:rFonts w:ascii="Arial" w:hAnsi="Arial" w:cs="Arial"/>
        </w:rPr>
        <w:t xml:space="preserve">: </w:t>
      </w:r>
      <w:r w:rsidR="007E2FE8">
        <w:rPr>
          <w:rFonts w:ascii="Arial" w:hAnsi="Arial" w:cs="Arial"/>
        </w:rPr>
        <w:t>H</w:t>
      </w:r>
      <w:r w:rsidRPr="00CB1B07">
        <w:rPr>
          <w:rFonts w:ascii="Arial" w:hAnsi="Arial" w:cs="Arial"/>
        </w:rPr>
        <w:t xml:space="preserve">e picks a random number </w:t>
      </w:r>
      <w:r w:rsidRPr="007E2FE8">
        <w:rPr>
          <w:rFonts w:ascii="Arial" w:hAnsi="Arial" w:cs="Arial"/>
          <w:i/>
          <w:iCs/>
        </w:rPr>
        <w:t>r</w:t>
      </w:r>
      <w:r w:rsidRPr="00CB1B07">
        <w:rPr>
          <w:rFonts w:ascii="Arial" w:hAnsi="Arial" w:cs="Arial"/>
        </w:rPr>
        <w:t xml:space="preserve">, when he wants to sign message, he needs to change </w:t>
      </w:r>
      <w:r w:rsidRPr="007E2FE8">
        <w:rPr>
          <w:rFonts w:ascii="Arial" w:hAnsi="Arial" w:cs="Arial"/>
          <w:i/>
          <w:iCs/>
        </w:rPr>
        <w:t>r</w:t>
      </w:r>
      <w:r w:rsidRPr="00CB1B07">
        <w:rPr>
          <w:rFonts w:ascii="Arial" w:hAnsi="Arial" w:cs="Arial"/>
        </w:rPr>
        <w:t xml:space="preserve">. The value of </w:t>
      </w:r>
      <w:r w:rsidRPr="007E2FE8">
        <w:rPr>
          <w:rFonts w:ascii="Arial" w:hAnsi="Arial" w:cs="Arial"/>
          <w:i/>
          <w:iCs/>
        </w:rPr>
        <w:t>r</w:t>
      </w:r>
      <w:r w:rsidRPr="00CB1B07">
        <w:rPr>
          <w:rFonts w:ascii="Arial" w:hAnsi="Arial" w:cs="Arial"/>
        </w:rPr>
        <w:t xml:space="preserve"> is between 1 and </w:t>
      </w:r>
      <w:r w:rsidRPr="007E2FE8">
        <w:rPr>
          <w:rFonts w:ascii="Arial" w:hAnsi="Arial" w:cs="Arial"/>
          <w:i/>
          <w:iCs/>
        </w:rPr>
        <w:t>q</w:t>
      </w:r>
      <w:r w:rsidRPr="00CB1B07">
        <w:rPr>
          <w:rFonts w:ascii="Arial" w:hAnsi="Arial" w:cs="Arial"/>
        </w:rPr>
        <w:t xml:space="preserve">. Cloud user computes the first signature </w:t>
      </w:r>
      <w:r w:rsidRPr="007E2FE8">
        <w:rPr>
          <w:rFonts w:ascii="Arial" w:hAnsi="Arial" w:cs="Arial"/>
          <w:i/>
          <w:iCs/>
        </w:rPr>
        <w:t>S</w:t>
      </w:r>
      <w:r w:rsidRPr="007E2FE8">
        <w:rPr>
          <w:rFonts w:ascii="Arial" w:hAnsi="Arial" w:cs="Arial"/>
          <w:i/>
          <w:iCs/>
          <w:vertAlign w:val="subscript"/>
        </w:rPr>
        <w:t>1</w:t>
      </w:r>
      <w:r w:rsidRPr="007E2FE8">
        <w:rPr>
          <w:rFonts w:ascii="Arial" w:hAnsi="Arial" w:cs="Arial"/>
          <w:i/>
          <w:iCs/>
        </w:rPr>
        <w:t xml:space="preserve"> = H(M||</w:t>
      </w:r>
      <m:oMath>
        <m:sSubSup>
          <m:sSubSupPr>
            <m:ctrlPr>
              <w:rPr>
                <w:rFonts w:ascii="Cambria Math" w:hAnsi="Cambria Math" w:cs="Arial"/>
                <w:i/>
                <w:iCs/>
              </w:rPr>
            </m:ctrlPr>
          </m:sSubSupPr>
          <m:e>
            <m:r>
              <w:rPr>
                <w:rFonts w:ascii="Cambria Math" w:hAnsi="Cambria Math" w:cs="Arial"/>
              </w:rPr>
              <m:t>e</m:t>
            </m:r>
          </m:e>
          <m:sub>
            <m:r>
              <w:rPr>
                <w:rFonts w:ascii="Cambria Math" w:hAnsi="Cambria Math" w:cs="Arial"/>
              </w:rPr>
              <m:t>1</m:t>
            </m:r>
          </m:sub>
          <m:sup>
            <m:r>
              <w:rPr>
                <w:rFonts w:ascii="Cambria Math" w:hAnsi="Cambria Math" w:cs="Arial"/>
              </w:rPr>
              <m:t>r</m:t>
            </m:r>
          </m:sup>
        </m:sSubSup>
      </m:oMath>
      <w:r w:rsidRPr="007E2FE8">
        <w:rPr>
          <w:rFonts w:ascii="Arial" w:hAnsi="Arial" w:cs="Arial"/>
          <w:i/>
          <w:iCs/>
        </w:rPr>
        <w:t xml:space="preserve"> mod p)</w:t>
      </w:r>
      <w:r w:rsidRPr="00CB1B07">
        <w:rPr>
          <w:rFonts w:ascii="Arial" w:hAnsi="Arial" w:cs="Arial"/>
        </w:rPr>
        <w:t>. The signing message (</w:t>
      </w:r>
      <w:r w:rsidRPr="007E2FE8">
        <w:rPr>
          <w:rFonts w:ascii="Arial" w:hAnsi="Arial" w:cs="Arial"/>
          <w:i/>
          <w:iCs/>
        </w:rPr>
        <w:t>M</w:t>
      </w:r>
      <w:r w:rsidRPr="00CB1B07">
        <w:rPr>
          <w:rFonts w:ascii="Arial" w:hAnsi="Arial" w:cs="Arial"/>
        </w:rPr>
        <w:t xml:space="preserve">) is based on the value of </w:t>
      </w:r>
      <m:oMath>
        <m:sSubSup>
          <m:sSubSupPr>
            <m:ctrlPr>
              <w:rPr>
                <w:rFonts w:ascii="Cambria Math" w:hAnsi="Cambria Math" w:cs="Arial"/>
                <w:i/>
                <w:iCs/>
              </w:rPr>
            </m:ctrlPr>
          </m:sSubSupPr>
          <m:e>
            <m:r>
              <w:rPr>
                <w:rFonts w:ascii="Cambria Math" w:hAnsi="Cambria Math" w:cs="Arial"/>
              </w:rPr>
              <m:t>e</m:t>
            </m:r>
          </m:e>
          <m:sub>
            <m:r>
              <w:rPr>
                <w:rFonts w:ascii="Cambria Math" w:hAnsi="Cambria Math" w:cs="Arial"/>
              </w:rPr>
              <m:t>1</m:t>
            </m:r>
          </m:sub>
          <m:sup>
            <m:r>
              <w:rPr>
                <w:rFonts w:ascii="Cambria Math" w:hAnsi="Cambria Math" w:cs="Arial"/>
              </w:rPr>
              <m:t>r</m:t>
            </m:r>
          </m:sup>
        </m:sSubSup>
      </m:oMath>
      <w:r w:rsidR="007E2FE8" w:rsidRPr="007E2FE8">
        <w:rPr>
          <w:rFonts w:ascii="Arial" w:hAnsi="Arial" w:cs="Arial"/>
          <w:i/>
          <w:iCs/>
        </w:rPr>
        <w:t xml:space="preserve"> mod p</w:t>
      </w:r>
      <w:r w:rsidRPr="00CB1B07">
        <w:rPr>
          <w:rFonts w:ascii="Arial" w:hAnsi="Arial" w:cs="Arial"/>
        </w:rPr>
        <w:t xml:space="preserve">, where hash function is applied to the concatenation function </w:t>
      </w:r>
      <w:r w:rsidR="007E2FE8">
        <w:rPr>
          <w:rFonts w:ascii="Arial" w:hAnsi="Arial" w:cs="Arial"/>
        </w:rPr>
        <w:t>(||)</w:t>
      </w:r>
      <w:r w:rsidRPr="00CB1B07">
        <w:rPr>
          <w:rFonts w:ascii="Arial" w:hAnsi="Arial" w:cs="Arial"/>
        </w:rPr>
        <w:t xml:space="preserve"> of </w:t>
      </w:r>
      <w:r w:rsidRPr="007E2FE8">
        <w:rPr>
          <w:rFonts w:ascii="Arial" w:hAnsi="Arial" w:cs="Arial"/>
          <w:i/>
          <w:iCs/>
        </w:rPr>
        <w:t>M</w:t>
      </w:r>
      <w:r w:rsidRPr="00CB1B07">
        <w:rPr>
          <w:rFonts w:ascii="Arial" w:hAnsi="Arial" w:cs="Arial"/>
        </w:rPr>
        <w:t xml:space="preserve"> and </w:t>
      </w:r>
      <m:oMath>
        <m:sSubSup>
          <m:sSubSupPr>
            <m:ctrlPr>
              <w:rPr>
                <w:rFonts w:ascii="Cambria Math" w:hAnsi="Cambria Math" w:cs="Arial"/>
                <w:i/>
                <w:iCs/>
              </w:rPr>
            </m:ctrlPr>
          </m:sSubSupPr>
          <m:e>
            <m:r>
              <w:rPr>
                <w:rFonts w:ascii="Cambria Math" w:hAnsi="Cambria Math" w:cs="Arial"/>
              </w:rPr>
              <m:t>e</m:t>
            </m:r>
          </m:e>
          <m:sub>
            <m:r>
              <w:rPr>
                <w:rFonts w:ascii="Cambria Math" w:hAnsi="Cambria Math" w:cs="Arial"/>
              </w:rPr>
              <m:t>1</m:t>
            </m:r>
          </m:sub>
          <m:sup>
            <m:r>
              <w:rPr>
                <w:rFonts w:ascii="Cambria Math" w:hAnsi="Cambria Math" w:cs="Arial"/>
              </w:rPr>
              <m:t>r</m:t>
            </m:r>
          </m:sup>
        </m:sSubSup>
      </m:oMath>
      <w:r w:rsidR="007E2FE8" w:rsidRPr="007E2FE8">
        <w:rPr>
          <w:rFonts w:ascii="Arial" w:hAnsi="Arial" w:cs="Arial"/>
          <w:i/>
          <w:iCs/>
        </w:rPr>
        <w:t xml:space="preserve"> mod p</w:t>
      </w:r>
      <w:r w:rsidRPr="00CB1B07">
        <w:rPr>
          <w:rFonts w:ascii="Arial" w:hAnsi="Arial" w:cs="Arial"/>
        </w:rPr>
        <w:t xml:space="preserve">. Then, cloud user computes the second signature </w:t>
      </w:r>
      <w:r w:rsidR="007E2FE8" w:rsidRPr="007E2FE8">
        <w:rPr>
          <w:rFonts w:ascii="Arial" w:hAnsi="Arial" w:cs="Arial"/>
          <w:i/>
          <w:iCs/>
        </w:rPr>
        <w:t>S</w:t>
      </w:r>
      <w:r w:rsidRPr="007E2FE8">
        <w:rPr>
          <w:rFonts w:ascii="Arial" w:hAnsi="Arial" w:cs="Arial"/>
          <w:i/>
          <w:iCs/>
          <w:vertAlign w:val="subscript"/>
        </w:rPr>
        <w:t>2</w:t>
      </w:r>
      <w:r w:rsidRPr="007E2FE8">
        <w:rPr>
          <w:rFonts w:ascii="Arial" w:hAnsi="Arial" w:cs="Arial"/>
          <w:i/>
          <w:iCs/>
        </w:rPr>
        <w:t xml:space="preserve"> = r + d S</w:t>
      </w:r>
      <w:r w:rsidRPr="007E2FE8">
        <w:rPr>
          <w:rFonts w:ascii="Arial" w:hAnsi="Arial" w:cs="Arial"/>
          <w:i/>
          <w:iCs/>
          <w:vertAlign w:val="subscript"/>
        </w:rPr>
        <w:t>1</w:t>
      </w:r>
      <w:r w:rsidRPr="007E2FE8">
        <w:rPr>
          <w:rFonts w:ascii="Arial" w:hAnsi="Arial" w:cs="Arial"/>
          <w:i/>
          <w:iCs/>
        </w:rPr>
        <w:t xml:space="preserve"> mod q</w:t>
      </w:r>
      <w:r w:rsidRPr="00CB1B07">
        <w:rPr>
          <w:rFonts w:ascii="Arial" w:hAnsi="Arial" w:cs="Arial"/>
        </w:rPr>
        <w:t xml:space="preserve"> and sends (</w:t>
      </w:r>
      <w:r w:rsidRPr="007E2FE8">
        <w:rPr>
          <w:rFonts w:ascii="Arial" w:hAnsi="Arial" w:cs="Arial"/>
          <w:i/>
          <w:iCs/>
        </w:rPr>
        <w:t>M,S</w:t>
      </w:r>
      <w:r w:rsidRPr="007E2FE8">
        <w:rPr>
          <w:rFonts w:ascii="Arial" w:hAnsi="Arial" w:cs="Arial"/>
          <w:i/>
          <w:iCs/>
          <w:vertAlign w:val="subscript"/>
        </w:rPr>
        <w:t>1</w:t>
      </w:r>
      <w:r w:rsidRPr="007E2FE8">
        <w:rPr>
          <w:rFonts w:ascii="Arial" w:hAnsi="Arial" w:cs="Arial"/>
          <w:i/>
          <w:iCs/>
        </w:rPr>
        <w:t>, S</w:t>
      </w:r>
      <w:r w:rsidRPr="007E2FE8">
        <w:rPr>
          <w:rFonts w:ascii="Arial" w:hAnsi="Arial" w:cs="Arial"/>
          <w:i/>
          <w:iCs/>
          <w:vertAlign w:val="subscript"/>
        </w:rPr>
        <w:t>2</w:t>
      </w:r>
      <w:r w:rsidRPr="00CB1B07">
        <w:rPr>
          <w:rFonts w:ascii="Arial" w:hAnsi="Arial" w:cs="Arial"/>
        </w:rPr>
        <w:t>) to the Verifier.</w:t>
      </w:r>
    </w:p>
    <w:p w:rsidR="00CB1B07" w:rsidRPr="00CB1B07" w:rsidRDefault="00CB1B07" w:rsidP="00CB1B07">
      <w:pPr>
        <w:rPr>
          <w:rFonts w:ascii="Arial" w:hAnsi="Arial" w:cs="Arial"/>
        </w:rPr>
      </w:pPr>
    </w:p>
    <w:p w:rsidR="00CB1B07" w:rsidRDefault="00CB1B07" w:rsidP="00A5201A">
      <w:pPr>
        <w:ind w:firstLine="720"/>
        <w:jc w:val="both"/>
        <w:rPr>
          <w:rFonts w:ascii="Arial" w:hAnsi="Arial" w:cs="Arial"/>
        </w:rPr>
      </w:pPr>
      <w:r w:rsidRPr="007E2FE8">
        <w:rPr>
          <w:rFonts w:ascii="Arial" w:hAnsi="Arial" w:cs="Arial"/>
          <w:b/>
          <w:bCs/>
          <w:i/>
          <w:iCs/>
        </w:rPr>
        <w:t>Verify(M,e</w:t>
      </w:r>
      <w:r w:rsidRPr="007E2FE8">
        <w:rPr>
          <w:rFonts w:ascii="Arial" w:hAnsi="Arial" w:cs="Arial"/>
          <w:b/>
          <w:bCs/>
          <w:i/>
          <w:iCs/>
          <w:vertAlign w:val="subscript"/>
        </w:rPr>
        <w:t>1</w:t>
      </w:r>
      <w:r w:rsidRPr="007E2FE8">
        <w:rPr>
          <w:rFonts w:ascii="Arial" w:hAnsi="Arial" w:cs="Arial"/>
          <w:b/>
          <w:bCs/>
          <w:i/>
          <w:iCs/>
        </w:rPr>
        <w:t>, e</w:t>
      </w:r>
      <w:r w:rsidRPr="007E2FE8">
        <w:rPr>
          <w:rFonts w:ascii="Arial" w:hAnsi="Arial" w:cs="Arial"/>
          <w:b/>
          <w:bCs/>
          <w:i/>
          <w:iCs/>
          <w:vertAlign w:val="subscript"/>
        </w:rPr>
        <w:t>2</w:t>
      </w:r>
      <w:r w:rsidRPr="007E2FE8">
        <w:rPr>
          <w:rFonts w:ascii="Arial" w:hAnsi="Arial" w:cs="Arial"/>
          <w:b/>
          <w:bCs/>
          <w:i/>
          <w:iCs/>
        </w:rPr>
        <w:t>, S</w:t>
      </w:r>
      <w:r w:rsidRPr="007E2FE8">
        <w:rPr>
          <w:rFonts w:ascii="Arial" w:hAnsi="Arial" w:cs="Arial"/>
          <w:b/>
          <w:bCs/>
          <w:i/>
          <w:iCs/>
          <w:vertAlign w:val="subscript"/>
        </w:rPr>
        <w:t>1</w:t>
      </w:r>
      <w:r w:rsidRPr="007E2FE8">
        <w:rPr>
          <w:rFonts w:ascii="Arial" w:hAnsi="Arial" w:cs="Arial"/>
          <w:b/>
          <w:bCs/>
          <w:i/>
          <w:iCs/>
        </w:rPr>
        <w:t>, S</w:t>
      </w:r>
      <w:r w:rsidRPr="007E2FE8">
        <w:rPr>
          <w:rFonts w:ascii="Arial" w:hAnsi="Arial" w:cs="Arial"/>
          <w:b/>
          <w:bCs/>
          <w:i/>
          <w:iCs/>
          <w:vertAlign w:val="subscript"/>
        </w:rPr>
        <w:t>2</w:t>
      </w:r>
      <w:r w:rsidRPr="007E2FE8">
        <w:rPr>
          <w:rFonts w:ascii="Arial" w:hAnsi="Arial" w:cs="Arial"/>
          <w:b/>
          <w:bCs/>
          <w:i/>
          <w:iCs/>
        </w:rPr>
        <w:t>)</w:t>
      </w:r>
      <w:r w:rsidRPr="00CB1B07">
        <w:rPr>
          <w:rFonts w:ascii="Arial" w:hAnsi="Arial" w:cs="Arial"/>
        </w:rPr>
        <w:t xml:space="preserve">: Verifier receives </w:t>
      </w:r>
      <w:r w:rsidRPr="007E2FE8">
        <w:rPr>
          <w:rFonts w:ascii="Arial" w:hAnsi="Arial" w:cs="Arial"/>
          <w:i/>
          <w:iCs/>
        </w:rPr>
        <w:t>M,S</w:t>
      </w:r>
      <w:r w:rsidRPr="007E2FE8">
        <w:rPr>
          <w:rFonts w:ascii="Arial" w:hAnsi="Arial" w:cs="Arial"/>
          <w:i/>
          <w:iCs/>
          <w:vertAlign w:val="subscript"/>
        </w:rPr>
        <w:t>1</w:t>
      </w:r>
      <w:r w:rsidRPr="00CB1B07">
        <w:rPr>
          <w:rFonts w:ascii="Arial" w:hAnsi="Arial" w:cs="Arial"/>
        </w:rPr>
        <w:t xml:space="preserve"> and </w:t>
      </w:r>
      <w:r w:rsidRPr="007E2FE8">
        <w:rPr>
          <w:rFonts w:ascii="Arial" w:hAnsi="Arial" w:cs="Arial"/>
          <w:i/>
          <w:iCs/>
        </w:rPr>
        <w:t>S</w:t>
      </w:r>
      <w:r w:rsidRPr="007E2FE8">
        <w:rPr>
          <w:rFonts w:ascii="Arial" w:hAnsi="Arial" w:cs="Arial"/>
          <w:i/>
          <w:iCs/>
          <w:vertAlign w:val="subscript"/>
        </w:rPr>
        <w:t>2</w:t>
      </w:r>
      <w:r w:rsidRPr="00CB1B07">
        <w:rPr>
          <w:rFonts w:ascii="Arial" w:hAnsi="Arial" w:cs="Arial"/>
        </w:rPr>
        <w:t xml:space="preserve">, then computes </w:t>
      </w:r>
      <w:r w:rsidRPr="00A5201A">
        <w:rPr>
          <w:rFonts w:ascii="Arial" w:hAnsi="Arial" w:cs="Arial"/>
          <w:i/>
          <w:iCs/>
        </w:rPr>
        <w:t>V = H(M||</w:t>
      </w:r>
      <m:oMath>
        <m:sSubSup>
          <m:sSubSupPr>
            <m:ctrlPr>
              <w:rPr>
                <w:rFonts w:ascii="Cambria Math" w:hAnsi="Cambria Math" w:cs="Arial"/>
                <w:i/>
                <w:iCs/>
              </w:rPr>
            </m:ctrlPr>
          </m:sSubSupPr>
          <m:e>
            <m:r>
              <w:rPr>
                <w:rFonts w:ascii="Cambria Math" w:hAnsi="Cambria Math" w:cs="Arial"/>
              </w:rPr>
              <m:t>e</m:t>
            </m:r>
          </m:e>
          <m:sub>
            <m:r>
              <w:rPr>
                <w:rFonts w:ascii="Cambria Math" w:hAnsi="Cambria Math" w:cs="Arial"/>
              </w:rPr>
              <m:t>1</m:t>
            </m:r>
          </m:sub>
          <m:sup>
            <m:sSub>
              <m:sSubPr>
                <m:ctrlPr>
                  <w:rPr>
                    <w:rFonts w:ascii="Cambria Math" w:hAnsi="Cambria Math" w:cs="Arial"/>
                    <w:i/>
                    <w:iCs/>
                  </w:rPr>
                </m:ctrlPr>
              </m:sSubPr>
              <m:e>
                <m:r>
                  <w:rPr>
                    <w:rFonts w:ascii="Cambria Math" w:hAnsi="Cambria Math" w:cs="Arial"/>
                  </w:rPr>
                  <m:t>s</m:t>
                </m:r>
              </m:e>
              <m:sub>
                <m:r>
                  <w:rPr>
                    <w:rFonts w:ascii="Cambria Math" w:hAnsi="Cambria Math" w:cs="Arial"/>
                  </w:rPr>
                  <m:t>2</m:t>
                </m:r>
              </m:sub>
            </m:sSub>
          </m:sup>
        </m:sSubSup>
        <m:sSubSup>
          <m:sSubSupPr>
            <m:ctrlPr>
              <w:rPr>
                <w:rFonts w:ascii="Cambria Math" w:hAnsi="Cambria Math" w:cs="Arial"/>
                <w:i/>
                <w:iCs/>
              </w:rPr>
            </m:ctrlPr>
          </m:sSubSupPr>
          <m:e>
            <m:r>
              <w:rPr>
                <w:rFonts w:ascii="Cambria Math" w:hAnsi="Cambria Math" w:cs="Arial"/>
              </w:rPr>
              <m:t>e</m:t>
            </m:r>
          </m:e>
          <m:sub>
            <m:r>
              <w:rPr>
                <w:rFonts w:ascii="Cambria Math" w:hAnsi="Cambria Math" w:cs="Arial"/>
              </w:rPr>
              <m:t>2</m:t>
            </m:r>
          </m:sub>
          <m:sup>
            <m:sSub>
              <m:sSubPr>
                <m:ctrlPr>
                  <w:rPr>
                    <w:rFonts w:ascii="Cambria Math" w:hAnsi="Cambria Math" w:cs="Arial"/>
                    <w:i/>
                    <w:iCs/>
                  </w:rPr>
                </m:ctrlPr>
              </m:sSubPr>
              <m:e>
                <m:r>
                  <w:rPr>
                    <w:rFonts w:ascii="Cambria Math" w:hAnsi="Cambria Math" w:cs="Arial"/>
                  </w:rPr>
                  <m:t>-s</m:t>
                </m:r>
              </m:e>
              <m:sub>
                <m:r>
                  <w:rPr>
                    <w:rFonts w:ascii="Cambria Math" w:hAnsi="Cambria Math" w:cs="Arial"/>
                  </w:rPr>
                  <m:t>1</m:t>
                </m:r>
              </m:sub>
            </m:sSub>
          </m:sup>
        </m:sSubSup>
      </m:oMath>
      <w:r w:rsidRPr="00A5201A">
        <w:rPr>
          <w:rFonts w:ascii="Arial" w:hAnsi="Arial" w:cs="Arial"/>
          <w:i/>
          <w:iCs/>
        </w:rPr>
        <w:t xml:space="preserve"> mod</w:t>
      </w:r>
      <w:r w:rsidR="00A5201A" w:rsidRPr="00A5201A">
        <w:rPr>
          <w:rFonts w:ascii="Arial" w:hAnsi="Arial" w:cs="Arial"/>
          <w:i/>
          <w:iCs/>
        </w:rPr>
        <w:t xml:space="preserve"> </w:t>
      </w:r>
      <w:r w:rsidRPr="00A5201A">
        <w:rPr>
          <w:rFonts w:ascii="Arial" w:hAnsi="Arial" w:cs="Arial"/>
          <w:i/>
          <w:iCs/>
        </w:rPr>
        <w:t>p)</w:t>
      </w:r>
      <w:r w:rsidRPr="00CB1B07">
        <w:rPr>
          <w:rFonts w:ascii="Arial" w:hAnsi="Arial" w:cs="Arial"/>
        </w:rPr>
        <w:t>. Fina</w:t>
      </w:r>
      <w:r w:rsidR="00A5201A">
        <w:rPr>
          <w:rFonts w:ascii="Arial" w:hAnsi="Arial" w:cs="Arial"/>
        </w:rPr>
        <w:t xml:space="preserve">lly, Verifier compares </w:t>
      </w:r>
      <w:r w:rsidRPr="00A5201A">
        <w:rPr>
          <w:rFonts w:ascii="Arial" w:hAnsi="Arial" w:cs="Arial"/>
          <w:i/>
          <w:iCs/>
        </w:rPr>
        <w:t>V mod p</w:t>
      </w:r>
      <w:r w:rsidRPr="00CB1B07">
        <w:rPr>
          <w:rFonts w:ascii="Arial" w:hAnsi="Arial" w:cs="Arial"/>
        </w:rPr>
        <w:t xml:space="preserve"> with </w:t>
      </w:r>
      <w:r w:rsidRPr="00A5201A">
        <w:rPr>
          <w:rFonts w:ascii="Arial" w:hAnsi="Arial" w:cs="Arial"/>
          <w:i/>
          <w:iCs/>
        </w:rPr>
        <w:t>S</w:t>
      </w:r>
      <w:r w:rsidRPr="00A5201A">
        <w:rPr>
          <w:rFonts w:ascii="Arial" w:hAnsi="Arial" w:cs="Arial"/>
          <w:i/>
          <w:iCs/>
          <w:vertAlign w:val="subscript"/>
        </w:rPr>
        <w:t>1</w:t>
      </w:r>
      <w:r w:rsidRPr="00CB1B07">
        <w:rPr>
          <w:rFonts w:ascii="Arial" w:hAnsi="Arial" w:cs="Arial"/>
        </w:rPr>
        <w:t>, if the result is true, the massage is accepted; otherwise, it is rejected.</w:t>
      </w:r>
    </w:p>
    <w:p w:rsidR="00101151" w:rsidRDefault="00101151" w:rsidP="005F4EE8">
      <w:pPr>
        <w:jc w:val="center"/>
        <w:rPr>
          <w:rFonts w:ascii="Arial" w:hAnsi="Arial" w:cs="Arial"/>
        </w:rPr>
      </w:pPr>
    </w:p>
    <w:p w:rsidR="00101151" w:rsidRDefault="00101151" w:rsidP="00F603A7">
      <w:pPr>
        <w:rPr>
          <w:rFonts w:ascii="Arial" w:hAnsi="Arial" w:cs="Arial"/>
        </w:rPr>
      </w:pPr>
    </w:p>
    <w:p w:rsidR="00F603A7" w:rsidRDefault="00F603A7" w:rsidP="00F603A7">
      <w:pPr>
        <w:rPr>
          <w:rFonts w:ascii="Arial" w:hAnsi="Arial" w:cs="Arial"/>
          <w:b/>
          <w:bCs/>
        </w:rPr>
      </w:pPr>
      <w:r>
        <w:rPr>
          <w:rFonts w:ascii="Arial" w:hAnsi="Arial" w:cs="Arial"/>
          <w:b/>
          <w:bCs/>
        </w:rPr>
        <w:lastRenderedPageBreak/>
        <w:t>3</w:t>
      </w:r>
      <w:r w:rsidRPr="00A063FF">
        <w:rPr>
          <w:rFonts w:ascii="Arial" w:hAnsi="Arial" w:cs="Arial"/>
          <w:b/>
          <w:bCs/>
          <w:lang w:val="id-ID"/>
        </w:rPr>
        <w:t xml:space="preserve">. </w:t>
      </w:r>
      <w:r w:rsidRPr="00F603A7">
        <w:rPr>
          <w:rFonts w:ascii="Arial" w:hAnsi="Arial" w:cs="Arial"/>
          <w:b/>
          <w:bCs/>
          <w:lang w:val="id-ID"/>
        </w:rPr>
        <w:t>Our Proposed Scheme</w:t>
      </w:r>
    </w:p>
    <w:p w:rsidR="00F603A7" w:rsidRDefault="00F603A7" w:rsidP="00F603A7">
      <w:pPr>
        <w:rPr>
          <w:rFonts w:ascii="Arial" w:hAnsi="Arial" w:cs="Arial"/>
        </w:rPr>
      </w:pPr>
    </w:p>
    <w:p w:rsidR="00101151" w:rsidRDefault="00F603A7" w:rsidP="00F603A7">
      <w:pPr>
        <w:ind w:firstLine="720"/>
        <w:jc w:val="both"/>
        <w:rPr>
          <w:rFonts w:ascii="Arial" w:hAnsi="Arial" w:cs="Arial"/>
        </w:rPr>
      </w:pPr>
      <w:r w:rsidRPr="00F603A7">
        <w:rPr>
          <w:rFonts w:ascii="Arial" w:hAnsi="Arial" w:cs="Arial"/>
        </w:rPr>
        <w:t>Fig (5) walks through the mechanism for generating the meta-data which is based on the features of the iris combined with the original data to produce scramble data. In the verification process, the client wants to ensure that his data in safe or not. The verifier (client) prepares a challenge for the target server and asks the server to respond. The challenge detects the number of the original block as well as the related signature that is possessed to be verified. The specified server replies with two values: the original data block and the signature. Here, this time, the verifier uses his or her iris features to decrypt the meta-data and ensures that the decrypted value matches with the original data. If the result is true the integrity of data is confirmed.</w:t>
      </w:r>
    </w:p>
    <w:p w:rsidR="00F603A7" w:rsidRDefault="00074ADA" w:rsidP="00F603A7">
      <w:pPr>
        <w:ind w:firstLine="720"/>
        <w:jc w:val="both"/>
        <w:rPr>
          <w:rFonts w:ascii="Arial" w:hAnsi="Arial" w:cs="Arial"/>
        </w:rPr>
      </w:pPr>
      <w:r>
        <w:rPr>
          <w:rFonts w:ascii="Arial" w:hAnsi="Arial" w:cs="Arial"/>
          <w:noProof/>
          <w:lang w:eastAsia="zh-CN"/>
        </w:rPr>
        <w:drawing>
          <wp:anchor distT="0" distB="0" distL="114300" distR="114300" simplePos="0" relativeHeight="251662336" behindDoc="0" locked="0" layoutInCell="1" allowOverlap="1">
            <wp:simplePos x="0" y="0"/>
            <wp:positionH relativeFrom="column">
              <wp:posOffset>1453515</wp:posOffset>
            </wp:positionH>
            <wp:positionV relativeFrom="paragraph">
              <wp:posOffset>75565</wp:posOffset>
            </wp:positionV>
            <wp:extent cx="2838450" cy="1945536"/>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5.jpg"/>
                    <pic:cNvPicPr/>
                  </pic:nvPicPr>
                  <pic:blipFill>
                    <a:blip r:embed="rId11">
                      <a:extLst>
                        <a:ext uri="{28A0092B-C50C-407E-A947-70E740481C1C}">
                          <a14:useLocalDpi xmlns:a14="http://schemas.microsoft.com/office/drawing/2010/main" val="0"/>
                        </a:ext>
                      </a:extLst>
                    </a:blip>
                    <a:stretch>
                      <a:fillRect/>
                    </a:stretch>
                  </pic:blipFill>
                  <pic:spPr>
                    <a:xfrm>
                      <a:off x="0" y="0"/>
                      <a:ext cx="2838450" cy="1945536"/>
                    </a:xfrm>
                    <a:prstGeom prst="rect">
                      <a:avLst/>
                    </a:prstGeom>
                  </pic:spPr>
                </pic:pic>
              </a:graphicData>
            </a:graphic>
            <wp14:sizeRelH relativeFrom="page">
              <wp14:pctWidth>0</wp14:pctWidth>
            </wp14:sizeRelH>
            <wp14:sizeRelV relativeFrom="page">
              <wp14:pctHeight>0</wp14:pctHeight>
            </wp14:sizeRelV>
          </wp:anchor>
        </w:drawing>
      </w: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F603A7" w:rsidRDefault="00F603A7" w:rsidP="00F603A7">
      <w:pPr>
        <w:ind w:firstLine="720"/>
        <w:jc w:val="both"/>
        <w:rPr>
          <w:rFonts w:ascii="Arial" w:hAnsi="Arial" w:cs="Arial"/>
        </w:rPr>
      </w:pPr>
    </w:p>
    <w:p w:rsidR="00074ADA" w:rsidRDefault="00074ADA" w:rsidP="00074ADA">
      <w:pPr>
        <w:jc w:val="center"/>
        <w:rPr>
          <w:rFonts w:ascii="Arial" w:hAnsi="Arial" w:cs="Arial"/>
        </w:rPr>
      </w:pPr>
      <w:r w:rsidRPr="00A063FF">
        <w:rPr>
          <w:rFonts w:ascii="Arial" w:hAnsi="Arial" w:cs="Arial"/>
          <w:lang w:val="id-ID"/>
        </w:rPr>
        <w:t xml:space="preserve">Figure </w:t>
      </w:r>
      <w:r>
        <w:rPr>
          <w:rFonts w:ascii="Arial" w:hAnsi="Arial" w:cs="Arial"/>
        </w:rPr>
        <w:t>5</w:t>
      </w:r>
      <w:r w:rsidRPr="00A063FF">
        <w:rPr>
          <w:rFonts w:ascii="Arial" w:hAnsi="Arial" w:cs="Arial"/>
          <w:lang w:val="id-ID"/>
        </w:rPr>
        <w:t xml:space="preserve">. </w:t>
      </w:r>
      <w:r w:rsidRPr="00074ADA">
        <w:rPr>
          <w:rFonts w:ascii="Arial" w:hAnsi="Arial" w:cs="Arial"/>
          <w:lang w:val="id-ID"/>
        </w:rPr>
        <w:t>The mechanism for generating metadata</w:t>
      </w:r>
      <w:r w:rsidRPr="00233354">
        <w:rPr>
          <w:rFonts w:ascii="Arial" w:hAnsi="Arial" w:cs="Arial"/>
          <w:lang w:val="id-ID"/>
        </w:rPr>
        <w:t xml:space="preserve"> </w:t>
      </w:r>
    </w:p>
    <w:p w:rsidR="00101151" w:rsidRDefault="00101151" w:rsidP="005F4EE8">
      <w:pPr>
        <w:jc w:val="center"/>
        <w:rPr>
          <w:rFonts w:ascii="Arial" w:hAnsi="Arial" w:cs="Arial"/>
        </w:rPr>
      </w:pPr>
    </w:p>
    <w:p w:rsidR="000632A5" w:rsidRPr="00DF5B7C" w:rsidRDefault="000632A5" w:rsidP="000632A5">
      <w:pPr>
        <w:rPr>
          <w:rFonts w:ascii="Arial" w:hAnsi="Arial" w:cs="Arial"/>
          <w:b/>
          <w:bCs/>
        </w:rPr>
      </w:pPr>
      <w:r>
        <w:rPr>
          <w:rFonts w:ascii="Arial" w:hAnsi="Arial" w:cs="Arial"/>
          <w:b/>
          <w:bCs/>
        </w:rPr>
        <w:t xml:space="preserve">3.1. </w:t>
      </w:r>
      <w:r w:rsidRPr="000632A5">
        <w:rPr>
          <w:rFonts w:ascii="Arial" w:hAnsi="Arial" w:cs="Arial"/>
          <w:b/>
          <w:bCs/>
        </w:rPr>
        <w:t>Installation Process</w:t>
      </w:r>
    </w:p>
    <w:p w:rsidR="00074ADA" w:rsidRDefault="00074ADA" w:rsidP="00074ADA">
      <w:pPr>
        <w:rPr>
          <w:rFonts w:ascii="Arial" w:hAnsi="Arial" w:cs="Arial"/>
        </w:rPr>
      </w:pPr>
    </w:p>
    <w:p w:rsidR="00074ADA" w:rsidRDefault="00671036" w:rsidP="00671036">
      <w:pPr>
        <w:ind w:firstLine="720"/>
        <w:jc w:val="both"/>
        <w:rPr>
          <w:rFonts w:ascii="Arial" w:hAnsi="Arial" w:cs="Arial"/>
        </w:rPr>
      </w:pPr>
      <w:r w:rsidRPr="00671036">
        <w:rPr>
          <w:rFonts w:ascii="Arial" w:hAnsi="Arial" w:cs="Arial"/>
        </w:rPr>
        <w:t xml:space="preserve">In this process we have two stages as follows :( </w:t>
      </w:r>
      <w:r>
        <w:rPr>
          <w:rFonts w:ascii="Arial" w:hAnsi="Arial" w:cs="Arial"/>
        </w:rPr>
        <w:t>F</w:t>
      </w:r>
      <w:r w:rsidRPr="00671036">
        <w:rPr>
          <w:rFonts w:ascii="Arial" w:hAnsi="Arial" w:cs="Arial"/>
        </w:rPr>
        <w:t>ig</w:t>
      </w:r>
      <w:r>
        <w:rPr>
          <w:rFonts w:ascii="Arial" w:hAnsi="Arial" w:cs="Arial"/>
        </w:rPr>
        <w:t>ure.</w:t>
      </w:r>
      <w:r w:rsidRPr="00671036">
        <w:rPr>
          <w:rFonts w:ascii="Arial" w:hAnsi="Arial" w:cs="Arial"/>
        </w:rPr>
        <w:t>6 Shows the Installation and verification processes.)</w:t>
      </w:r>
    </w:p>
    <w:p w:rsidR="002458F1" w:rsidRPr="009C0B26" w:rsidRDefault="002458F1" w:rsidP="002458F1">
      <w:pPr>
        <w:pStyle w:val="ListParagraph"/>
        <w:numPr>
          <w:ilvl w:val="0"/>
          <w:numId w:val="16"/>
        </w:numPr>
        <w:jc w:val="both"/>
        <w:rPr>
          <w:rFonts w:ascii="Arial" w:hAnsi="Arial" w:cs="Arial"/>
          <w:sz w:val="20"/>
          <w:szCs w:val="20"/>
          <w:lang w:val="en-US" w:eastAsia="en-US"/>
        </w:rPr>
      </w:pPr>
      <w:r w:rsidRPr="009C0B26">
        <w:rPr>
          <w:rFonts w:ascii="Arial" w:hAnsi="Arial" w:cs="Arial"/>
          <w:sz w:val="20"/>
          <w:szCs w:val="20"/>
          <w:lang w:val="en-US" w:eastAsia="en-US"/>
        </w:rPr>
        <w:t>The cloud user wants to store his data in the cloud server, so he should make some operations as follows:</w:t>
      </w:r>
    </w:p>
    <w:p w:rsidR="002458F1" w:rsidRPr="009C0B26" w:rsidRDefault="002458F1" w:rsidP="009C0B26">
      <w:pPr>
        <w:pStyle w:val="ListParagraph"/>
        <w:numPr>
          <w:ilvl w:val="0"/>
          <w:numId w:val="16"/>
        </w:numPr>
        <w:jc w:val="both"/>
        <w:rPr>
          <w:rFonts w:ascii="Arial" w:hAnsi="Arial" w:cs="Arial"/>
          <w:sz w:val="20"/>
          <w:szCs w:val="20"/>
          <w:lang w:val="en-US" w:eastAsia="en-US"/>
        </w:rPr>
      </w:pPr>
      <w:r w:rsidRPr="009C0B26">
        <w:rPr>
          <w:rFonts w:ascii="Arial" w:hAnsi="Arial" w:cs="Arial"/>
          <w:sz w:val="20"/>
          <w:szCs w:val="20"/>
          <w:lang w:val="en-US" w:eastAsia="en-US"/>
        </w:rPr>
        <w:t xml:space="preserve">Assume that the input file </w:t>
      </w:r>
      <w:r w:rsidRPr="009C0B26">
        <w:rPr>
          <w:rFonts w:ascii="Arial" w:hAnsi="Arial" w:cs="Arial"/>
          <w:i/>
          <w:iCs/>
          <w:sz w:val="20"/>
          <w:szCs w:val="20"/>
          <w:lang w:val="en-US" w:eastAsia="en-US"/>
        </w:rPr>
        <w:t>F</w:t>
      </w:r>
      <w:r w:rsidRPr="009C0B26">
        <w:rPr>
          <w:rFonts w:ascii="Arial" w:hAnsi="Arial" w:cs="Arial"/>
          <w:sz w:val="20"/>
          <w:szCs w:val="20"/>
          <w:lang w:val="en-US" w:eastAsia="en-US"/>
        </w:rPr>
        <w:t xml:space="preserve"> is divided into </w:t>
      </w:r>
      <w:r w:rsidRPr="009C0B26">
        <w:rPr>
          <w:rFonts w:ascii="Arial" w:hAnsi="Arial" w:cs="Arial"/>
          <w:i/>
          <w:iCs/>
          <w:sz w:val="20"/>
          <w:szCs w:val="20"/>
          <w:lang w:val="en-US" w:eastAsia="en-US"/>
        </w:rPr>
        <w:t>m</w:t>
      </w:r>
      <w:r w:rsidRPr="009C0B26">
        <w:rPr>
          <w:rFonts w:ascii="Arial" w:hAnsi="Arial" w:cs="Arial"/>
          <w:sz w:val="20"/>
          <w:szCs w:val="20"/>
          <w:lang w:val="en-US" w:eastAsia="en-US"/>
        </w:rPr>
        <w:t xml:space="preserve"> data blocks by using the data fragment technique where each of the blocks involves \emph{n} sectors.</w:t>
      </w:r>
    </w:p>
    <w:p w:rsidR="002458F1" w:rsidRPr="009C0B26" w:rsidRDefault="002458F1" w:rsidP="009C0B26">
      <w:pPr>
        <w:pStyle w:val="ListParagraph"/>
        <w:numPr>
          <w:ilvl w:val="0"/>
          <w:numId w:val="16"/>
        </w:numPr>
        <w:jc w:val="both"/>
        <w:rPr>
          <w:rFonts w:ascii="Arial" w:hAnsi="Arial" w:cs="Arial"/>
          <w:sz w:val="20"/>
          <w:szCs w:val="20"/>
          <w:lang w:val="en-US" w:eastAsia="en-US"/>
        </w:rPr>
      </w:pPr>
      <w:r w:rsidRPr="009C0B26">
        <w:rPr>
          <w:rFonts w:ascii="Arial" w:hAnsi="Arial" w:cs="Arial"/>
          <w:sz w:val="20"/>
          <w:szCs w:val="20"/>
          <w:lang w:val="en-US" w:eastAsia="en-US"/>
        </w:rPr>
        <w:t xml:space="preserve">The cloud user generates random key </w:t>
      </w:r>
      <w:r w:rsidRPr="009C0B26">
        <w:rPr>
          <w:rFonts w:ascii="Arial" w:hAnsi="Arial" w:cs="Arial"/>
          <w:i/>
          <w:iCs/>
          <w:sz w:val="20"/>
          <w:szCs w:val="20"/>
          <w:lang w:val="en-US" w:eastAsia="en-US"/>
        </w:rPr>
        <w:t>k</w:t>
      </w:r>
      <w:r w:rsidRPr="009C0B26">
        <w:rPr>
          <w:rFonts w:ascii="Arial" w:hAnsi="Arial" w:cs="Arial"/>
          <w:sz w:val="20"/>
          <w:szCs w:val="20"/>
          <w:lang w:val="en-US" w:eastAsia="en-US"/>
        </w:rPr>
        <w:t xml:space="preserve">, and then uses any symmetric algorithm to encrypt the data blocks. </w:t>
      </w:r>
      <m:oMath>
        <m:sSup>
          <m:sSupPr>
            <m:ctrlPr>
              <w:rPr>
                <w:rFonts w:ascii="Cambria Math" w:hAnsi="Cambria Math" w:cs="Arial"/>
                <w:i/>
                <w:sz w:val="20"/>
                <w:szCs w:val="20"/>
                <w:lang w:val="en-US" w:eastAsia="en-US"/>
              </w:rPr>
            </m:ctrlPr>
          </m:sSupPr>
          <m:e>
            <m:r>
              <w:rPr>
                <w:rFonts w:ascii="Cambria Math" w:hAnsi="Cambria Math" w:cs="Arial"/>
                <w:sz w:val="20"/>
                <w:szCs w:val="20"/>
                <w:lang w:val="en-US" w:eastAsia="en-US"/>
              </w:rPr>
              <m:t>F</m:t>
            </m:r>
          </m:e>
          <m:sup>
            <m:r>
              <w:rPr>
                <w:rFonts w:ascii="Cambria Math" w:hAnsi="Cambria Math" w:cs="Arial"/>
                <w:sz w:val="20"/>
                <w:szCs w:val="20"/>
                <w:lang w:val="en-US" w:eastAsia="en-US"/>
              </w:rPr>
              <m:t>'</m:t>
            </m:r>
          </m:sup>
        </m:sSup>
      </m:oMath>
      <w:r w:rsidRPr="009C0B26">
        <w:rPr>
          <w:rFonts w:ascii="Arial" w:hAnsi="Arial" w:cs="Arial"/>
          <w:i/>
          <w:sz w:val="20"/>
          <w:szCs w:val="20"/>
          <w:lang w:val="en-US" w:eastAsia="en-US"/>
        </w:rPr>
        <w:t>=</w:t>
      </w:r>
      <w:r w:rsidR="009C0B26">
        <w:rPr>
          <w:rFonts w:ascii="Arial" w:hAnsi="Arial" w:cs="Arial"/>
          <w:i/>
          <w:sz w:val="20"/>
          <w:szCs w:val="20"/>
          <w:lang w:val="en-US" w:eastAsia="en-US"/>
        </w:rPr>
        <w:t xml:space="preserve"> </w:t>
      </w:r>
      <w:r w:rsidRPr="009C0B26">
        <w:rPr>
          <w:rFonts w:ascii="Arial" w:hAnsi="Arial" w:cs="Arial"/>
          <w:i/>
          <w:sz w:val="20"/>
          <w:szCs w:val="20"/>
          <w:lang w:val="en-US" w:eastAsia="en-US"/>
        </w:rPr>
        <w:t>(k, F).</w:t>
      </w:r>
    </w:p>
    <w:p w:rsidR="009C0B26" w:rsidRDefault="002458F1" w:rsidP="009C0B26">
      <w:pPr>
        <w:pStyle w:val="ListParagraph"/>
        <w:numPr>
          <w:ilvl w:val="0"/>
          <w:numId w:val="16"/>
        </w:numPr>
        <w:jc w:val="both"/>
        <w:rPr>
          <w:rFonts w:ascii="Arial" w:hAnsi="Arial" w:cs="Arial"/>
          <w:sz w:val="20"/>
          <w:szCs w:val="20"/>
          <w:lang w:val="en-US" w:eastAsia="en-US"/>
        </w:rPr>
      </w:pPr>
      <w:r w:rsidRPr="009C0B26">
        <w:rPr>
          <w:rFonts w:ascii="Arial" w:hAnsi="Arial" w:cs="Arial"/>
          <w:sz w:val="20"/>
          <w:szCs w:val="20"/>
          <w:lang w:val="en-US" w:eastAsia="en-US"/>
        </w:rPr>
        <w:t xml:space="preserve">The metadata are generated from the </w:t>
      </w:r>
      <w:r w:rsidR="009C0B26">
        <w:rPr>
          <w:rFonts w:ascii="Arial" w:hAnsi="Arial" w:cs="Arial"/>
          <w:sz w:val="20"/>
          <w:szCs w:val="20"/>
          <w:lang w:val="en-US" w:eastAsia="en-US"/>
        </w:rPr>
        <w:t>equation (1) as :</w:t>
      </w:r>
    </w:p>
    <w:p w:rsidR="002458F1" w:rsidRPr="009C0B26" w:rsidRDefault="009C0B26" w:rsidP="009C0B26">
      <w:pPr>
        <w:pStyle w:val="ListParagraph"/>
        <w:ind w:left="1440"/>
        <w:jc w:val="both"/>
        <w:rPr>
          <w:rFonts w:ascii="Arial" w:hAnsi="Arial" w:cs="Arial"/>
          <w:sz w:val="20"/>
          <w:szCs w:val="20"/>
          <w:lang w:val="en-US" w:eastAsia="en-US"/>
        </w:rPr>
      </w:pPr>
      <w:r w:rsidRPr="009C0B26">
        <w:rPr>
          <w:rFonts w:ascii="Arial" w:hAnsi="Arial" w:cs="Arial"/>
          <w:sz w:val="20"/>
          <w:szCs w:val="20"/>
          <w:lang w:val="en-US" w:eastAsia="en-US"/>
        </w:rPr>
        <w:t>(</w:t>
      </w:r>
      <w:r w:rsidRPr="009C0B26">
        <w:rPr>
          <w:rFonts w:ascii="Arial" w:hAnsi="Arial" w:cs="Arial"/>
          <w:i/>
          <w:iCs/>
          <w:sz w:val="20"/>
          <w:szCs w:val="20"/>
          <w:lang w:val="en-US" w:eastAsia="en-US"/>
        </w:rPr>
        <w:t>T</w:t>
      </w:r>
      <w:r w:rsidRPr="009C0B26">
        <w:rPr>
          <w:rFonts w:ascii="Arial" w:hAnsi="Arial" w:cs="Arial"/>
          <w:i/>
          <w:iCs/>
          <w:sz w:val="20"/>
          <w:szCs w:val="20"/>
          <w:vertAlign w:val="subscript"/>
          <w:lang w:val="en-US" w:eastAsia="en-US"/>
        </w:rPr>
        <w:t>i</w:t>
      </w:r>
      <w:r w:rsidRPr="009C0B26">
        <w:rPr>
          <w:rFonts w:ascii="Arial" w:hAnsi="Arial" w:cs="Arial"/>
          <w:sz w:val="20"/>
          <w:szCs w:val="20"/>
          <w:lang w:val="en-US" w:eastAsia="en-US"/>
        </w:rPr>
        <w:t>)=(</w:t>
      </w:r>
      <w:r w:rsidRPr="009C0B26">
        <w:rPr>
          <w:rFonts w:ascii="Arial" w:hAnsi="Arial" w:cs="Arial"/>
          <w:i/>
          <w:iCs/>
          <w:sz w:val="20"/>
          <w:szCs w:val="20"/>
          <w:lang w:val="en-US" w:eastAsia="en-US"/>
        </w:rPr>
        <w:t>H(m</w:t>
      </w:r>
      <w:r w:rsidRPr="009C0B26">
        <w:rPr>
          <w:rFonts w:ascii="Arial" w:hAnsi="Arial" w:cs="Arial"/>
          <w:i/>
          <w:iCs/>
          <w:sz w:val="20"/>
          <w:szCs w:val="20"/>
          <w:vertAlign w:val="subscript"/>
          <w:lang w:val="en-US" w:eastAsia="en-US"/>
        </w:rPr>
        <w:t>i</w:t>
      </w:r>
      <w:r w:rsidRPr="009C0B26">
        <w:rPr>
          <w:rFonts w:ascii="Arial" w:hAnsi="Arial" w:cs="Arial"/>
          <w:i/>
          <w:iCs/>
          <w:sz w:val="20"/>
          <w:szCs w:val="20"/>
          <w:lang w:val="en-US" w:eastAsia="en-US"/>
        </w:rPr>
        <w:t>||F</w:t>
      </w:r>
      <w:r w:rsidRPr="009C0B26">
        <w:rPr>
          <w:rFonts w:ascii="Arial" w:hAnsi="Arial" w:cs="Arial"/>
          <w:i/>
          <w:iCs/>
          <w:sz w:val="20"/>
          <w:szCs w:val="20"/>
          <w:vertAlign w:val="subscript"/>
          <w:lang w:val="en-US" w:eastAsia="en-US"/>
        </w:rPr>
        <w:t>id</w:t>
      </w:r>
      <w:r w:rsidRPr="009C0B26">
        <w:rPr>
          <w:rFonts w:ascii="Arial" w:hAnsi="Arial" w:cs="Arial"/>
          <w:i/>
          <w:iCs/>
          <w:sz w:val="20"/>
          <w:szCs w:val="20"/>
          <w:lang w:val="en-US" w:eastAsia="en-US"/>
        </w:rPr>
        <w:t>)||fi</w:t>
      </w:r>
      <w:r w:rsidRPr="009C0B26">
        <w:rPr>
          <w:rFonts w:ascii="Arial" w:hAnsi="Arial" w:cs="Arial"/>
          <w:sz w:val="20"/>
          <w:szCs w:val="20"/>
          <w:lang w:val="en-US" w:eastAsia="en-US"/>
        </w:rPr>
        <w:t>)</w:t>
      </w:r>
      <w:r w:rsidRPr="009C0B26">
        <w:rPr>
          <w:rFonts w:ascii="Arial" w:hAnsi="Arial" w:cs="Arial"/>
          <w:sz w:val="20"/>
          <w:szCs w:val="20"/>
          <w:lang w:val="en-US" w:eastAsia="en-US"/>
        </w:rPr>
        <w:sym w:font="Wingdings" w:char="F0E0"/>
      </w:r>
      <w:r>
        <w:rPr>
          <w:rFonts w:ascii="Arial" w:hAnsi="Arial" w:cs="Arial"/>
          <w:sz w:val="20"/>
          <w:szCs w:val="20"/>
          <w:lang w:val="en-US" w:eastAsia="en-US"/>
        </w:rPr>
        <w:t>(1),</w:t>
      </w:r>
      <w:r w:rsidRPr="009C0B26">
        <w:rPr>
          <w:rFonts w:ascii="Arial" w:hAnsi="Arial" w:cs="Arial"/>
          <w:sz w:val="20"/>
          <w:szCs w:val="20"/>
          <w:lang w:val="en-US" w:eastAsia="en-US"/>
        </w:rPr>
        <w:t xml:space="preserve"> where </w:t>
      </w:r>
      <w:r w:rsidRPr="009C0B26">
        <w:rPr>
          <w:rFonts w:ascii="Arial" w:hAnsi="Arial" w:cs="Arial"/>
          <w:i/>
          <w:iCs/>
          <w:sz w:val="20"/>
          <w:szCs w:val="20"/>
          <w:lang w:val="en-US" w:eastAsia="en-US"/>
        </w:rPr>
        <w:t>F</w:t>
      </w:r>
      <w:r w:rsidRPr="009C0B26">
        <w:rPr>
          <w:rFonts w:ascii="Arial" w:hAnsi="Arial" w:cs="Arial"/>
          <w:i/>
          <w:iCs/>
          <w:sz w:val="20"/>
          <w:szCs w:val="20"/>
          <w:vertAlign w:val="subscript"/>
          <w:lang w:val="en-US" w:eastAsia="en-US"/>
        </w:rPr>
        <w:t>id</w:t>
      </w:r>
      <w:r w:rsidRPr="009C0B26">
        <w:rPr>
          <w:rFonts w:ascii="Arial" w:hAnsi="Arial" w:cs="Arial"/>
          <w:sz w:val="20"/>
          <w:szCs w:val="20"/>
          <w:lang w:val="en-US" w:eastAsia="en-US"/>
        </w:rPr>
        <w:t xml:space="preserve"> is the identifier of the file.</w:t>
      </w:r>
      <w:r w:rsidR="002458F1" w:rsidRPr="009C0B26">
        <w:rPr>
          <w:rFonts w:ascii="Arial" w:hAnsi="Arial" w:cs="Arial"/>
          <w:sz w:val="20"/>
          <w:szCs w:val="20"/>
          <w:lang w:val="en-US" w:eastAsia="en-US"/>
        </w:rPr>
        <w:t>.</w:t>
      </w:r>
    </w:p>
    <w:p w:rsidR="002458F1" w:rsidRPr="009C0B26" w:rsidRDefault="002458F1" w:rsidP="009C0B26">
      <w:pPr>
        <w:pStyle w:val="ListParagraph"/>
        <w:numPr>
          <w:ilvl w:val="0"/>
          <w:numId w:val="16"/>
        </w:numPr>
        <w:jc w:val="both"/>
        <w:rPr>
          <w:rFonts w:ascii="Arial" w:hAnsi="Arial" w:cs="Arial"/>
          <w:sz w:val="20"/>
          <w:szCs w:val="20"/>
          <w:lang w:val="en-US" w:eastAsia="en-US"/>
        </w:rPr>
      </w:pPr>
      <w:r w:rsidRPr="009C0B26">
        <w:rPr>
          <w:rFonts w:ascii="Arial" w:hAnsi="Arial" w:cs="Arial"/>
          <w:sz w:val="20"/>
          <w:szCs w:val="20"/>
          <w:lang w:val="en-US" w:eastAsia="en-US"/>
        </w:rPr>
        <w:t>The cloud user then sends (</w:t>
      </w:r>
      <m:oMath>
        <m:sSup>
          <m:sSupPr>
            <m:ctrlPr>
              <w:rPr>
                <w:rFonts w:ascii="Cambria Math" w:hAnsi="Cambria Math" w:cs="Arial"/>
                <w:i/>
                <w:sz w:val="20"/>
                <w:szCs w:val="20"/>
                <w:lang w:val="en-US" w:eastAsia="en-US"/>
              </w:rPr>
            </m:ctrlPr>
          </m:sSupPr>
          <m:e>
            <m:r>
              <w:rPr>
                <w:rFonts w:ascii="Cambria Math" w:hAnsi="Cambria Math" w:cs="Arial"/>
                <w:sz w:val="20"/>
                <w:szCs w:val="20"/>
                <w:lang w:val="en-US" w:eastAsia="en-US"/>
              </w:rPr>
              <m:t>F</m:t>
            </m:r>
          </m:e>
          <m:sup>
            <m:r>
              <w:rPr>
                <w:rFonts w:ascii="Cambria Math" w:hAnsi="Cambria Math" w:cs="Arial"/>
                <w:sz w:val="20"/>
                <w:szCs w:val="20"/>
                <w:lang w:val="en-US" w:eastAsia="en-US"/>
              </w:rPr>
              <m:t>'</m:t>
            </m:r>
          </m:sup>
        </m:sSup>
      </m:oMath>
      <w:r w:rsidRPr="009C0B26">
        <w:rPr>
          <w:rFonts w:ascii="Arial" w:hAnsi="Arial" w:cs="Arial"/>
          <w:sz w:val="20"/>
          <w:szCs w:val="20"/>
          <w:lang w:val="en-US" w:eastAsia="en-US"/>
        </w:rPr>
        <w:t xml:space="preserve">, </w:t>
      </w:r>
      <w:r w:rsidRPr="009C0B26">
        <w:rPr>
          <w:rFonts w:ascii="Arial" w:hAnsi="Arial" w:cs="Arial"/>
          <w:i/>
          <w:iCs/>
          <w:sz w:val="20"/>
          <w:szCs w:val="20"/>
          <w:lang w:val="en-US" w:eastAsia="en-US"/>
        </w:rPr>
        <w:t>T</w:t>
      </w:r>
      <w:r w:rsidRPr="009C0B26">
        <w:rPr>
          <w:rFonts w:ascii="Arial" w:hAnsi="Arial" w:cs="Arial"/>
          <w:i/>
          <w:iCs/>
          <w:sz w:val="20"/>
          <w:szCs w:val="20"/>
          <w:vertAlign w:val="subscript"/>
          <w:lang w:val="en-US" w:eastAsia="en-US"/>
        </w:rPr>
        <w:t>i</w:t>
      </w:r>
      <w:r w:rsidRPr="009C0B26">
        <w:rPr>
          <w:rFonts w:ascii="Arial" w:hAnsi="Arial" w:cs="Arial"/>
          <w:sz w:val="20"/>
          <w:szCs w:val="20"/>
          <w:lang w:val="en-US" w:eastAsia="en-US"/>
        </w:rPr>
        <w:t>) to the CSP.</w:t>
      </w:r>
    </w:p>
    <w:p w:rsidR="009A671B" w:rsidRDefault="009A671B" w:rsidP="001F3F59">
      <w:pPr>
        <w:rPr>
          <w:rFonts w:ascii="Arial" w:hAnsi="Arial" w:cs="Arial"/>
          <w:b/>
          <w:bCs/>
        </w:rPr>
      </w:pPr>
      <w:r>
        <w:rPr>
          <w:rFonts w:ascii="Arial" w:hAnsi="Arial" w:cs="Arial"/>
          <w:b/>
          <w:bCs/>
        </w:rPr>
        <w:t xml:space="preserve">3.2. </w:t>
      </w:r>
      <w:r w:rsidRPr="009A671B">
        <w:rPr>
          <w:rFonts w:ascii="Arial" w:hAnsi="Arial" w:cs="Arial"/>
          <w:b/>
          <w:bCs/>
        </w:rPr>
        <w:t>Verification Process</w:t>
      </w:r>
    </w:p>
    <w:p w:rsidR="009A671B" w:rsidRPr="00DF5B7C" w:rsidRDefault="009A671B" w:rsidP="009A671B">
      <w:pPr>
        <w:rPr>
          <w:rFonts w:ascii="Arial" w:hAnsi="Arial" w:cs="Arial"/>
          <w:b/>
          <w:bCs/>
        </w:rPr>
      </w:pPr>
    </w:p>
    <w:p w:rsidR="00880A1B" w:rsidRPr="00EE7280" w:rsidRDefault="00880A1B" w:rsidP="00CF7475">
      <w:pPr>
        <w:pStyle w:val="ListParagraph"/>
        <w:numPr>
          <w:ilvl w:val="0"/>
          <w:numId w:val="16"/>
        </w:numPr>
        <w:jc w:val="both"/>
        <w:rPr>
          <w:rFonts w:ascii="Arial" w:hAnsi="Arial" w:cs="Arial"/>
          <w:sz w:val="20"/>
          <w:szCs w:val="20"/>
          <w:lang w:val="en-US" w:eastAsia="en-US"/>
        </w:rPr>
      </w:pPr>
      <w:r w:rsidRPr="00EE7280">
        <w:rPr>
          <w:rFonts w:ascii="Arial" w:hAnsi="Arial" w:cs="Arial"/>
          <w:sz w:val="20"/>
          <w:szCs w:val="20"/>
          <w:lang w:val="en-US" w:eastAsia="en-US"/>
        </w:rPr>
        <w:t>The cloud user (or third party auditor) is required to generate a challenge message. This message consists of c data blocks randomly as a challenge message (chal =</w:t>
      </w:r>
      <m:oMath>
        <m:sSubSup>
          <m:sSubSupPr>
            <m:ctrlPr>
              <w:rPr>
                <w:rFonts w:ascii="Cambria Math" w:hAnsi="Cambria Math" w:cs="Arial"/>
                <w:sz w:val="20"/>
                <w:szCs w:val="20"/>
                <w:lang w:val="en-US" w:eastAsia="en-US"/>
              </w:rPr>
            </m:ctrlPr>
          </m:sSubSupPr>
          <m:e>
            <m:r>
              <m:rPr>
                <m:sty m:val="p"/>
              </m:rPr>
              <w:rPr>
                <w:rFonts w:ascii="Cambria Math" w:hAnsi="Cambria Math" w:cs="Arial"/>
                <w:sz w:val="20"/>
                <w:szCs w:val="20"/>
                <w:lang w:val="en-US" w:eastAsia="en-US"/>
              </w:rPr>
              <m:t>CSi</m:t>
            </m:r>
          </m:e>
          <m:sub>
            <m:r>
              <m:rPr>
                <m:sty m:val="p"/>
              </m:rPr>
              <w:rPr>
                <w:rFonts w:ascii="Cambria Math" w:hAnsi="Cambria Math" w:cs="Arial"/>
                <w:sz w:val="20"/>
                <w:szCs w:val="20"/>
                <w:lang w:val="en-US" w:eastAsia="en-US"/>
              </w:rPr>
              <m:t>i=1</m:t>
            </m:r>
          </m:sub>
          <m:sup>
            <m:r>
              <m:rPr>
                <m:sty m:val="p"/>
              </m:rPr>
              <w:rPr>
                <w:rFonts w:ascii="Cambria Math" w:hAnsi="Cambria Math" w:cs="Arial"/>
                <w:sz w:val="20"/>
                <w:szCs w:val="20"/>
                <w:lang w:val="en-US" w:eastAsia="en-US"/>
              </w:rPr>
              <m:t>c</m:t>
            </m:r>
          </m:sup>
        </m:sSubSup>
      </m:oMath>
      <w:r w:rsidRPr="00EE7280">
        <w:rPr>
          <w:rFonts w:ascii="Arial" w:hAnsi="Arial" w:cs="Arial"/>
          <w:sz w:val="20"/>
          <w:szCs w:val="20"/>
          <w:lang w:val="en-US" w:eastAsia="en-US"/>
        </w:rPr>
        <w:t>) by using pseudo-random permutation [</w:t>
      </w:r>
      <w:r w:rsidR="00CF7475">
        <w:rPr>
          <w:rFonts w:ascii="Arial" w:hAnsi="Arial" w:cs="Arial"/>
          <w:sz w:val="20"/>
          <w:szCs w:val="20"/>
          <w:lang w:val="en-US" w:eastAsia="en-US"/>
        </w:rPr>
        <w:t>14</w:t>
      </w:r>
      <w:r w:rsidRPr="00EE7280">
        <w:rPr>
          <w:rFonts w:ascii="Arial" w:hAnsi="Arial" w:cs="Arial"/>
          <w:sz w:val="20"/>
          <w:szCs w:val="20"/>
          <w:lang w:val="en-US" w:eastAsia="en-US"/>
        </w:rPr>
        <w:t>] keyed with a fresh randomly-chosen key to prevent the server from anticipating the block indices.</w:t>
      </w:r>
    </w:p>
    <w:p w:rsidR="00880A1B" w:rsidRPr="00EE7280" w:rsidRDefault="00880A1B" w:rsidP="00EE7280">
      <w:pPr>
        <w:pStyle w:val="ListParagraph"/>
        <w:numPr>
          <w:ilvl w:val="0"/>
          <w:numId w:val="16"/>
        </w:numPr>
        <w:jc w:val="both"/>
        <w:rPr>
          <w:rFonts w:ascii="Arial" w:hAnsi="Arial" w:cs="Arial"/>
          <w:sz w:val="20"/>
          <w:szCs w:val="20"/>
          <w:lang w:val="en-US" w:eastAsia="en-US"/>
        </w:rPr>
      </w:pPr>
      <w:r w:rsidRPr="00EE7280">
        <w:rPr>
          <w:rFonts w:ascii="Arial" w:hAnsi="Arial" w:cs="Arial"/>
          <w:sz w:val="20"/>
          <w:szCs w:val="20"/>
          <w:lang w:val="en-US" w:eastAsia="en-US"/>
        </w:rPr>
        <w:t xml:space="preserve">Cloud server sets up public key of Schnorr’s digital signature </w:t>
      </w:r>
      <w:r w:rsidRPr="00B90B19">
        <w:rPr>
          <w:rFonts w:ascii="Arial" w:hAnsi="Arial" w:cs="Arial"/>
          <w:i/>
          <w:iCs/>
          <w:sz w:val="20"/>
          <w:szCs w:val="20"/>
          <w:lang w:val="en-US" w:eastAsia="en-US"/>
        </w:rPr>
        <w:t>PK</w:t>
      </w:r>
      <w:r w:rsidRPr="00B90B19">
        <w:rPr>
          <w:rFonts w:ascii="Arial" w:hAnsi="Arial" w:cs="Arial"/>
          <w:i/>
          <w:iCs/>
          <w:sz w:val="20"/>
          <w:szCs w:val="20"/>
          <w:vertAlign w:val="subscript"/>
          <w:lang w:val="en-US" w:eastAsia="en-US"/>
        </w:rPr>
        <w:t>Schnorr</w:t>
      </w:r>
      <w:r w:rsidRPr="00B90B19">
        <w:rPr>
          <w:rFonts w:ascii="Arial" w:hAnsi="Arial" w:cs="Arial"/>
          <w:i/>
          <w:iCs/>
          <w:sz w:val="20"/>
          <w:szCs w:val="20"/>
          <w:lang w:val="en-US" w:eastAsia="en-US"/>
        </w:rPr>
        <w:t xml:space="preserve"> = (e</w:t>
      </w:r>
      <w:r w:rsidRPr="00B90B19">
        <w:rPr>
          <w:rFonts w:ascii="Arial" w:hAnsi="Arial" w:cs="Arial"/>
          <w:i/>
          <w:iCs/>
          <w:sz w:val="20"/>
          <w:szCs w:val="20"/>
          <w:vertAlign w:val="subscript"/>
          <w:lang w:val="en-US" w:eastAsia="en-US"/>
        </w:rPr>
        <w:t>1</w:t>
      </w:r>
      <w:r w:rsidRPr="00B90B19">
        <w:rPr>
          <w:rFonts w:ascii="Arial" w:hAnsi="Arial" w:cs="Arial"/>
          <w:i/>
          <w:iCs/>
          <w:sz w:val="20"/>
          <w:szCs w:val="20"/>
          <w:lang w:val="en-US" w:eastAsia="en-US"/>
        </w:rPr>
        <w:t>, e</w:t>
      </w:r>
      <w:r w:rsidRPr="00B90B19">
        <w:rPr>
          <w:rFonts w:ascii="Arial" w:hAnsi="Arial" w:cs="Arial"/>
          <w:i/>
          <w:iCs/>
          <w:sz w:val="20"/>
          <w:szCs w:val="20"/>
          <w:vertAlign w:val="subscript"/>
          <w:lang w:val="en-US" w:eastAsia="en-US"/>
        </w:rPr>
        <w:t>2</w:t>
      </w:r>
      <w:r w:rsidRPr="00B90B19">
        <w:rPr>
          <w:rFonts w:ascii="Arial" w:hAnsi="Arial" w:cs="Arial"/>
          <w:i/>
          <w:iCs/>
          <w:sz w:val="20"/>
          <w:szCs w:val="20"/>
          <w:lang w:val="en-US" w:eastAsia="en-US"/>
        </w:rPr>
        <w:t>, p, q)</w:t>
      </w:r>
      <w:r w:rsidRPr="00EE7280">
        <w:rPr>
          <w:rFonts w:ascii="Arial" w:hAnsi="Arial" w:cs="Arial"/>
          <w:sz w:val="20"/>
          <w:szCs w:val="20"/>
          <w:lang w:val="en-US" w:eastAsia="en-US"/>
        </w:rPr>
        <w:t xml:space="preserve"> and private key: </w:t>
      </w:r>
      <w:r w:rsidRPr="00B90B19">
        <w:rPr>
          <w:rFonts w:ascii="Arial" w:hAnsi="Arial" w:cs="Arial"/>
          <w:i/>
          <w:iCs/>
          <w:sz w:val="20"/>
          <w:szCs w:val="20"/>
          <w:lang w:val="en-US" w:eastAsia="en-US"/>
        </w:rPr>
        <w:t>SK</w:t>
      </w:r>
      <w:r w:rsidRPr="00B90B19">
        <w:rPr>
          <w:rFonts w:ascii="Arial" w:hAnsi="Arial" w:cs="Arial"/>
          <w:i/>
          <w:iCs/>
          <w:sz w:val="20"/>
          <w:szCs w:val="20"/>
          <w:vertAlign w:val="subscript"/>
          <w:lang w:val="en-US" w:eastAsia="en-US"/>
        </w:rPr>
        <w:t>Schnorr</w:t>
      </w:r>
      <w:r w:rsidRPr="00B90B19">
        <w:rPr>
          <w:rFonts w:ascii="Arial" w:hAnsi="Arial" w:cs="Arial"/>
          <w:i/>
          <w:iCs/>
          <w:sz w:val="20"/>
          <w:szCs w:val="20"/>
          <w:lang w:val="en-US" w:eastAsia="en-US"/>
        </w:rPr>
        <w:t xml:space="preserve"> = d</w:t>
      </w:r>
      <m:oMath>
        <m:r>
          <w:rPr>
            <w:rFonts w:ascii="Cambria Math" w:hAnsi="Cambria Math" w:cs="Arial"/>
            <w:sz w:val="20"/>
            <w:szCs w:val="20"/>
            <w:lang w:val="en-US" w:eastAsia="en-US"/>
          </w:rPr>
          <m:t xml:space="preserve"> ∈</m:t>
        </m:r>
        <m:sSubSup>
          <m:sSubSupPr>
            <m:ctrlPr>
              <w:rPr>
                <w:rFonts w:ascii="Cambria Math" w:hAnsi="Cambria Math" w:cs="Arial"/>
                <w:i/>
                <w:iCs/>
                <w:sz w:val="20"/>
                <w:szCs w:val="20"/>
                <w:lang w:val="en-US" w:eastAsia="en-US"/>
              </w:rPr>
            </m:ctrlPr>
          </m:sSubSupPr>
          <m:e>
            <m:r>
              <w:rPr>
                <w:rFonts w:ascii="Cambria Math" w:hAnsi="Cambria Math" w:cs="Arial"/>
                <w:sz w:val="20"/>
                <w:szCs w:val="20"/>
                <w:lang w:val="en-US" w:eastAsia="en-US"/>
              </w:rPr>
              <m:t>Z</m:t>
            </m:r>
          </m:e>
          <m:sub>
            <m:r>
              <w:rPr>
                <w:rFonts w:ascii="Cambria Math" w:hAnsi="Cambria Math" w:cs="Arial"/>
                <w:sz w:val="20"/>
                <w:szCs w:val="20"/>
                <w:lang w:val="en-US" w:eastAsia="en-US"/>
              </w:rPr>
              <m:t>q</m:t>
            </m:r>
          </m:sub>
          <m:sup>
            <m:r>
              <w:rPr>
                <w:rFonts w:ascii="Cambria Math" w:hAnsi="Cambria Math" w:cs="Arial"/>
                <w:sz w:val="20"/>
                <w:szCs w:val="20"/>
                <w:lang w:val="en-US" w:eastAsia="en-US"/>
              </w:rPr>
              <m:t>*</m:t>
            </m:r>
          </m:sup>
        </m:sSubSup>
      </m:oMath>
      <w:r w:rsidR="004F3BAC" w:rsidRPr="00B90B19">
        <w:rPr>
          <w:rFonts w:ascii="Arial" w:hAnsi="Arial" w:cs="Arial"/>
          <w:i/>
          <w:iCs/>
          <w:sz w:val="20"/>
          <w:szCs w:val="20"/>
          <w:lang w:val="en-US" w:eastAsia="en-US"/>
        </w:rPr>
        <w:t>.</w:t>
      </w:r>
    </w:p>
    <w:p w:rsidR="00880A1B" w:rsidRPr="00EE7280" w:rsidRDefault="00880A1B" w:rsidP="00EE7280">
      <w:pPr>
        <w:pStyle w:val="ListParagraph"/>
        <w:numPr>
          <w:ilvl w:val="0"/>
          <w:numId w:val="16"/>
        </w:numPr>
        <w:jc w:val="both"/>
        <w:rPr>
          <w:rFonts w:ascii="Arial" w:hAnsi="Arial" w:cs="Arial"/>
          <w:sz w:val="20"/>
          <w:szCs w:val="20"/>
          <w:lang w:val="en-US" w:eastAsia="en-US"/>
        </w:rPr>
      </w:pPr>
      <w:r w:rsidRPr="00EE7280">
        <w:rPr>
          <w:rFonts w:ascii="Arial" w:hAnsi="Arial" w:cs="Arial"/>
          <w:sz w:val="20"/>
          <w:szCs w:val="20"/>
          <w:lang w:val="en-US" w:eastAsia="en-US"/>
        </w:rPr>
        <w:t xml:space="preserve">When the challenge message is received by the cloud server, the proof message, including aggregation authenticator tags Ti and a linear combination of the blocks </w:t>
      </w:r>
      <m:oMath>
        <m:r>
          <m:rPr>
            <m:sty m:val="p"/>
          </m:rPr>
          <w:rPr>
            <w:rFonts w:ascii="Cambria Math" w:hAnsi="Cambria Math" w:cs="Arial"/>
            <w:sz w:val="20"/>
            <w:szCs w:val="20"/>
            <w:lang w:val="en-US" w:eastAsia="en-US"/>
          </w:rPr>
          <m:t>σ</m:t>
        </m:r>
      </m:oMath>
      <w:r w:rsidR="004F3BAC" w:rsidRPr="00EE7280">
        <w:rPr>
          <w:rFonts w:ascii="Arial" w:hAnsi="Arial" w:cs="Arial"/>
          <w:sz w:val="20"/>
          <w:szCs w:val="20"/>
          <w:lang w:val="en-US" w:eastAsia="en-US"/>
        </w:rPr>
        <w:t>=</w:t>
      </w:r>
      <m:oMath>
        <m:nary>
          <m:naryPr>
            <m:chr m:val="∑"/>
            <m:limLoc m:val="undOvr"/>
            <m:ctrlPr>
              <w:rPr>
                <w:rFonts w:ascii="Cambria Math" w:hAnsi="Cambria Math" w:cs="Arial"/>
                <w:sz w:val="20"/>
                <w:szCs w:val="20"/>
                <w:lang w:val="en-US" w:eastAsia="en-US"/>
              </w:rPr>
            </m:ctrlPr>
          </m:naryPr>
          <m:sub>
            <m:r>
              <m:rPr>
                <m:sty m:val="p"/>
              </m:rPr>
              <w:rPr>
                <w:rFonts w:ascii="Cambria Math" w:hAnsi="Cambria Math" w:cs="Arial"/>
                <w:sz w:val="20"/>
                <w:szCs w:val="20"/>
                <w:lang w:val="en-US" w:eastAsia="en-US"/>
              </w:rPr>
              <m:t>i=CS1</m:t>
            </m:r>
          </m:sub>
          <m:sup>
            <m:r>
              <m:rPr>
                <m:sty m:val="p"/>
              </m:rPr>
              <w:rPr>
                <w:rFonts w:ascii="Cambria Math" w:hAnsi="Cambria Math" w:cs="Arial"/>
                <w:sz w:val="20"/>
                <w:szCs w:val="20"/>
                <w:lang w:val="en-US" w:eastAsia="en-US"/>
              </w:rPr>
              <m:t>CSc</m:t>
            </m:r>
          </m:sup>
          <m:e>
            <m:sSubSup>
              <m:sSubSupPr>
                <m:ctrlPr>
                  <w:rPr>
                    <w:rFonts w:ascii="Cambria Math" w:hAnsi="Cambria Math" w:cs="Arial"/>
                    <w:sz w:val="20"/>
                    <w:szCs w:val="20"/>
                    <w:lang w:val="en-US" w:eastAsia="en-US"/>
                  </w:rPr>
                </m:ctrlPr>
              </m:sSubSupPr>
              <m:e>
                <m:r>
                  <m:rPr>
                    <m:sty m:val="p"/>
                  </m:rPr>
                  <w:rPr>
                    <w:rFonts w:ascii="Cambria Math" w:hAnsi="Cambria Math" w:cs="Arial"/>
                    <w:sz w:val="20"/>
                    <w:szCs w:val="20"/>
                    <w:lang w:val="en-US" w:eastAsia="en-US"/>
                  </w:rPr>
                  <m:t>F</m:t>
                </m:r>
              </m:e>
              <m:sub>
                <m:r>
                  <m:rPr>
                    <m:sty m:val="p"/>
                  </m:rPr>
                  <w:rPr>
                    <w:rFonts w:ascii="Cambria Math" w:hAnsi="Cambria Math" w:cs="Arial"/>
                    <w:sz w:val="20"/>
                    <w:szCs w:val="20"/>
                    <w:lang w:val="en-US" w:eastAsia="en-US"/>
                  </w:rPr>
                  <m:t>i</m:t>
                </m:r>
              </m:sub>
              <m:sup>
                <m:r>
                  <m:rPr>
                    <m:sty m:val="p"/>
                  </m:rPr>
                  <w:rPr>
                    <w:rFonts w:ascii="Cambria Math" w:hAnsi="Cambria Math" w:cs="Arial"/>
                    <w:sz w:val="20"/>
                    <w:szCs w:val="20"/>
                    <w:lang w:val="en-US" w:eastAsia="en-US"/>
                  </w:rPr>
                  <m:t>'</m:t>
                </m:r>
              </m:sup>
            </m:sSubSup>
          </m:e>
        </m:nary>
      </m:oMath>
      <w:r w:rsidRPr="00EE7280">
        <w:rPr>
          <w:rFonts w:ascii="Arial" w:hAnsi="Arial" w:cs="Arial"/>
          <w:sz w:val="20"/>
          <w:szCs w:val="20"/>
          <w:lang w:val="en-US" w:eastAsia="en-US"/>
        </w:rPr>
        <w:t xml:space="preserve">, where </w:t>
      </w:r>
      <w:r w:rsidR="004F3BAC" w:rsidRPr="00EE7280">
        <w:rPr>
          <w:rFonts w:ascii="Arial" w:hAnsi="Arial" w:cs="Arial"/>
          <w:sz w:val="20"/>
          <w:szCs w:val="20"/>
          <w:lang w:val="en-US" w:eastAsia="en-US"/>
        </w:rPr>
        <w:t>i</w:t>
      </w:r>
      <w:r w:rsidRPr="00EE7280">
        <w:rPr>
          <w:rFonts w:ascii="Arial" w:hAnsi="Arial" w:cs="Arial"/>
          <w:sz w:val="20"/>
          <w:szCs w:val="20"/>
          <w:lang w:val="en-US" w:eastAsia="en-US"/>
        </w:rPr>
        <w:t xml:space="preserve"> is the index of the block.</w:t>
      </w:r>
      <w:r w:rsidRPr="00EE7280">
        <w:rPr>
          <w:rFonts w:ascii="Arial" w:hAnsi="Arial" w:cs="Arial"/>
        </w:rPr>
        <w:t xml:space="preserve"> This proof is </w:t>
      </w:r>
      <w:r w:rsidRPr="00EE7280">
        <w:rPr>
          <w:rFonts w:ascii="Arial" w:hAnsi="Arial" w:cs="Arial"/>
          <w:sz w:val="20"/>
          <w:szCs w:val="20"/>
          <w:lang w:val="en-US" w:eastAsia="en-US"/>
        </w:rPr>
        <w:t>generated based on the challenge message</w:t>
      </w:r>
      <w:r w:rsidR="004F3BAC" w:rsidRPr="00EE7280">
        <w:rPr>
          <w:rFonts w:ascii="Arial" w:hAnsi="Arial" w:cs="Arial"/>
          <w:sz w:val="20"/>
          <w:szCs w:val="20"/>
          <w:lang w:val="en-US" w:eastAsia="en-US"/>
        </w:rPr>
        <w:t xml:space="preserve"> </w:t>
      </w:r>
      <m:oMath>
        <m:sSup>
          <m:sSupPr>
            <m:ctrlPr>
              <w:rPr>
                <w:rFonts w:ascii="Cambria Math" w:hAnsi="Cambria Math" w:cs="Arial"/>
                <w:sz w:val="20"/>
                <w:szCs w:val="20"/>
                <w:lang w:val="en-US" w:eastAsia="en-US"/>
              </w:rPr>
            </m:ctrlPr>
          </m:sSupPr>
          <m:e>
            <m:r>
              <m:rPr>
                <m:sty m:val="p"/>
              </m:rPr>
              <w:rPr>
                <w:rFonts w:ascii="Cambria Math" w:hAnsi="Cambria Math" w:cs="Arial"/>
                <w:sz w:val="20"/>
                <w:szCs w:val="20"/>
                <w:lang w:val="en-US" w:eastAsia="en-US"/>
              </w:rPr>
              <m:t>T</m:t>
            </m:r>
          </m:e>
          <m:sup>
            <m:r>
              <m:rPr>
                <m:sty m:val="p"/>
              </m:rPr>
              <w:rPr>
                <w:rFonts w:ascii="Cambria Math" w:hAnsi="Cambria Math" w:cs="Arial"/>
                <w:sz w:val="20"/>
                <w:szCs w:val="20"/>
                <w:lang w:val="en-US" w:eastAsia="en-US"/>
              </w:rPr>
              <m:t>'</m:t>
            </m:r>
          </m:sup>
        </m:sSup>
      </m:oMath>
      <w:r w:rsidR="004F3BAC" w:rsidRPr="00EE7280">
        <w:rPr>
          <w:rFonts w:ascii="Arial" w:hAnsi="Arial" w:cs="Arial"/>
          <w:sz w:val="20"/>
          <w:szCs w:val="20"/>
          <w:lang w:val="en-US" w:eastAsia="en-US"/>
        </w:rPr>
        <w:t>=</w:t>
      </w:r>
      <w:r w:rsidRPr="00EE7280">
        <w:rPr>
          <w:rFonts w:ascii="Arial" w:hAnsi="Arial" w:cs="Arial"/>
          <w:sz w:val="20"/>
          <w:szCs w:val="20"/>
          <w:lang w:val="en-US" w:eastAsia="en-US"/>
        </w:rPr>
        <w:t>.</w:t>
      </w:r>
      <m:oMath>
        <m:nary>
          <m:naryPr>
            <m:chr m:val="∑"/>
            <m:limLoc m:val="undOvr"/>
            <m:ctrlPr>
              <w:rPr>
                <w:rFonts w:ascii="Cambria Math" w:hAnsi="Cambria Math" w:cs="Arial"/>
                <w:sz w:val="20"/>
                <w:szCs w:val="20"/>
                <w:lang w:val="en-US" w:eastAsia="en-US"/>
              </w:rPr>
            </m:ctrlPr>
          </m:naryPr>
          <m:sub>
            <m:r>
              <m:rPr>
                <m:sty m:val="p"/>
              </m:rPr>
              <w:rPr>
                <w:rFonts w:ascii="Cambria Math" w:hAnsi="Cambria Math" w:cs="Arial"/>
                <w:sz w:val="20"/>
                <w:szCs w:val="20"/>
                <w:lang w:val="en-US" w:eastAsia="en-US"/>
              </w:rPr>
              <m:t>i=CS1</m:t>
            </m:r>
          </m:sub>
          <m:sup>
            <m:r>
              <m:rPr>
                <m:sty m:val="p"/>
              </m:rPr>
              <w:rPr>
                <w:rFonts w:ascii="Cambria Math" w:hAnsi="Cambria Math" w:cs="Arial"/>
                <w:sz w:val="20"/>
                <w:szCs w:val="20"/>
                <w:lang w:val="en-US" w:eastAsia="en-US"/>
              </w:rPr>
              <m:t>CSc</m:t>
            </m:r>
          </m:sup>
          <m:e>
            <m:sSub>
              <m:sSubPr>
                <m:ctrlPr>
                  <w:rPr>
                    <w:rFonts w:ascii="Cambria Math" w:hAnsi="Cambria Math" w:cs="Arial"/>
                    <w:sz w:val="20"/>
                    <w:szCs w:val="20"/>
                    <w:lang w:val="en-US" w:eastAsia="en-US"/>
                  </w:rPr>
                </m:ctrlPr>
              </m:sSubPr>
              <m:e>
                <m:r>
                  <m:rPr>
                    <m:sty m:val="p"/>
                  </m:rPr>
                  <w:rPr>
                    <w:rFonts w:ascii="Cambria Math" w:hAnsi="Cambria Math" w:cs="Arial"/>
                    <w:sz w:val="20"/>
                    <w:szCs w:val="20"/>
                    <w:lang w:val="en-US" w:eastAsia="en-US"/>
                  </w:rPr>
                  <m:t>T</m:t>
                </m:r>
              </m:e>
              <m:sub>
                <m:r>
                  <m:rPr>
                    <m:sty m:val="p"/>
                  </m:rPr>
                  <w:rPr>
                    <w:rFonts w:ascii="Cambria Math" w:hAnsi="Cambria Math" w:cs="Arial"/>
                    <w:sz w:val="20"/>
                    <w:szCs w:val="20"/>
                    <w:lang w:val="en-US" w:eastAsia="en-US"/>
                  </w:rPr>
                  <m:t>i</m:t>
                </m:r>
              </m:sub>
            </m:sSub>
          </m:e>
        </m:nary>
      </m:oMath>
      <w:r w:rsidR="004F3BAC" w:rsidRPr="00EE7280">
        <w:rPr>
          <w:rFonts w:ascii="Arial" w:hAnsi="Arial" w:cs="Arial"/>
          <w:sz w:val="20"/>
          <w:szCs w:val="20"/>
          <w:lang w:val="en-US" w:eastAsia="en-US"/>
        </w:rPr>
        <w:t>||</w:t>
      </w:r>
      <m:oMath>
        <m:r>
          <m:rPr>
            <m:sty m:val="p"/>
          </m:rPr>
          <w:rPr>
            <w:rFonts w:ascii="Cambria Math" w:hAnsi="Cambria Math" w:cs="Arial"/>
            <w:sz w:val="20"/>
            <w:szCs w:val="20"/>
            <w:lang w:val="en-US" w:eastAsia="en-US"/>
          </w:rPr>
          <m:t xml:space="preserve"> σ</m:t>
        </m:r>
      </m:oMath>
    </w:p>
    <w:p w:rsidR="00074ADA" w:rsidRDefault="00880A1B" w:rsidP="006D431D">
      <w:pPr>
        <w:pStyle w:val="ListParagraph"/>
        <w:numPr>
          <w:ilvl w:val="0"/>
          <w:numId w:val="16"/>
        </w:numPr>
        <w:rPr>
          <w:rFonts w:ascii="Arial" w:hAnsi="Arial" w:cs="Arial"/>
          <w:sz w:val="20"/>
          <w:szCs w:val="20"/>
          <w:lang w:val="en-US" w:eastAsia="en-US"/>
        </w:rPr>
      </w:pPr>
      <w:r w:rsidRPr="006D431D">
        <w:rPr>
          <w:rFonts w:ascii="Arial" w:hAnsi="Arial" w:cs="Arial"/>
          <w:sz w:val="20"/>
          <w:szCs w:val="20"/>
          <w:lang w:val="en-US" w:eastAsia="en-US"/>
        </w:rPr>
        <w:lastRenderedPageBreak/>
        <w:t xml:space="preserve">The cloud server will Apply digital signature schnorr to produce two values </w:t>
      </w:r>
      <w:r w:rsidRPr="006D431D">
        <w:rPr>
          <w:rFonts w:ascii="Arial" w:hAnsi="Arial" w:cs="Arial"/>
          <w:i/>
          <w:iCs/>
          <w:sz w:val="20"/>
          <w:szCs w:val="20"/>
          <w:lang w:val="en-US" w:eastAsia="en-US"/>
        </w:rPr>
        <w:t>S</w:t>
      </w:r>
      <w:r w:rsidRPr="006D431D">
        <w:rPr>
          <w:rFonts w:ascii="Arial" w:hAnsi="Arial" w:cs="Arial"/>
          <w:i/>
          <w:iCs/>
          <w:sz w:val="20"/>
          <w:szCs w:val="20"/>
          <w:vertAlign w:val="subscript"/>
          <w:lang w:val="en-US" w:eastAsia="en-US"/>
        </w:rPr>
        <w:t>1</w:t>
      </w:r>
      <w:r w:rsidRPr="006D431D">
        <w:rPr>
          <w:rFonts w:ascii="Arial" w:hAnsi="Arial" w:cs="Arial"/>
          <w:i/>
          <w:iCs/>
          <w:sz w:val="20"/>
          <w:szCs w:val="20"/>
          <w:lang w:val="en-US" w:eastAsia="en-US"/>
        </w:rPr>
        <w:t>, S</w:t>
      </w:r>
      <w:r w:rsidRPr="006D431D">
        <w:rPr>
          <w:rFonts w:ascii="Arial" w:hAnsi="Arial" w:cs="Arial"/>
          <w:i/>
          <w:iCs/>
          <w:sz w:val="20"/>
          <w:szCs w:val="20"/>
          <w:vertAlign w:val="subscript"/>
          <w:lang w:val="en-US" w:eastAsia="en-US"/>
        </w:rPr>
        <w:t>2</w:t>
      </w:r>
      <w:r w:rsidR="006D431D" w:rsidRPr="006D431D">
        <w:rPr>
          <w:rFonts w:ascii="Arial" w:hAnsi="Arial" w:cs="Arial"/>
          <w:sz w:val="20"/>
          <w:szCs w:val="20"/>
          <w:lang w:val="en-US" w:eastAsia="en-US"/>
        </w:rPr>
        <w:t xml:space="preserve">: </w:t>
      </w:r>
      <w:r w:rsidR="00EE7280" w:rsidRPr="006D431D">
        <w:rPr>
          <w:rFonts w:ascii="Arial" w:hAnsi="Arial" w:cs="Arial"/>
          <w:i/>
          <w:iCs/>
          <w:sz w:val="20"/>
          <w:szCs w:val="20"/>
          <w:lang w:val="en-US" w:eastAsia="en-US"/>
        </w:rPr>
        <w:t>S</w:t>
      </w:r>
      <w:r w:rsidR="00EE7280" w:rsidRPr="006D431D">
        <w:rPr>
          <w:rFonts w:ascii="Arial" w:hAnsi="Arial" w:cs="Arial"/>
          <w:i/>
          <w:iCs/>
          <w:sz w:val="20"/>
          <w:szCs w:val="20"/>
          <w:vertAlign w:val="subscript"/>
          <w:lang w:val="en-US" w:eastAsia="en-US"/>
        </w:rPr>
        <w:t>1</w:t>
      </w:r>
      <w:r w:rsidR="00EE7280" w:rsidRPr="006D431D">
        <w:rPr>
          <w:rFonts w:ascii="Arial" w:hAnsi="Arial" w:cs="Arial"/>
          <w:i/>
          <w:iCs/>
          <w:sz w:val="20"/>
          <w:szCs w:val="20"/>
          <w:lang w:val="en-US" w:eastAsia="en-US"/>
        </w:rPr>
        <w:t>=h(</w:t>
      </w:r>
      <m:oMath>
        <m:sSup>
          <m:sSupPr>
            <m:ctrlPr>
              <w:rPr>
                <w:rFonts w:ascii="Cambria Math" w:hAnsi="Cambria Math" w:cs="Arial"/>
                <w:i/>
                <w:iCs/>
                <w:sz w:val="20"/>
                <w:szCs w:val="20"/>
                <w:lang w:val="en-US" w:eastAsia="en-US"/>
              </w:rPr>
            </m:ctrlPr>
          </m:sSupPr>
          <m:e>
            <m:r>
              <w:rPr>
                <w:rFonts w:ascii="Cambria Math" w:hAnsi="Cambria Math" w:cs="Arial"/>
                <w:sz w:val="20"/>
                <w:szCs w:val="20"/>
                <w:lang w:val="en-US" w:eastAsia="en-US"/>
              </w:rPr>
              <m:t>T</m:t>
            </m:r>
          </m:e>
          <m:sup>
            <m:r>
              <w:rPr>
                <w:rFonts w:ascii="Cambria Math" w:hAnsi="Cambria Math" w:cs="Arial"/>
                <w:sz w:val="20"/>
                <w:szCs w:val="20"/>
                <w:lang w:val="en-US" w:eastAsia="en-US"/>
              </w:rPr>
              <m:t>'</m:t>
            </m:r>
          </m:sup>
        </m:sSup>
      </m:oMath>
      <w:r w:rsidR="00EE7280" w:rsidRPr="006D431D">
        <w:rPr>
          <w:rFonts w:ascii="Arial" w:hAnsi="Arial" w:cs="Arial"/>
          <w:i/>
          <w:iCs/>
          <w:sz w:val="20"/>
          <w:szCs w:val="20"/>
          <w:lang w:val="en-US" w:eastAsia="en-US"/>
        </w:rPr>
        <w:t>||</w:t>
      </w:r>
      <m:oMath>
        <m:sSubSup>
          <m:sSubSupPr>
            <m:ctrlPr>
              <w:rPr>
                <w:rFonts w:ascii="Cambria Math" w:hAnsi="Cambria Math" w:cs="Arial"/>
                <w:i/>
                <w:iCs/>
                <w:sz w:val="20"/>
                <w:szCs w:val="20"/>
                <w:lang w:val="en-US" w:eastAsia="en-US"/>
              </w:rPr>
            </m:ctrlPr>
          </m:sSubSupPr>
          <m:e>
            <m:r>
              <w:rPr>
                <w:rFonts w:ascii="Cambria Math" w:hAnsi="Cambria Math" w:cs="Arial"/>
                <w:sz w:val="20"/>
                <w:szCs w:val="20"/>
                <w:lang w:val="en-US" w:eastAsia="en-US"/>
              </w:rPr>
              <m:t>e</m:t>
            </m:r>
          </m:e>
          <m:sub>
            <m:r>
              <w:rPr>
                <w:rFonts w:ascii="Cambria Math" w:hAnsi="Cambria Math" w:cs="Arial"/>
                <w:sz w:val="20"/>
                <w:szCs w:val="20"/>
                <w:lang w:val="en-US" w:eastAsia="en-US"/>
              </w:rPr>
              <m:t>1</m:t>
            </m:r>
          </m:sub>
          <m:sup>
            <m:sSub>
              <m:sSubPr>
                <m:ctrlPr>
                  <w:rPr>
                    <w:rFonts w:ascii="Cambria Math" w:hAnsi="Cambria Math" w:cs="Arial"/>
                    <w:i/>
                    <w:iCs/>
                    <w:sz w:val="20"/>
                    <w:szCs w:val="20"/>
                    <w:lang w:val="en-US" w:eastAsia="en-US"/>
                  </w:rPr>
                </m:ctrlPr>
              </m:sSubPr>
              <m:e>
                <m:r>
                  <w:rPr>
                    <w:rFonts w:ascii="Cambria Math" w:hAnsi="Cambria Math" w:cs="Arial"/>
                    <w:sz w:val="20"/>
                    <w:szCs w:val="20"/>
                    <w:lang w:val="en-US" w:eastAsia="en-US"/>
                  </w:rPr>
                  <m:t>r</m:t>
                </m:r>
              </m:e>
              <m:sub>
                <m:r>
                  <w:rPr>
                    <w:rFonts w:ascii="Cambria Math" w:hAnsi="Cambria Math" w:cs="Arial"/>
                    <w:sz w:val="20"/>
                    <w:szCs w:val="20"/>
                    <w:lang w:val="en-US" w:eastAsia="en-US"/>
                  </w:rPr>
                  <m:t>i</m:t>
                </m:r>
              </m:sub>
            </m:sSub>
          </m:sup>
        </m:sSubSup>
        <m:r>
          <w:rPr>
            <w:rFonts w:ascii="Cambria Math" w:hAnsi="Cambria Math" w:cs="Arial"/>
            <w:sz w:val="20"/>
            <w:szCs w:val="20"/>
            <w:lang w:val="en-US" w:eastAsia="en-US"/>
          </w:rPr>
          <m:t xml:space="preserve"> </m:t>
        </m:r>
      </m:oMath>
      <w:r w:rsidR="00EE7280" w:rsidRPr="006D431D">
        <w:rPr>
          <w:rFonts w:ascii="Arial" w:hAnsi="Arial" w:cs="Arial"/>
          <w:i/>
          <w:iCs/>
          <w:sz w:val="20"/>
          <w:szCs w:val="20"/>
          <w:lang w:val="en-US" w:eastAsia="en-US"/>
        </w:rPr>
        <w:t>mod p), S</w:t>
      </w:r>
      <w:r w:rsidR="00EE7280" w:rsidRPr="006D431D">
        <w:rPr>
          <w:rFonts w:ascii="Arial" w:hAnsi="Arial" w:cs="Arial"/>
          <w:i/>
          <w:iCs/>
          <w:sz w:val="20"/>
          <w:szCs w:val="20"/>
          <w:vertAlign w:val="subscript"/>
          <w:lang w:val="en-US" w:eastAsia="en-US"/>
        </w:rPr>
        <w:t>2</w:t>
      </w:r>
      <w:r w:rsidR="00EE7280" w:rsidRPr="006D431D">
        <w:rPr>
          <w:rFonts w:ascii="Arial" w:hAnsi="Arial" w:cs="Arial"/>
          <w:i/>
          <w:iCs/>
          <w:sz w:val="20"/>
          <w:szCs w:val="20"/>
          <w:lang w:val="en-US" w:eastAsia="en-US"/>
        </w:rPr>
        <w:t>=</w:t>
      </w:r>
      <m:oMath>
        <m:sSub>
          <m:sSubPr>
            <m:ctrlPr>
              <w:rPr>
                <w:rFonts w:ascii="Cambria Math" w:hAnsi="Cambria Math" w:cs="Arial"/>
                <w:i/>
                <w:iCs/>
                <w:sz w:val="20"/>
                <w:szCs w:val="20"/>
                <w:lang w:val="en-US" w:eastAsia="en-US"/>
              </w:rPr>
            </m:ctrlPr>
          </m:sSubPr>
          <m:e>
            <m:r>
              <w:rPr>
                <w:rFonts w:ascii="Cambria Math" w:hAnsi="Cambria Math" w:cs="Arial"/>
                <w:sz w:val="20"/>
                <w:szCs w:val="20"/>
                <w:lang w:val="en-US" w:eastAsia="en-US"/>
              </w:rPr>
              <m:t>r</m:t>
            </m:r>
          </m:e>
          <m:sub>
            <m:r>
              <w:rPr>
                <w:rFonts w:ascii="Cambria Math" w:hAnsi="Cambria Math" w:cs="Arial"/>
                <w:sz w:val="20"/>
                <w:szCs w:val="20"/>
                <w:lang w:val="en-US" w:eastAsia="en-US"/>
              </w:rPr>
              <m:t>i</m:t>
            </m:r>
          </m:sub>
        </m:sSub>
      </m:oMath>
      <w:r w:rsidR="00EE7280" w:rsidRPr="006D431D">
        <w:rPr>
          <w:rFonts w:ascii="Arial" w:hAnsi="Arial" w:cs="Arial"/>
          <w:i/>
          <w:iCs/>
          <w:sz w:val="20"/>
          <w:szCs w:val="20"/>
          <w:lang w:val="en-US" w:eastAsia="en-US"/>
        </w:rPr>
        <w:t>+</w:t>
      </w:r>
      <m:oMath>
        <m:sSub>
          <m:sSubPr>
            <m:ctrlPr>
              <w:rPr>
                <w:rFonts w:ascii="Cambria Math" w:hAnsi="Cambria Math" w:cs="Arial"/>
                <w:i/>
                <w:iCs/>
                <w:sz w:val="20"/>
                <w:szCs w:val="20"/>
                <w:lang w:val="en-US" w:eastAsia="en-US"/>
              </w:rPr>
            </m:ctrlPr>
          </m:sSubPr>
          <m:e>
            <m:r>
              <w:rPr>
                <w:rFonts w:ascii="Cambria Math" w:hAnsi="Cambria Math" w:cs="Arial"/>
                <w:sz w:val="20"/>
                <w:szCs w:val="20"/>
                <w:lang w:val="en-US" w:eastAsia="en-US"/>
              </w:rPr>
              <m:t>ds</m:t>
            </m:r>
          </m:e>
          <m:sub>
            <m:r>
              <w:rPr>
                <w:rFonts w:ascii="Cambria Math" w:hAnsi="Cambria Math" w:cs="Arial"/>
                <w:sz w:val="20"/>
                <w:szCs w:val="20"/>
                <w:lang w:val="en-US" w:eastAsia="en-US"/>
              </w:rPr>
              <m:t>1</m:t>
            </m:r>
          </m:sub>
        </m:sSub>
      </m:oMath>
      <w:r w:rsidR="00EE7280" w:rsidRPr="006D431D">
        <w:rPr>
          <w:rFonts w:ascii="Arial" w:hAnsi="Arial" w:cs="Arial"/>
          <w:sz w:val="20"/>
          <w:szCs w:val="20"/>
          <w:lang w:val="en-US" w:eastAsia="en-US"/>
        </w:rPr>
        <w:t xml:space="preserve"> </w:t>
      </w:r>
      <w:r w:rsidR="00EE7280" w:rsidRPr="006D431D">
        <w:rPr>
          <w:rFonts w:ascii="Arial" w:hAnsi="Arial" w:cs="Arial"/>
          <w:i/>
          <w:iCs/>
          <w:sz w:val="20"/>
          <w:szCs w:val="20"/>
          <w:lang w:val="en-US" w:eastAsia="en-US"/>
        </w:rPr>
        <w:t>mod q.</w:t>
      </w:r>
      <w:r w:rsidR="00EE7280" w:rsidRPr="006D431D">
        <w:rPr>
          <w:rFonts w:ascii="Arial" w:hAnsi="Arial" w:cs="Arial"/>
          <w:sz w:val="20"/>
          <w:szCs w:val="20"/>
          <w:lang w:val="en-US" w:eastAsia="en-US"/>
        </w:rPr>
        <w:t xml:space="preserve"> </w:t>
      </w:r>
      <w:r w:rsidR="006D431D">
        <w:rPr>
          <w:rFonts w:ascii="Arial" w:hAnsi="Arial" w:cs="Arial"/>
          <w:sz w:val="20"/>
          <w:szCs w:val="20"/>
          <w:lang w:val="en-US" w:eastAsia="en-US"/>
        </w:rPr>
        <w:t>Then send</w:t>
      </w:r>
      <w:r w:rsidR="00EE7280" w:rsidRPr="006D431D">
        <w:rPr>
          <w:rFonts w:ascii="Arial" w:hAnsi="Arial" w:cs="Arial"/>
          <w:sz w:val="20"/>
          <w:szCs w:val="20"/>
          <w:lang w:val="en-US" w:eastAsia="en-US"/>
        </w:rPr>
        <w:t xml:space="preserve"> (</w:t>
      </w:r>
      <w:r w:rsidR="00EE7280" w:rsidRPr="006D431D">
        <w:rPr>
          <w:rFonts w:ascii="Arial" w:hAnsi="Arial" w:cs="Arial"/>
          <w:i/>
          <w:iCs/>
          <w:sz w:val="20"/>
          <w:szCs w:val="20"/>
          <w:lang w:val="en-US" w:eastAsia="en-US"/>
        </w:rPr>
        <w:t>S</w:t>
      </w:r>
      <w:r w:rsidR="00EE7280" w:rsidRPr="006D431D">
        <w:rPr>
          <w:rFonts w:ascii="Arial" w:hAnsi="Arial" w:cs="Arial"/>
          <w:i/>
          <w:iCs/>
          <w:sz w:val="20"/>
          <w:szCs w:val="20"/>
          <w:vertAlign w:val="subscript"/>
          <w:lang w:val="en-US" w:eastAsia="en-US"/>
        </w:rPr>
        <w:t>1</w:t>
      </w:r>
      <w:r w:rsidR="00EE7280" w:rsidRPr="006D431D">
        <w:rPr>
          <w:rFonts w:ascii="Arial" w:hAnsi="Arial" w:cs="Arial"/>
          <w:i/>
          <w:iCs/>
          <w:sz w:val="20"/>
          <w:szCs w:val="20"/>
          <w:lang w:val="en-US" w:eastAsia="en-US"/>
        </w:rPr>
        <w:t>, S</w:t>
      </w:r>
      <w:r w:rsidR="00EE7280" w:rsidRPr="006D431D">
        <w:rPr>
          <w:rFonts w:ascii="Arial" w:hAnsi="Arial" w:cs="Arial"/>
          <w:i/>
          <w:iCs/>
          <w:sz w:val="20"/>
          <w:szCs w:val="20"/>
          <w:vertAlign w:val="subscript"/>
          <w:lang w:val="en-US" w:eastAsia="en-US"/>
        </w:rPr>
        <w:t>2</w:t>
      </w:r>
      <w:r w:rsidR="00EE7280" w:rsidRPr="006D431D">
        <w:rPr>
          <w:rFonts w:ascii="Arial" w:hAnsi="Arial" w:cs="Arial"/>
          <w:sz w:val="20"/>
          <w:szCs w:val="20"/>
          <w:lang w:val="en-US" w:eastAsia="en-US"/>
        </w:rPr>
        <w:t>) to the cloud user.</w:t>
      </w:r>
    </w:p>
    <w:p w:rsidR="006D431D" w:rsidRDefault="006D431D" w:rsidP="006D431D">
      <w:pPr>
        <w:pStyle w:val="ListParagraph"/>
        <w:numPr>
          <w:ilvl w:val="0"/>
          <w:numId w:val="16"/>
        </w:numPr>
        <w:rPr>
          <w:rFonts w:ascii="Arial" w:hAnsi="Arial" w:cs="Arial"/>
          <w:sz w:val="20"/>
          <w:szCs w:val="20"/>
          <w:lang w:val="en-US" w:eastAsia="en-US"/>
        </w:rPr>
      </w:pPr>
      <w:r w:rsidRPr="006D431D">
        <w:rPr>
          <w:rFonts w:ascii="Arial" w:hAnsi="Arial" w:cs="Arial"/>
          <w:sz w:val="20"/>
          <w:szCs w:val="20"/>
          <w:lang w:val="en-US" w:eastAsia="en-US"/>
        </w:rPr>
        <w:t>The cloud user wil</w:t>
      </w:r>
      <w:r>
        <w:rPr>
          <w:rFonts w:ascii="Arial" w:hAnsi="Arial" w:cs="Arial"/>
          <w:sz w:val="20"/>
          <w:szCs w:val="20"/>
          <w:lang w:val="en-US" w:eastAsia="en-US"/>
        </w:rPr>
        <w:t>l do some operations as follows:</w:t>
      </w:r>
    </w:p>
    <w:p w:rsidR="006D431D" w:rsidRPr="006D431D" w:rsidRDefault="00FD3395" w:rsidP="006D431D">
      <w:pPr>
        <w:pStyle w:val="ListParagraph"/>
        <w:ind w:left="1440"/>
        <w:rPr>
          <w:rFonts w:ascii="Arial" w:hAnsi="Arial" w:cs="Arial"/>
          <w:sz w:val="20"/>
          <w:szCs w:val="20"/>
          <w:lang w:val="en-US" w:eastAsia="en-US"/>
        </w:rPr>
      </w:pPr>
      <w:r>
        <w:rPr>
          <w:rFonts w:ascii="Arial" w:hAnsi="Arial" w:cs="Arial"/>
          <w:noProof/>
          <w:lang w:val="en-US" w:eastAsia="zh-CN"/>
        </w:rPr>
        <w:drawing>
          <wp:anchor distT="0" distB="0" distL="114300" distR="114300" simplePos="0" relativeHeight="251663360" behindDoc="0" locked="0" layoutInCell="1" allowOverlap="1" wp14:anchorId="73405DFC" wp14:editId="07627C0B">
            <wp:simplePos x="0" y="0"/>
            <wp:positionH relativeFrom="column">
              <wp:posOffset>372745</wp:posOffset>
            </wp:positionH>
            <wp:positionV relativeFrom="paragraph">
              <wp:posOffset>441325</wp:posOffset>
            </wp:positionV>
            <wp:extent cx="4867275" cy="3782060"/>
            <wp:effectExtent l="0" t="0" r="9525" b="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6.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67275" cy="3782060"/>
                    </a:xfrm>
                    <a:prstGeom prst="rect">
                      <a:avLst/>
                    </a:prstGeom>
                  </pic:spPr>
                </pic:pic>
              </a:graphicData>
            </a:graphic>
            <wp14:sizeRelH relativeFrom="page">
              <wp14:pctWidth>0</wp14:pctWidth>
            </wp14:sizeRelH>
            <wp14:sizeRelV relativeFrom="page">
              <wp14:pctHeight>0</wp14:pctHeight>
            </wp14:sizeRelV>
          </wp:anchor>
        </w:drawing>
      </w:r>
      <w:r w:rsidR="006D431D" w:rsidRPr="006D431D">
        <w:rPr>
          <w:rFonts w:ascii="Arial" w:hAnsi="Arial" w:cs="Arial"/>
          <w:sz w:val="20"/>
          <w:szCs w:val="20"/>
          <w:lang w:val="en-US" w:eastAsia="en-US"/>
        </w:rPr>
        <w:t xml:space="preserve">Compute </w:t>
      </w:r>
      <w:r w:rsidR="006D431D" w:rsidRPr="006D431D">
        <w:rPr>
          <w:rFonts w:ascii="Arial" w:hAnsi="Arial" w:cs="Arial"/>
          <w:i/>
          <w:iCs/>
          <w:sz w:val="20"/>
          <w:szCs w:val="20"/>
          <w:lang w:val="en-US" w:eastAsia="en-US"/>
        </w:rPr>
        <w:t>V=h(T||</w:t>
      </w:r>
      <m:oMath>
        <m:sSubSup>
          <m:sSubSupPr>
            <m:ctrlPr>
              <w:rPr>
                <w:rFonts w:ascii="Cambria Math" w:hAnsi="Cambria Math" w:cs="Arial"/>
                <w:i/>
                <w:iCs/>
                <w:sz w:val="20"/>
                <w:szCs w:val="20"/>
                <w:lang w:val="en-US" w:eastAsia="en-US"/>
              </w:rPr>
            </m:ctrlPr>
          </m:sSubSupPr>
          <m:e>
            <m:r>
              <w:rPr>
                <w:rFonts w:ascii="Cambria Math" w:hAnsi="Cambria Math" w:cs="Arial"/>
                <w:sz w:val="20"/>
                <w:szCs w:val="20"/>
                <w:lang w:val="en-US" w:eastAsia="en-US"/>
              </w:rPr>
              <m:t>e</m:t>
            </m:r>
          </m:e>
          <m:sub>
            <m:r>
              <w:rPr>
                <w:rFonts w:ascii="Cambria Math" w:hAnsi="Cambria Math" w:cs="Arial"/>
                <w:sz w:val="20"/>
                <w:szCs w:val="20"/>
                <w:lang w:val="en-US" w:eastAsia="en-US"/>
              </w:rPr>
              <m:t>1</m:t>
            </m:r>
          </m:sub>
          <m:sup>
            <m:sSub>
              <m:sSubPr>
                <m:ctrlPr>
                  <w:rPr>
                    <w:rFonts w:ascii="Cambria Math" w:hAnsi="Cambria Math" w:cs="Arial"/>
                    <w:i/>
                    <w:iCs/>
                    <w:sz w:val="20"/>
                    <w:szCs w:val="20"/>
                    <w:lang w:val="en-US" w:eastAsia="en-US"/>
                  </w:rPr>
                </m:ctrlPr>
              </m:sSubPr>
              <m:e>
                <m:r>
                  <w:rPr>
                    <w:rFonts w:ascii="Cambria Math" w:hAnsi="Cambria Math" w:cs="Arial"/>
                    <w:sz w:val="20"/>
                    <w:szCs w:val="20"/>
                    <w:lang w:val="en-US" w:eastAsia="en-US"/>
                  </w:rPr>
                  <m:t>s</m:t>
                </m:r>
              </m:e>
              <m:sub>
                <m:r>
                  <w:rPr>
                    <w:rFonts w:ascii="Cambria Math" w:hAnsi="Cambria Math" w:cs="Arial"/>
                    <w:sz w:val="20"/>
                    <w:szCs w:val="20"/>
                    <w:lang w:val="en-US" w:eastAsia="en-US"/>
                  </w:rPr>
                  <m:t>2</m:t>
                </m:r>
              </m:sub>
            </m:sSub>
          </m:sup>
        </m:sSubSup>
        <m:sSubSup>
          <m:sSubSupPr>
            <m:ctrlPr>
              <w:rPr>
                <w:rFonts w:ascii="Cambria Math" w:hAnsi="Cambria Math" w:cs="Arial"/>
                <w:i/>
                <w:iCs/>
                <w:sz w:val="20"/>
                <w:szCs w:val="20"/>
                <w:lang w:val="en-US" w:eastAsia="en-US"/>
              </w:rPr>
            </m:ctrlPr>
          </m:sSubSupPr>
          <m:e>
            <m:r>
              <w:rPr>
                <w:rFonts w:ascii="Cambria Math" w:hAnsi="Cambria Math" w:cs="Arial"/>
                <w:sz w:val="20"/>
                <w:szCs w:val="20"/>
                <w:lang w:val="en-US" w:eastAsia="en-US"/>
              </w:rPr>
              <m:t>e</m:t>
            </m:r>
          </m:e>
          <m:sub>
            <m:r>
              <w:rPr>
                <w:rFonts w:ascii="Cambria Math" w:hAnsi="Cambria Math" w:cs="Arial"/>
                <w:sz w:val="20"/>
                <w:szCs w:val="20"/>
                <w:lang w:val="en-US" w:eastAsia="en-US"/>
              </w:rPr>
              <m:t>2</m:t>
            </m:r>
          </m:sub>
          <m:sup>
            <m:sSub>
              <m:sSubPr>
                <m:ctrlPr>
                  <w:rPr>
                    <w:rFonts w:ascii="Cambria Math" w:hAnsi="Cambria Math" w:cs="Arial"/>
                    <w:i/>
                    <w:iCs/>
                    <w:sz w:val="20"/>
                    <w:szCs w:val="20"/>
                    <w:lang w:val="en-US" w:eastAsia="en-US"/>
                  </w:rPr>
                </m:ctrlPr>
              </m:sSubPr>
              <m:e>
                <m:r>
                  <w:rPr>
                    <w:rFonts w:ascii="Cambria Math" w:hAnsi="Cambria Math" w:cs="Arial"/>
                    <w:sz w:val="20"/>
                    <w:szCs w:val="20"/>
                    <w:lang w:val="en-US" w:eastAsia="en-US"/>
                  </w:rPr>
                  <m:t>-s</m:t>
                </m:r>
              </m:e>
              <m:sub>
                <m:r>
                  <w:rPr>
                    <w:rFonts w:ascii="Cambria Math" w:hAnsi="Cambria Math" w:cs="Arial"/>
                    <w:sz w:val="20"/>
                    <w:szCs w:val="20"/>
                    <w:lang w:val="en-US" w:eastAsia="en-US"/>
                  </w:rPr>
                  <m:t>1</m:t>
                </m:r>
              </m:sub>
            </m:sSub>
          </m:sup>
        </m:sSubSup>
      </m:oMath>
      <w:r w:rsidR="006D431D" w:rsidRPr="006D431D">
        <w:rPr>
          <w:rFonts w:ascii="Arial" w:hAnsi="Arial" w:cs="Arial"/>
          <w:i/>
          <w:sz w:val="20"/>
          <w:szCs w:val="20"/>
          <w:lang w:val="en-US" w:eastAsia="en-US"/>
        </w:rPr>
        <w:t>mod p.</w:t>
      </w:r>
      <w:r w:rsidR="006D431D">
        <w:rPr>
          <w:rFonts w:ascii="Arial" w:hAnsi="Arial" w:cs="Arial"/>
          <w:i/>
          <w:sz w:val="20"/>
          <w:szCs w:val="20"/>
          <w:lang w:val="en-US" w:eastAsia="en-US"/>
        </w:rPr>
        <w:t xml:space="preserve"> </w:t>
      </w:r>
      <w:r w:rsidR="006D431D" w:rsidRPr="006D431D">
        <w:rPr>
          <w:rFonts w:ascii="Arial" w:hAnsi="Arial" w:cs="Arial"/>
          <w:sz w:val="20"/>
          <w:szCs w:val="20"/>
          <w:lang w:val="en-US" w:eastAsia="en-US"/>
        </w:rPr>
        <w:t xml:space="preserve">Verify whether </w:t>
      </w:r>
      <w:r w:rsidR="006D431D" w:rsidRPr="006D431D">
        <w:rPr>
          <w:rFonts w:ascii="Arial" w:hAnsi="Arial" w:cs="Arial"/>
          <w:i/>
          <w:iCs/>
          <w:sz w:val="20"/>
          <w:szCs w:val="20"/>
          <w:lang w:val="en-US" w:eastAsia="en-US"/>
        </w:rPr>
        <w:t>V=S</w:t>
      </w:r>
      <w:r w:rsidR="006D431D" w:rsidRPr="006D431D">
        <w:rPr>
          <w:rFonts w:ascii="Arial" w:hAnsi="Arial" w:cs="Arial"/>
          <w:i/>
          <w:iCs/>
          <w:sz w:val="20"/>
          <w:szCs w:val="20"/>
          <w:vertAlign w:val="subscript"/>
          <w:lang w:val="en-US" w:eastAsia="en-US"/>
        </w:rPr>
        <w:t>1</w:t>
      </w:r>
      <w:r w:rsidR="006D431D" w:rsidRPr="006D431D">
        <w:rPr>
          <w:rFonts w:ascii="Arial" w:hAnsi="Arial" w:cs="Arial"/>
          <w:sz w:val="20"/>
          <w:szCs w:val="20"/>
          <w:lang w:val="en-US" w:eastAsia="en-US"/>
        </w:rPr>
        <w:t>. If true, the cloud user knows that the data is stored correctly.</w:t>
      </w:r>
    </w:p>
    <w:p w:rsidR="00074ADA" w:rsidRDefault="00074ADA" w:rsidP="006D431D">
      <w:pPr>
        <w:rPr>
          <w:rFonts w:ascii="Arial" w:hAnsi="Arial" w:cs="Arial"/>
        </w:rPr>
      </w:pPr>
    </w:p>
    <w:p w:rsidR="00074ADA" w:rsidRDefault="00074ADA" w:rsidP="005F4EE8">
      <w:pPr>
        <w:jc w:val="center"/>
        <w:rPr>
          <w:rFonts w:ascii="Arial" w:hAnsi="Arial" w:cs="Arial"/>
        </w:rPr>
      </w:pPr>
    </w:p>
    <w:p w:rsidR="00074ADA" w:rsidRDefault="00074ADA" w:rsidP="005F4EE8">
      <w:pPr>
        <w:jc w:val="center"/>
        <w:rPr>
          <w:rFonts w:ascii="Arial" w:hAnsi="Arial" w:cs="Arial"/>
        </w:rPr>
      </w:pPr>
    </w:p>
    <w:p w:rsidR="00074ADA" w:rsidRDefault="00074ADA" w:rsidP="005F4EE8">
      <w:pPr>
        <w:jc w:val="center"/>
        <w:rPr>
          <w:rFonts w:ascii="Arial" w:hAnsi="Arial" w:cs="Arial"/>
        </w:rPr>
      </w:pPr>
    </w:p>
    <w:p w:rsidR="00074ADA" w:rsidRDefault="00074ADA"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5F4EE8">
      <w:pPr>
        <w:jc w:val="center"/>
        <w:rPr>
          <w:rFonts w:ascii="Arial" w:hAnsi="Arial" w:cs="Arial"/>
        </w:rPr>
      </w:pPr>
    </w:p>
    <w:p w:rsidR="00FD3395" w:rsidRDefault="00FD3395" w:rsidP="00FD3395">
      <w:pPr>
        <w:jc w:val="center"/>
        <w:rPr>
          <w:rFonts w:ascii="Arial" w:hAnsi="Arial" w:cs="Arial"/>
        </w:rPr>
      </w:pPr>
      <w:r w:rsidRPr="00A063FF">
        <w:rPr>
          <w:rFonts w:ascii="Arial" w:hAnsi="Arial" w:cs="Arial"/>
          <w:lang w:val="id-ID"/>
        </w:rPr>
        <w:t xml:space="preserve">Figure </w:t>
      </w:r>
      <w:r>
        <w:rPr>
          <w:rFonts w:ascii="Arial" w:hAnsi="Arial" w:cs="Arial"/>
        </w:rPr>
        <w:t>6</w:t>
      </w:r>
      <w:r w:rsidRPr="00A063FF">
        <w:rPr>
          <w:rFonts w:ascii="Arial" w:hAnsi="Arial" w:cs="Arial"/>
          <w:lang w:val="id-ID"/>
        </w:rPr>
        <w:t xml:space="preserve">. </w:t>
      </w:r>
      <w:r w:rsidRPr="00FD3395">
        <w:rPr>
          <w:rFonts w:ascii="Arial" w:hAnsi="Arial" w:cs="Arial"/>
          <w:lang w:val="id-ID"/>
        </w:rPr>
        <w:t>The Verification process in our proposed scheme</w:t>
      </w:r>
      <w:r w:rsidRPr="00233354">
        <w:rPr>
          <w:rFonts w:ascii="Arial" w:hAnsi="Arial" w:cs="Arial"/>
          <w:lang w:val="id-ID"/>
        </w:rPr>
        <w:t xml:space="preserve"> </w:t>
      </w:r>
    </w:p>
    <w:p w:rsidR="00FD3395" w:rsidRDefault="00FD3395" w:rsidP="005F4EE8">
      <w:pPr>
        <w:jc w:val="center"/>
        <w:rPr>
          <w:rFonts w:ascii="Arial" w:hAnsi="Arial" w:cs="Arial"/>
        </w:rPr>
      </w:pPr>
    </w:p>
    <w:p w:rsidR="00832B69" w:rsidRDefault="00832B69" w:rsidP="00832B69">
      <w:pPr>
        <w:rPr>
          <w:rFonts w:ascii="Arial" w:hAnsi="Arial" w:cs="Arial"/>
          <w:b/>
          <w:bCs/>
        </w:rPr>
      </w:pPr>
      <w:r>
        <w:rPr>
          <w:rFonts w:ascii="Arial" w:hAnsi="Arial" w:cs="Arial"/>
          <w:b/>
          <w:bCs/>
        </w:rPr>
        <w:t>4</w:t>
      </w:r>
      <w:r w:rsidRPr="00A063FF">
        <w:rPr>
          <w:rFonts w:ascii="Arial" w:hAnsi="Arial" w:cs="Arial"/>
          <w:b/>
          <w:bCs/>
          <w:lang w:val="id-ID"/>
        </w:rPr>
        <w:t xml:space="preserve">. </w:t>
      </w:r>
      <w:r w:rsidRPr="00832B69">
        <w:rPr>
          <w:rFonts w:ascii="Arial" w:hAnsi="Arial" w:cs="Arial"/>
          <w:b/>
          <w:bCs/>
          <w:lang w:val="id-ID"/>
        </w:rPr>
        <w:t xml:space="preserve">Providing Data Dynamics </w:t>
      </w:r>
    </w:p>
    <w:p w:rsidR="00FD3395" w:rsidRDefault="00832B69" w:rsidP="00832B69">
      <w:pPr>
        <w:ind w:firstLine="720"/>
        <w:jc w:val="both"/>
        <w:rPr>
          <w:rFonts w:ascii="Arial" w:hAnsi="Arial" w:cs="Arial"/>
        </w:rPr>
      </w:pPr>
      <w:r w:rsidRPr="00832B69">
        <w:rPr>
          <w:rFonts w:ascii="Arial" w:hAnsi="Arial" w:cs="Arial"/>
        </w:rPr>
        <w:t xml:space="preserve">We supposed that </w:t>
      </w:r>
      <w:r w:rsidRPr="00832B69">
        <w:rPr>
          <w:rFonts w:ascii="Arial" w:hAnsi="Arial" w:cs="Arial"/>
          <w:i/>
          <w:iCs/>
        </w:rPr>
        <w:t>F</w:t>
      </w:r>
      <w:r w:rsidRPr="00832B69">
        <w:rPr>
          <w:rFonts w:ascii="Arial" w:hAnsi="Arial" w:cs="Arial"/>
        </w:rPr>
        <w:t xml:space="preserve"> represents static or archived data. This approach can be adapted to some application scenarios, such as libraries and scientific databases. However, in cloud data storage, there are many possible scenarios where the data stored in the cloud is dynamic, as for instance e-documents, photos, log files, etc. Therefore, it is crucial to consider the dynamic case, where a user may wish to perform multiple functions (block level update, deletions and additions that modify the data), while keeping corrections, ensuring security of storage.</w:t>
      </w:r>
    </w:p>
    <w:p w:rsidR="00FD3395" w:rsidRDefault="00FD3395" w:rsidP="005F4EE8">
      <w:pPr>
        <w:jc w:val="center"/>
        <w:rPr>
          <w:rFonts w:ascii="Arial" w:hAnsi="Arial" w:cs="Arial"/>
        </w:rPr>
      </w:pPr>
    </w:p>
    <w:p w:rsidR="00FD3395" w:rsidRDefault="00832B69" w:rsidP="00B44333">
      <w:pPr>
        <w:ind w:firstLine="720"/>
        <w:jc w:val="both"/>
        <w:rPr>
          <w:rFonts w:ascii="Arial" w:hAnsi="Arial" w:cs="Arial"/>
        </w:rPr>
      </w:pPr>
      <w:r w:rsidRPr="00832B69">
        <w:rPr>
          <w:rFonts w:ascii="Arial" w:hAnsi="Arial" w:cs="Arial"/>
          <w:b/>
          <w:bCs/>
        </w:rPr>
        <w:t>Data modification</w:t>
      </w:r>
      <w:r w:rsidRPr="00832B69">
        <w:rPr>
          <w:rFonts w:ascii="Arial" w:hAnsi="Arial" w:cs="Arial"/>
        </w:rPr>
        <w:t xml:space="preserve">: We set out from data modification, which is one of the most repeatedly used operations in cloud data storage. A fundamental data modification operation indicates the replacement of particular blocks with new ones. Imagine that the cloud user demands the modification of the data block </w:t>
      </w:r>
      <w:r w:rsidRPr="00832B69">
        <w:rPr>
          <w:rFonts w:ascii="Arial" w:hAnsi="Arial" w:cs="Arial"/>
          <w:i/>
          <w:iCs/>
        </w:rPr>
        <w:t>m</w:t>
      </w:r>
      <w:r w:rsidRPr="00832B69">
        <w:rPr>
          <w:rFonts w:ascii="Arial" w:hAnsi="Arial" w:cs="Arial"/>
          <w:i/>
          <w:iCs/>
          <w:vertAlign w:val="subscript"/>
        </w:rPr>
        <w:t>i</w:t>
      </w:r>
      <w:r w:rsidRPr="00832B69">
        <w:rPr>
          <w:rFonts w:ascii="Arial" w:hAnsi="Arial" w:cs="Arial"/>
        </w:rPr>
        <w:t>. Firstly, this depend on the new data block</w:t>
      </w:r>
      <w:r>
        <w:rPr>
          <w:rFonts w:ascii="Arial" w:hAnsi="Arial" w:cs="Arial"/>
        </w:rPr>
        <w:t xml:space="preserve"> </w:t>
      </w:r>
      <w:r w:rsidRPr="00832B69">
        <w:rPr>
          <w:rFonts w:ascii="Arial" w:hAnsi="Arial" w:cs="Arial"/>
          <w:i/>
          <w:iCs/>
        </w:rPr>
        <w:t>Nm</w:t>
      </w:r>
      <w:r w:rsidRPr="00832B69">
        <w:rPr>
          <w:rFonts w:ascii="Arial" w:hAnsi="Arial" w:cs="Arial"/>
          <w:i/>
          <w:iCs/>
          <w:vertAlign w:val="subscript"/>
        </w:rPr>
        <w:t>i</w:t>
      </w:r>
      <w:r>
        <w:rPr>
          <w:rFonts w:ascii="Arial" w:hAnsi="Arial" w:cs="Arial"/>
          <w:vertAlign w:val="subscript"/>
        </w:rPr>
        <w:t>,</w:t>
      </w:r>
      <w:r w:rsidRPr="00832B69">
        <w:rPr>
          <w:rFonts w:ascii="Arial" w:hAnsi="Arial" w:cs="Arial"/>
        </w:rPr>
        <w:t xml:space="preserve"> the cloud user p</w:t>
      </w:r>
      <w:r>
        <w:rPr>
          <w:rFonts w:ascii="Arial" w:hAnsi="Arial" w:cs="Arial"/>
        </w:rPr>
        <w:t xml:space="preserve">roduces corresponding metadata </w:t>
      </w:r>
      <w:r w:rsidRPr="009C0B26">
        <w:rPr>
          <w:rFonts w:ascii="Arial" w:hAnsi="Arial" w:cs="Arial"/>
        </w:rPr>
        <w:t>(</w:t>
      </w:r>
      <w:r w:rsidRPr="009C0B26">
        <w:rPr>
          <w:rFonts w:ascii="Arial" w:hAnsi="Arial" w:cs="Arial"/>
          <w:i/>
          <w:iCs/>
        </w:rPr>
        <w:t>T</w:t>
      </w:r>
      <w:r w:rsidRPr="009C0B26">
        <w:rPr>
          <w:rFonts w:ascii="Arial" w:hAnsi="Arial" w:cs="Arial"/>
          <w:i/>
          <w:iCs/>
          <w:vertAlign w:val="subscript"/>
        </w:rPr>
        <w:t>i</w:t>
      </w:r>
      <w:r w:rsidRPr="009C0B26">
        <w:rPr>
          <w:rFonts w:ascii="Arial" w:hAnsi="Arial" w:cs="Arial"/>
        </w:rPr>
        <w:t>)=(</w:t>
      </w:r>
      <w:r w:rsidRPr="009C0B26">
        <w:rPr>
          <w:rFonts w:ascii="Arial" w:hAnsi="Arial" w:cs="Arial"/>
          <w:i/>
          <w:iCs/>
        </w:rPr>
        <w:t>H(</w:t>
      </w:r>
      <w:r>
        <w:rPr>
          <w:rFonts w:ascii="Arial" w:hAnsi="Arial" w:cs="Arial"/>
          <w:i/>
          <w:iCs/>
        </w:rPr>
        <w:t>N</w:t>
      </w:r>
      <w:r w:rsidRPr="009C0B26">
        <w:rPr>
          <w:rFonts w:ascii="Arial" w:hAnsi="Arial" w:cs="Arial"/>
          <w:i/>
          <w:iCs/>
        </w:rPr>
        <w:t>m</w:t>
      </w:r>
      <w:r w:rsidRPr="009C0B26">
        <w:rPr>
          <w:rFonts w:ascii="Arial" w:hAnsi="Arial" w:cs="Arial"/>
          <w:i/>
          <w:iCs/>
          <w:vertAlign w:val="subscript"/>
        </w:rPr>
        <w:t>i</w:t>
      </w:r>
      <w:r w:rsidRPr="009C0B26">
        <w:rPr>
          <w:rFonts w:ascii="Arial" w:hAnsi="Arial" w:cs="Arial"/>
          <w:i/>
          <w:iCs/>
        </w:rPr>
        <w:t>||F</w:t>
      </w:r>
      <w:r w:rsidRPr="009C0B26">
        <w:rPr>
          <w:rFonts w:ascii="Arial" w:hAnsi="Arial" w:cs="Arial"/>
          <w:i/>
          <w:iCs/>
          <w:vertAlign w:val="subscript"/>
        </w:rPr>
        <w:t>id</w:t>
      </w:r>
      <w:r w:rsidRPr="009C0B26">
        <w:rPr>
          <w:rFonts w:ascii="Arial" w:hAnsi="Arial" w:cs="Arial"/>
          <w:i/>
          <w:iCs/>
        </w:rPr>
        <w:t>)||fi</w:t>
      </w:r>
      <w:r w:rsidRPr="009C0B26">
        <w:rPr>
          <w:rFonts w:ascii="Arial" w:hAnsi="Arial" w:cs="Arial"/>
        </w:rPr>
        <w:t>)</w:t>
      </w:r>
      <w:r w:rsidRPr="00832B69">
        <w:rPr>
          <w:rFonts w:ascii="Arial" w:hAnsi="Arial" w:cs="Arial"/>
        </w:rPr>
        <w:t xml:space="preserve">. Then, he or she generates an </w:t>
      </w:r>
      <w:r w:rsidRPr="00337980">
        <w:rPr>
          <w:rFonts w:ascii="Arial" w:hAnsi="Arial" w:cs="Arial"/>
          <w:i/>
          <w:iCs/>
        </w:rPr>
        <w:t xml:space="preserve">update challenge=(M,i, </w:t>
      </w:r>
      <m:oMath>
        <m:sSubSup>
          <m:sSubSupPr>
            <m:ctrlPr>
              <w:rPr>
                <w:rFonts w:ascii="Cambria Math" w:hAnsi="Cambria Math" w:cs="Arial"/>
                <w:i/>
                <w:iCs/>
              </w:rPr>
            </m:ctrlPr>
          </m:sSubSupPr>
          <m:e>
            <m:r>
              <w:rPr>
                <w:rFonts w:ascii="Cambria Math" w:hAnsi="Cambria Math" w:cs="Arial"/>
              </w:rPr>
              <m:t>T</m:t>
            </m:r>
          </m:e>
          <m:sub>
            <m:r>
              <w:rPr>
                <w:rFonts w:ascii="Cambria Math" w:hAnsi="Cambria Math" w:cs="Arial"/>
              </w:rPr>
              <m:t>i</m:t>
            </m:r>
          </m:sub>
          <m:sup>
            <m:r>
              <w:rPr>
                <w:rFonts w:ascii="Cambria Math" w:hAnsi="Cambria Math" w:cs="Arial"/>
              </w:rPr>
              <m:t>'</m:t>
            </m:r>
          </m:sup>
        </m:sSubSup>
      </m:oMath>
      <w:r w:rsidRPr="00337980">
        <w:rPr>
          <w:rFonts w:ascii="Arial" w:hAnsi="Arial" w:cs="Arial"/>
          <w:i/>
          <w:iCs/>
        </w:rPr>
        <w:t>, Nm</w:t>
      </w:r>
      <w:r w:rsidRPr="00337980">
        <w:rPr>
          <w:rFonts w:ascii="Arial" w:hAnsi="Arial" w:cs="Arial"/>
          <w:i/>
          <w:iCs/>
          <w:vertAlign w:val="subscript"/>
        </w:rPr>
        <w:t>i</w:t>
      </w:r>
      <w:r w:rsidRPr="00337980">
        <w:rPr>
          <w:rFonts w:ascii="Arial" w:hAnsi="Arial" w:cs="Arial"/>
          <w:i/>
          <w:iCs/>
        </w:rPr>
        <w:t>)</w:t>
      </w:r>
      <w:r w:rsidRPr="00832B69">
        <w:rPr>
          <w:rFonts w:ascii="Arial" w:hAnsi="Arial" w:cs="Arial"/>
        </w:rPr>
        <w:t xml:space="preserve"> and sends it to the cloud server, where </w:t>
      </w:r>
      <w:r w:rsidRPr="00B44333">
        <w:rPr>
          <w:rFonts w:ascii="Arial" w:hAnsi="Arial" w:cs="Arial"/>
          <w:i/>
          <w:iCs/>
        </w:rPr>
        <w:t>M</w:t>
      </w:r>
      <w:r w:rsidRPr="00832B69">
        <w:rPr>
          <w:rFonts w:ascii="Arial" w:hAnsi="Arial" w:cs="Arial"/>
        </w:rPr>
        <w:t xml:space="preserve"> denotes the modification operation. Upon receiving the request, the cloud server (1) replaces </w:t>
      </w:r>
      <w:r w:rsidRPr="00B44333">
        <w:rPr>
          <w:rFonts w:ascii="Arial" w:hAnsi="Arial" w:cs="Arial"/>
          <w:i/>
          <w:iCs/>
        </w:rPr>
        <w:t>m</w:t>
      </w:r>
      <w:r w:rsidR="00B44333" w:rsidRPr="00B44333">
        <w:rPr>
          <w:rFonts w:ascii="Arial" w:hAnsi="Arial" w:cs="Arial"/>
          <w:i/>
          <w:iCs/>
          <w:vertAlign w:val="subscript"/>
        </w:rPr>
        <w:t>i</w:t>
      </w:r>
      <w:r w:rsidRPr="00832B69">
        <w:rPr>
          <w:rFonts w:ascii="Arial" w:hAnsi="Arial" w:cs="Arial"/>
        </w:rPr>
        <w:t xml:space="preserve"> </w:t>
      </w:r>
      <w:r w:rsidR="00B44333" w:rsidRPr="00832B69">
        <w:rPr>
          <w:rFonts w:ascii="Arial" w:hAnsi="Arial" w:cs="Arial"/>
        </w:rPr>
        <w:t xml:space="preserve">with </w:t>
      </w:r>
      <w:r w:rsidR="00B44333" w:rsidRPr="00B44333">
        <w:rPr>
          <w:rFonts w:ascii="Arial" w:hAnsi="Arial" w:cs="Arial"/>
          <w:i/>
          <w:iCs/>
        </w:rPr>
        <w:t>Nm</w:t>
      </w:r>
      <w:r w:rsidR="00B44333" w:rsidRPr="00B44333">
        <w:rPr>
          <w:rFonts w:ascii="Arial" w:hAnsi="Arial" w:cs="Arial"/>
          <w:i/>
          <w:iCs/>
          <w:vertAlign w:val="subscript"/>
        </w:rPr>
        <w:t>i</w:t>
      </w:r>
      <w:r w:rsidRPr="00832B69">
        <w:rPr>
          <w:rFonts w:ascii="Arial" w:hAnsi="Arial" w:cs="Arial"/>
        </w:rPr>
        <w:t>; (2) replaces</w:t>
      </w:r>
      <w:r w:rsidR="00B44333" w:rsidRPr="00B44333">
        <w:rPr>
          <w:rFonts w:ascii="Arial" w:hAnsi="Arial" w:cs="Arial"/>
          <w:i/>
          <w:iCs/>
        </w:rPr>
        <w:t xml:space="preserve"> T</w:t>
      </w:r>
      <w:r w:rsidR="00B44333" w:rsidRPr="00B44333">
        <w:rPr>
          <w:rFonts w:ascii="Arial" w:hAnsi="Arial" w:cs="Arial"/>
          <w:i/>
          <w:iCs/>
          <w:vertAlign w:val="subscript"/>
        </w:rPr>
        <w:t>i</w:t>
      </w:r>
      <w:r w:rsidR="00B44333">
        <w:rPr>
          <w:rFonts w:ascii="Arial" w:hAnsi="Arial" w:cs="Arial"/>
          <w:i/>
          <w:iCs/>
          <w:vertAlign w:val="subscript"/>
        </w:rPr>
        <w:t xml:space="preserve">  </w:t>
      </w:r>
      <w:r w:rsidR="00B44333">
        <w:rPr>
          <w:rFonts w:ascii="Arial" w:hAnsi="Arial" w:cs="Arial"/>
        </w:rPr>
        <w:t>with</w:t>
      </w:r>
      <w:r w:rsidRPr="00832B69">
        <w:rPr>
          <w:rFonts w:ascii="Arial" w:hAnsi="Arial" w:cs="Arial"/>
        </w:rPr>
        <w:t xml:space="preserve"> </w:t>
      </w:r>
      <m:oMath>
        <m:sSubSup>
          <m:sSubSupPr>
            <m:ctrlPr>
              <w:rPr>
                <w:rFonts w:ascii="Cambria Math" w:hAnsi="Cambria Math" w:cs="Arial"/>
                <w:i/>
              </w:rPr>
            </m:ctrlPr>
          </m:sSubSupPr>
          <m:e>
            <m:r>
              <w:rPr>
                <w:rFonts w:ascii="Cambria Math" w:hAnsi="Cambria Math" w:cs="Arial"/>
              </w:rPr>
              <m:t>T</m:t>
            </m:r>
          </m:e>
          <m:sub>
            <m:r>
              <w:rPr>
                <w:rFonts w:ascii="Cambria Math" w:hAnsi="Cambria Math" w:cs="Arial"/>
              </w:rPr>
              <m:t>i</m:t>
            </m:r>
          </m:sub>
          <m:sup>
            <m:r>
              <w:rPr>
                <w:rFonts w:ascii="Cambria Math" w:hAnsi="Cambria Math" w:cs="Arial"/>
              </w:rPr>
              <m:t>'</m:t>
            </m:r>
          </m:sup>
        </m:sSubSup>
      </m:oMath>
      <w:r w:rsidRPr="00832B69">
        <w:rPr>
          <w:rFonts w:ascii="Arial" w:hAnsi="Arial" w:cs="Arial"/>
        </w:rPr>
        <w:t>.</w:t>
      </w:r>
    </w:p>
    <w:p w:rsidR="00FD3395" w:rsidRDefault="00FD3395" w:rsidP="00707270">
      <w:pPr>
        <w:rPr>
          <w:rFonts w:ascii="Arial" w:hAnsi="Arial" w:cs="Arial"/>
        </w:rPr>
      </w:pPr>
    </w:p>
    <w:p w:rsidR="00707270" w:rsidRPr="00846E28" w:rsidRDefault="00846E28" w:rsidP="0040112F">
      <w:pPr>
        <w:ind w:firstLine="720"/>
        <w:jc w:val="both"/>
        <w:rPr>
          <w:rFonts w:ascii="Arial" w:hAnsi="Arial" w:cs="Arial"/>
        </w:rPr>
      </w:pPr>
      <w:r w:rsidRPr="00846E28">
        <w:rPr>
          <w:rFonts w:ascii="Arial" w:hAnsi="Arial" w:cs="Arial"/>
          <w:b/>
          <w:bCs/>
        </w:rPr>
        <w:t>Data insertion</w:t>
      </w:r>
      <w:r w:rsidRPr="00846E28">
        <w:rPr>
          <w:rFonts w:ascii="Arial" w:hAnsi="Arial" w:cs="Arial"/>
        </w:rPr>
        <w:t xml:space="preserve">: Compared to the modification process, which does not manipulate the logic structure of the cloud user’s data file, there is one form of data operations, data insertion, which indicates by inserting other blocks following some specified positions in the original data file. For instance, the cloud user requests to add block </w:t>
      </w:r>
      <w:r w:rsidRPr="00846E28">
        <w:rPr>
          <w:rFonts w:ascii="Arial" w:hAnsi="Arial" w:cs="Arial"/>
          <w:i/>
          <w:iCs/>
        </w:rPr>
        <w:t>Nm</w:t>
      </w:r>
      <w:r w:rsidRPr="00846E28">
        <w:rPr>
          <w:rFonts w:ascii="Arial" w:hAnsi="Arial" w:cs="Arial"/>
          <w:i/>
          <w:iCs/>
          <w:vertAlign w:val="subscript"/>
        </w:rPr>
        <w:t>i</w:t>
      </w:r>
      <w:r w:rsidRPr="00846E28">
        <w:rPr>
          <w:rFonts w:ascii="Arial" w:hAnsi="Arial" w:cs="Arial"/>
        </w:rPr>
        <w:t xml:space="preserve"> after </w:t>
      </w:r>
      <w:r w:rsidRPr="00846E28">
        <w:rPr>
          <w:rFonts w:ascii="Arial" w:hAnsi="Arial" w:cs="Arial"/>
          <w:i/>
          <w:iCs/>
        </w:rPr>
        <w:t>i</w:t>
      </w:r>
      <w:r>
        <w:rPr>
          <w:rFonts w:ascii="Arial" w:hAnsi="Arial" w:cs="Arial"/>
        </w:rPr>
        <w:t xml:space="preserve"> </w:t>
      </w:r>
      <w:r w:rsidRPr="00846E28">
        <w:rPr>
          <w:rFonts w:ascii="Arial" w:hAnsi="Arial" w:cs="Arial"/>
        </w:rPr>
        <w:t xml:space="preserve">th block </w:t>
      </w:r>
      <w:r w:rsidRPr="00846E28">
        <w:rPr>
          <w:rFonts w:ascii="Arial" w:hAnsi="Arial" w:cs="Arial"/>
          <w:i/>
          <w:iCs/>
        </w:rPr>
        <w:t>m</w:t>
      </w:r>
      <w:r w:rsidRPr="00846E28">
        <w:rPr>
          <w:rFonts w:ascii="Arial" w:hAnsi="Arial" w:cs="Arial"/>
          <w:i/>
          <w:iCs/>
          <w:vertAlign w:val="subscript"/>
        </w:rPr>
        <w:t>i</w:t>
      </w:r>
      <w:r w:rsidRPr="00846E28">
        <w:rPr>
          <w:rFonts w:ascii="Arial" w:hAnsi="Arial" w:cs="Arial"/>
        </w:rPr>
        <w:t xml:space="preserve">. This procedure is similar to the modification process. Firstly, depending on </w:t>
      </w:r>
      <w:r w:rsidRPr="00846E28">
        <w:rPr>
          <w:rFonts w:ascii="Arial" w:hAnsi="Arial" w:cs="Arial"/>
          <w:i/>
          <w:iCs/>
        </w:rPr>
        <w:t>Nm</w:t>
      </w:r>
      <w:r w:rsidRPr="00846E28">
        <w:rPr>
          <w:rFonts w:ascii="Arial" w:hAnsi="Arial" w:cs="Arial"/>
          <w:i/>
          <w:iCs/>
          <w:vertAlign w:val="subscript"/>
        </w:rPr>
        <w:t>i</w:t>
      </w:r>
      <w:r w:rsidRPr="00846E28">
        <w:rPr>
          <w:rFonts w:ascii="Arial" w:hAnsi="Arial" w:cs="Arial"/>
          <w:vertAlign w:val="subscript"/>
        </w:rPr>
        <w:t xml:space="preserve"> </w:t>
      </w:r>
      <w:r w:rsidRPr="00846E28">
        <w:rPr>
          <w:rFonts w:ascii="Arial" w:hAnsi="Arial" w:cs="Arial"/>
        </w:rPr>
        <w:t xml:space="preserve">the cloud user produces an </w:t>
      </w:r>
      <w:r w:rsidRPr="00846E28">
        <w:rPr>
          <w:rFonts w:ascii="Arial" w:hAnsi="Arial" w:cs="Arial"/>
          <w:i/>
          <w:iCs/>
        </w:rPr>
        <w:t xml:space="preserve">update </w:t>
      </w:r>
      <w:r w:rsidRPr="00846E28">
        <w:rPr>
          <w:rFonts w:ascii="Arial" w:hAnsi="Arial" w:cs="Arial"/>
          <w:i/>
          <w:iCs/>
        </w:rPr>
        <w:lastRenderedPageBreak/>
        <w:t xml:space="preserve">challenge= (I, i, </w:t>
      </w:r>
      <m:oMath>
        <m:sSubSup>
          <m:sSubSupPr>
            <m:ctrlPr>
              <w:rPr>
                <w:rFonts w:ascii="Cambria Math" w:hAnsi="Cambria Math" w:cs="Arial"/>
                <w:i/>
                <w:iCs/>
              </w:rPr>
            </m:ctrlPr>
          </m:sSubSupPr>
          <m:e>
            <m:r>
              <w:rPr>
                <w:rFonts w:ascii="Cambria Math" w:hAnsi="Cambria Math" w:cs="Arial"/>
              </w:rPr>
              <m:t>T</m:t>
            </m:r>
          </m:e>
          <m:sub>
            <m:r>
              <w:rPr>
                <w:rFonts w:ascii="Cambria Math" w:hAnsi="Cambria Math" w:cs="Arial"/>
              </w:rPr>
              <m:t>i</m:t>
            </m:r>
          </m:sub>
          <m:sup>
            <m:r>
              <w:rPr>
                <w:rFonts w:ascii="Cambria Math" w:hAnsi="Cambria Math" w:cs="Arial"/>
              </w:rPr>
              <m:t>'</m:t>
            </m:r>
          </m:sup>
        </m:sSubSup>
      </m:oMath>
      <w:r w:rsidRPr="00846E28">
        <w:rPr>
          <w:rFonts w:ascii="Arial" w:hAnsi="Arial" w:cs="Arial"/>
          <w:i/>
          <w:iCs/>
        </w:rPr>
        <w:t>, Nm</w:t>
      </w:r>
      <w:r w:rsidRPr="00846E28">
        <w:rPr>
          <w:rFonts w:ascii="Arial" w:hAnsi="Arial" w:cs="Arial"/>
          <w:i/>
          <w:iCs/>
          <w:vertAlign w:val="subscript"/>
        </w:rPr>
        <w:t>i</w:t>
      </w:r>
      <w:r w:rsidRPr="00846E28">
        <w:rPr>
          <w:rFonts w:ascii="Arial" w:hAnsi="Arial" w:cs="Arial"/>
          <w:i/>
          <w:iCs/>
        </w:rPr>
        <w:t>)</w:t>
      </w:r>
      <w:r w:rsidRPr="00846E28">
        <w:rPr>
          <w:rFonts w:ascii="Arial" w:hAnsi="Arial" w:cs="Arial"/>
        </w:rPr>
        <w:t xml:space="preserve"> and sends it to the cloud server, where </w:t>
      </w:r>
      <w:r w:rsidRPr="0040112F">
        <w:rPr>
          <w:rFonts w:ascii="Arial" w:hAnsi="Arial" w:cs="Arial"/>
          <w:i/>
          <w:iCs/>
        </w:rPr>
        <w:t>I</w:t>
      </w:r>
      <w:r w:rsidRPr="00846E28">
        <w:rPr>
          <w:rFonts w:ascii="Arial" w:hAnsi="Arial" w:cs="Arial"/>
        </w:rPr>
        <w:t xml:space="preserve"> refers to the insertion operation. Upon receiving the request, the cloud server (1) adds </w:t>
      </w:r>
      <w:r w:rsidRPr="0040112F">
        <w:rPr>
          <w:rFonts w:ascii="Arial" w:hAnsi="Arial" w:cs="Arial"/>
          <w:i/>
          <w:iCs/>
        </w:rPr>
        <w:t>Nm</w:t>
      </w:r>
      <w:r w:rsidRPr="0040112F">
        <w:rPr>
          <w:rFonts w:ascii="Arial" w:hAnsi="Arial" w:cs="Arial"/>
          <w:i/>
          <w:iCs/>
          <w:vertAlign w:val="subscript"/>
        </w:rPr>
        <w:t>i</w:t>
      </w:r>
      <w:r w:rsidRPr="0040112F">
        <w:rPr>
          <w:rFonts w:ascii="Arial" w:hAnsi="Arial" w:cs="Arial"/>
          <w:vertAlign w:val="subscript"/>
        </w:rPr>
        <w:t xml:space="preserve"> </w:t>
      </w:r>
      <w:r w:rsidRPr="00846E28">
        <w:rPr>
          <w:rFonts w:ascii="Arial" w:hAnsi="Arial" w:cs="Arial"/>
        </w:rPr>
        <w:t xml:space="preserve">after </w:t>
      </w:r>
      <w:r w:rsidRPr="0040112F">
        <w:rPr>
          <w:rFonts w:ascii="Arial" w:hAnsi="Arial" w:cs="Arial"/>
          <w:i/>
          <w:iCs/>
        </w:rPr>
        <w:t>m</w:t>
      </w:r>
      <w:r w:rsidRPr="0040112F">
        <w:rPr>
          <w:rFonts w:ascii="Arial" w:hAnsi="Arial" w:cs="Arial"/>
          <w:i/>
          <w:iCs/>
          <w:vertAlign w:val="subscript"/>
        </w:rPr>
        <w:t>i</w:t>
      </w:r>
      <w:r w:rsidRPr="00846E28">
        <w:rPr>
          <w:rFonts w:ascii="Arial" w:hAnsi="Arial" w:cs="Arial"/>
        </w:rPr>
        <w:t xml:space="preserve">; (2) adds </w:t>
      </w:r>
      <m:oMath>
        <m:sSubSup>
          <m:sSubSupPr>
            <m:ctrlPr>
              <w:rPr>
                <w:rFonts w:ascii="Cambria Math" w:hAnsi="Cambria Math" w:cs="Arial"/>
                <w:i/>
                <w:iCs/>
              </w:rPr>
            </m:ctrlPr>
          </m:sSubSupPr>
          <m:e>
            <m:r>
              <w:rPr>
                <w:rFonts w:ascii="Cambria Math" w:hAnsi="Cambria Math" w:cs="Arial"/>
              </w:rPr>
              <m:t>T</m:t>
            </m:r>
          </m:e>
          <m:sub>
            <m:r>
              <w:rPr>
                <w:rFonts w:ascii="Cambria Math" w:hAnsi="Cambria Math" w:cs="Arial"/>
              </w:rPr>
              <m:t>i</m:t>
            </m:r>
          </m:sub>
          <m:sup>
            <m:r>
              <w:rPr>
                <w:rFonts w:ascii="Cambria Math" w:hAnsi="Cambria Math" w:cs="Arial"/>
              </w:rPr>
              <m:t>'</m:t>
            </m:r>
          </m:sup>
        </m:sSubSup>
      </m:oMath>
      <w:r w:rsidRPr="00846E28">
        <w:rPr>
          <w:rFonts w:ascii="Arial" w:hAnsi="Arial" w:cs="Arial"/>
        </w:rPr>
        <w:t xml:space="preserve"> after </w:t>
      </w:r>
      <w:r w:rsidRPr="0040112F">
        <w:rPr>
          <w:rFonts w:ascii="Arial" w:hAnsi="Arial" w:cs="Arial"/>
          <w:i/>
          <w:iCs/>
        </w:rPr>
        <w:t>T</w:t>
      </w:r>
      <w:r w:rsidRPr="0040112F">
        <w:rPr>
          <w:rFonts w:ascii="Arial" w:hAnsi="Arial" w:cs="Arial"/>
          <w:i/>
          <w:iCs/>
          <w:vertAlign w:val="subscript"/>
        </w:rPr>
        <w:t>i</w:t>
      </w:r>
      <w:r w:rsidRPr="00846E28">
        <w:rPr>
          <w:rFonts w:ascii="Arial" w:hAnsi="Arial" w:cs="Arial"/>
        </w:rPr>
        <w:t>.</w:t>
      </w:r>
    </w:p>
    <w:p w:rsidR="00FD3395" w:rsidRDefault="00FD3395" w:rsidP="005F4EE8">
      <w:pPr>
        <w:jc w:val="center"/>
        <w:rPr>
          <w:rFonts w:ascii="Arial" w:hAnsi="Arial" w:cs="Arial"/>
        </w:rPr>
      </w:pPr>
    </w:p>
    <w:p w:rsidR="00FD3395" w:rsidRDefault="008356BF" w:rsidP="008356BF">
      <w:pPr>
        <w:ind w:firstLine="720"/>
        <w:jc w:val="both"/>
        <w:rPr>
          <w:rFonts w:ascii="Arial" w:hAnsi="Arial" w:cs="Arial"/>
        </w:rPr>
      </w:pPr>
      <w:r w:rsidRPr="008356BF">
        <w:rPr>
          <w:rFonts w:ascii="Arial" w:hAnsi="Arial" w:cs="Arial"/>
          <w:b/>
          <w:bCs/>
        </w:rPr>
        <w:t>Data deletion</w:t>
      </w:r>
      <w:r w:rsidRPr="008356BF">
        <w:rPr>
          <w:rFonts w:ascii="Arial" w:hAnsi="Arial" w:cs="Arial"/>
        </w:rPr>
        <w:t xml:space="preserve">: This is the opposite operation to data insertion. It indicates removing the particular block and moving all the following blocks one block forward. For instance, the cloud server receives the </w:t>
      </w:r>
      <w:r w:rsidRPr="008356BF">
        <w:rPr>
          <w:rFonts w:ascii="Arial" w:hAnsi="Arial" w:cs="Arial"/>
          <w:i/>
          <w:iCs/>
        </w:rPr>
        <w:t>update challenge=(D,i)</w:t>
      </w:r>
      <w:r w:rsidRPr="008356BF">
        <w:rPr>
          <w:rFonts w:ascii="Arial" w:hAnsi="Arial" w:cs="Arial"/>
        </w:rPr>
        <w:t xml:space="preserve"> for deleting of  </w:t>
      </w:r>
      <w:r w:rsidRPr="008356BF">
        <w:rPr>
          <w:rFonts w:ascii="Arial" w:hAnsi="Arial" w:cs="Arial"/>
          <w:i/>
          <w:iCs/>
        </w:rPr>
        <w:t>m</w:t>
      </w:r>
      <w:r w:rsidRPr="008356BF">
        <w:rPr>
          <w:rFonts w:ascii="Arial" w:hAnsi="Arial" w:cs="Arial"/>
          <w:i/>
          <w:iCs/>
          <w:vertAlign w:val="subscript"/>
        </w:rPr>
        <w:t>i</w:t>
      </w:r>
      <w:r w:rsidRPr="008356BF">
        <w:rPr>
          <w:rFonts w:ascii="Arial" w:hAnsi="Arial" w:cs="Arial"/>
        </w:rPr>
        <w:t xml:space="preserve">, where </w:t>
      </w:r>
      <w:r w:rsidRPr="008356BF">
        <w:rPr>
          <w:rFonts w:ascii="Arial" w:hAnsi="Arial" w:cs="Arial"/>
          <w:i/>
          <w:iCs/>
        </w:rPr>
        <w:t>D</w:t>
      </w:r>
      <w:r w:rsidRPr="008356BF">
        <w:rPr>
          <w:rFonts w:ascii="Arial" w:hAnsi="Arial" w:cs="Arial"/>
        </w:rPr>
        <w:t xml:space="preserve"> denotes the deletion operation. The cloud server deletes each of </w:t>
      </w:r>
      <w:r w:rsidRPr="008356BF">
        <w:rPr>
          <w:rFonts w:ascii="Arial" w:hAnsi="Arial" w:cs="Arial"/>
          <w:i/>
          <w:iCs/>
        </w:rPr>
        <w:t>m</w:t>
      </w:r>
      <w:r w:rsidRPr="008356BF">
        <w:rPr>
          <w:rFonts w:ascii="Arial" w:hAnsi="Arial" w:cs="Arial"/>
          <w:i/>
          <w:iCs/>
          <w:vertAlign w:val="subscript"/>
        </w:rPr>
        <w:t>i</w:t>
      </w:r>
      <w:r w:rsidRPr="008356BF">
        <w:rPr>
          <w:rFonts w:ascii="Arial" w:hAnsi="Arial" w:cs="Arial"/>
          <w:i/>
          <w:iCs/>
        </w:rPr>
        <w:t>, T</w:t>
      </w:r>
      <w:r w:rsidRPr="008356BF">
        <w:rPr>
          <w:rFonts w:ascii="Arial" w:hAnsi="Arial" w:cs="Arial"/>
          <w:i/>
          <w:iCs/>
          <w:vertAlign w:val="subscript"/>
        </w:rPr>
        <w:t>i</w:t>
      </w:r>
      <w:r w:rsidRPr="008356BF">
        <w:rPr>
          <w:rFonts w:ascii="Arial" w:hAnsi="Arial" w:cs="Arial"/>
        </w:rPr>
        <w:t xml:space="preserve"> from its storage space.</w:t>
      </w:r>
    </w:p>
    <w:p w:rsidR="003E796D" w:rsidRDefault="003E796D" w:rsidP="008356BF">
      <w:pPr>
        <w:ind w:firstLine="720"/>
        <w:jc w:val="both"/>
        <w:rPr>
          <w:rFonts w:ascii="Arial" w:hAnsi="Arial" w:cs="Arial"/>
        </w:rPr>
      </w:pPr>
    </w:p>
    <w:p w:rsidR="003E796D" w:rsidRPr="003E796D" w:rsidRDefault="003E796D" w:rsidP="003E796D">
      <w:pPr>
        <w:jc w:val="center"/>
        <w:rPr>
          <w:rFonts w:ascii="Arial" w:hAnsi="Arial" w:cs="Arial"/>
          <w:lang w:val="id-ID"/>
        </w:rPr>
      </w:pPr>
      <w:r w:rsidRPr="003E796D">
        <w:rPr>
          <w:rFonts w:ascii="Arial" w:hAnsi="Arial" w:cs="Arial"/>
          <w:lang w:val="id-ID"/>
        </w:rPr>
        <w:t>TABLE1</w:t>
      </w:r>
      <w:r w:rsidRPr="003E796D">
        <w:rPr>
          <w:rFonts w:ascii="Arial" w:hAnsi="Arial" w:cs="Arial" w:hint="eastAsia"/>
          <w:lang w:val="id-ID"/>
        </w:rPr>
        <w:t>:</w:t>
      </w:r>
      <w:r w:rsidRPr="003E796D">
        <w:rPr>
          <w:rFonts w:ascii="Arial" w:hAnsi="Arial" w:cs="Arial"/>
          <w:lang w:val="id-ID"/>
        </w:rPr>
        <w:t xml:space="preserve"> Comparison of different integrity verification schemes with our scheme</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3"/>
        <w:gridCol w:w="1229"/>
        <w:gridCol w:w="1223"/>
        <w:gridCol w:w="1211"/>
        <w:gridCol w:w="1284"/>
        <w:gridCol w:w="1536"/>
        <w:gridCol w:w="1065"/>
      </w:tblGrid>
      <w:tr w:rsidR="003E796D" w:rsidRPr="00B4492F" w:rsidTr="003E796D">
        <w:trPr>
          <w:jc w:val="center"/>
        </w:trPr>
        <w:tc>
          <w:tcPr>
            <w:tcW w:w="1173" w:type="dxa"/>
            <w:tcBorders>
              <w:top w:val="single" w:sz="4" w:space="0" w:color="auto"/>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Proposed scheme</w:t>
            </w:r>
          </w:p>
        </w:tc>
        <w:tc>
          <w:tcPr>
            <w:tcW w:w="1229" w:type="dxa"/>
            <w:tcBorders>
              <w:top w:val="single" w:sz="4" w:space="0" w:color="auto"/>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Privacy- preserving</w:t>
            </w:r>
          </w:p>
        </w:tc>
        <w:tc>
          <w:tcPr>
            <w:tcW w:w="1223" w:type="dxa"/>
            <w:tcBorders>
              <w:top w:val="single" w:sz="4" w:space="0" w:color="auto"/>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Dynamic operations</w:t>
            </w:r>
          </w:p>
        </w:tc>
        <w:tc>
          <w:tcPr>
            <w:tcW w:w="1211" w:type="dxa"/>
            <w:tcBorders>
              <w:top w:val="single" w:sz="4" w:space="0" w:color="auto"/>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Unlimited number of queries</w:t>
            </w:r>
          </w:p>
        </w:tc>
        <w:tc>
          <w:tcPr>
            <w:tcW w:w="1284" w:type="dxa"/>
            <w:tcBorders>
              <w:top w:val="single" w:sz="4" w:space="0" w:color="auto"/>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Public verifiability</w:t>
            </w:r>
          </w:p>
        </w:tc>
        <w:tc>
          <w:tcPr>
            <w:tcW w:w="1536" w:type="dxa"/>
            <w:tcBorders>
              <w:top w:val="single" w:sz="4" w:space="0" w:color="auto"/>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Recoverability</w:t>
            </w:r>
          </w:p>
        </w:tc>
        <w:tc>
          <w:tcPr>
            <w:tcW w:w="1065" w:type="dxa"/>
            <w:tcBorders>
              <w:top w:val="single" w:sz="4" w:space="0" w:color="auto"/>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Non-trusted server</w:t>
            </w:r>
          </w:p>
        </w:tc>
      </w:tr>
      <w:tr w:rsidR="003E796D" w:rsidRPr="00B4492F" w:rsidTr="003E796D">
        <w:trPr>
          <w:trHeight w:val="354"/>
          <w:jc w:val="center"/>
        </w:trPr>
        <w:tc>
          <w:tcPr>
            <w:tcW w:w="1173" w:type="dxa"/>
            <w:tcBorders>
              <w:top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Our scheme</w:t>
            </w:r>
          </w:p>
        </w:tc>
        <w:tc>
          <w:tcPr>
            <w:tcW w:w="1229" w:type="dxa"/>
            <w:tcBorders>
              <w:top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223" w:type="dxa"/>
            <w:tcBorders>
              <w:top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211" w:type="dxa"/>
            <w:tcBorders>
              <w:top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284" w:type="dxa"/>
            <w:tcBorders>
              <w:top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536" w:type="dxa"/>
            <w:tcBorders>
              <w:top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065" w:type="dxa"/>
            <w:tcBorders>
              <w:top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r>
      <w:tr w:rsidR="003E796D" w:rsidRPr="00B4492F" w:rsidTr="003E796D">
        <w:trPr>
          <w:trHeight w:val="360"/>
          <w:jc w:val="center"/>
        </w:trPr>
        <w:tc>
          <w:tcPr>
            <w:tcW w:w="1173"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[4]</w:t>
            </w:r>
          </w:p>
        </w:tc>
        <w:tc>
          <w:tcPr>
            <w:tcW w:w="1229"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23" w:type="dxa"/>
          </w:tcPr>
          <w:p w:rsidR="003E796D" w:rsidRPr="00C53A31" w:rsidRDefault="003E796D" w:rsidP="00C53A31">
            <w:pPr>
              <w:pStyle w:val="Default"/>
              <w:autoSpaceDE/>
              <w:autoSpaceDN/>
              <w:adjustRightInd/>
              <w:jc w:val="center"/>
              <w:rPr>
                <w:rFonts w:ascii="Arial" w:hAnsi="Arial" w:cs="Arial"/>
                <w:color w:val="auto"/>
                <w:sz w:val="16"/>
                <w:szCs w:val="16"/>
                <w:lang w:val="id-ID"/>
              </w:rPr>
            </w:pPr>
            <w:r w:rsidRPr="00C53A31">
              <w:rPr>
                <w:rFonts w:ascii="Arial" w:hAnsi="Arial" w:cs="Arial"/>
                <w:color w:val="auto"/>
                <w:sz w:val="16"/>
                <w:szCs w:val="16"/>
                <w:lang w:val="id-ID"/>
              </w:rPr>
              <w:t>No</w:t>
            </w:r>
          </w:p>
        </w:tc>
        <w:tc>
          <w:tcPr>
            <w:tcW w:w="1211"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84"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536"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065"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r>
      <w:tr w:rsidR="003E796D" w:rsidRPr="00B4492F" w:rsidTr="003E796D">
        <w:trPr>
          <w:trHeight w:val="360"/>
          <w:jc w:val="center"/>
        </w:trPr>
        <w:tc>
          <w:tcPr>
            <w:tcW w:w="1173"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[5]</w:t>
            </w:r>
          </w:p>
        </w:tc>
        <w:tc>
          <w:tcPr>
            <w:tcW w:w="1229"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23" w:type="dxa"/>
          </w:tcPr>
          <w:p w:rsidR="003E796D" w:rsidRPr="00C53A31" w:rsidRDefault="003E796D" w:rsidP="00C53A31">
            <w:pPr>
              <w:pStyle w:val="Default"/>
              <w:autoSpaceDE/>
              <w:autoSpaceDN/>
              <w:adjustRightInd/>
              <w:jc w:val="center"/>
              <w:rPr>
                <w:rFonts w:ascii="Arial" w:hAnsi="Arial" w:cs="Arial"/>
                <w:color w:val="auto"/>
                <w:sz w:val="16"/>
                <w:szCs w:val="16"/>
                <w:lang w:val="id-ID"/>
              </w:rPr>
            </w:pPr>
            <w:r w:rsidRPr="00C53A31">
              <w:rPr>
                <w:rFonts w:ascii="Arial" w:hAnsi="Arial" w:cs="Arial"/>
                <w:color w:val="auto"/>
                <w:sz w:val="16"/>
                <w:szCs w:val="16"/>
                <w:lang w:val="id-ID"/>
              </w:rPr>
              <w:t>No</w:t>
            </w:r>
          </w:p>
        </w:tc>
        <w:tc>
          <w:tcPr>
            <w:tcW w:w="1211"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84"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536"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065"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r>
      <w:tr w:rsidR="003E796D" w:rsidRPr="00B4492F" w:rsidTr="003E796D">
        <w:trPr>
          <w:trHeight w:val="360"/>
          <w:jc w:val="center"/>
        </w:trPr>
        <w:tc>
          <w:tcPr>
            <w:tcW w:w="1173"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[6]</w:t>
            </w:r>
          </w:p>
        </w:tc>
        <w:tc>
          <w:tcPr>
            <w:tcW w:w="1229"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23" w:type="dxa"/>
          </w:tcPr>
          <w:p w:rsidR="003E796D" w:rsidRPr="00C53A31" w:rsidRDefault="003E796D" w:rsidP="00C53A31">
            <w:pPr>
              <w:pStyle w:val="Default"/>
              <w:autoSpaceDE/>
              <w:autoSpaceDN/>
              <w:adjustRightInd/>
              <w:jc w:val="center"/>
              <w:rPr>
                <w:rFonts w:ascii="Arial" w:hAnsi="Arial" w:cs="Arial"/>
                <w:color w:val="auto"/>
                <w:sz w:val="16"/>
                <w:szCs w:val="16"/>
                <w:lang w:val="id-ID"/>
              </w:rPr>
            </w:pPr>
            <w:r w:rsidRPr="00C53A31">
              <w:rPr>
                <w:rFonts w:ascii="Arial" w:hAnsi="Arial" w:cs="Arial"/>
                <w:color w:val="auto"/>
                <w:sz w:val="16"/>
                <w:szCs w:val="16"/>
                <w:lang w:val="id-ID"/>
              </w:rPr>
              <w:t>No</w:t>
            </w:r>
          </w:p>
        </w:tc>
        <w:tc>
          <w:tcPr>
            <w:tcW w:w="1211"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84"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536"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065"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r>
      <w:tr w:rsidR="003E796D" w:rsidRPr="00B4492F" w:rsidTr="003E796D">
        <w:trPr>
          <w:trHeight w:val="360"/>
          <w:jc w:val="center"/>
        </w:trPr>
        <w:tc>
          <w:tcPr>
            <w:tcW w:w="1173"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[9]</w:t>
            </w:r>
          </w:p>
        </w:tc>
        <w:tc>
          <w:tcPr>
            <w:tcW w:w="1229"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23" w:type="dxa"/>
          </w:tcPr>
          <w:p w:rsidR="003E796D" w:rsidRPr="00C53A31" w:rsidRDefault="003E796D" w:rsidP="00C53A31">
            <w:pPr>
              <w:pStyle w:val="Default"/>
              <w:autoSpaceDE/>
              <w:autoSpaceDN/>
              <w:adjustRightInd/>
              <w:jc w:val="center"/>
              <w:rPr>
                <w:rFonts w:ascii="Arial" w:hAnsi="Arial" w:cs="Arial"/>
                <w:color w:val="auto"/>
                <w:sz w:val="16"/>
                <w:szCs w:val="16"/>
                <w:lang w:val="id-ID"/>
              </w:rPr>
            </w:pPr>
            <w:r w:rsidRPr="00C53A31">
              <w:rPr>
                <w:rFonts w:ascii="Arial" w:hAnsi="Arial" w:cs="Arial"/>
                <w:color w:val="auto"/>
                <w:sz w:val="16"/>
                <w:szCs w:val="16"/>
                <w:lang w:val="id-ID"/>
              </w:rPr>
              <w:t>Yes</w:t>
            </w:r>
          </w:p>
        </w:tc>
        <w:tc>
          <w:tcPr>
            <w:tcW w:w="1211"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84"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536"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065"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r>
      <w:tr w:rsidR="003E796D" w:rsidRPr="00B4492F" w:rsidTr="003E796D">
        <w:trPr>
          <w:trHeight w:val="360"/>
          <w:jc w:val="center"/>
        </w:trPr>
        <w:tc>
          <w:tcPr>
            <w:tcW w:w="1173" w:type="dxa"/>
          </w:tcPr>
          <w:p w:rsidR="003E796D" w:rsidRPr="00C53A31" w:rsidRDefault="003E796D" w:rsidP="00CF7475">
            <w:pPr>
              <w:jc w:val="center"/>
              <w:rPr>
                <w:rFonts w:ascii="Arial" w:hAnsi="Arial" w:cs="Arial"/>
                <w:sz w:val="16"/>
                <w:szCs w:val="16"/>
                <w:lang w:val="id-ID"/>
              </w:rPr>
            </w:pPr>
            <w:r w:rsidRPr="00C53A31">
              <w:rPr>
                <w:rFonts w:ascii="Arial" w:hAnsi="Arial" w:cs="Arial"/>
                <w:sz w:val="16"/>
                <w:szCs w:val="16"/>
                <w:lang w:val="id-ID"/>
              </w:rPr>
              <w:t>[</w:t>
            </w:r>
            <w:r w:rsidR="00CA1FFD">
              <w:rPr>
                <w:rFonts w:ascii="Arial" w:hAnsi="Arial" w:cs="Arial"/>
                <w:sz w:val="16"/>
                <w:szCs w:val="16"/>
              </w:rPr>
              <w:t>1</w:t>
            </w:r>
            <w:r w:rsidR="00CF7475">
              <w:rPr>
                <w:rFonts w:ascii="Arial" w:hAnsi="Arial" w:cs="Arial"/>
                <w:sz w:val="16"/>
                <w:szCs w:val="16"/>
              </w:rPr>
              <w:t>5</w:t>
            </w:r>
            <w:r w:rsidRPr="00C53A31">
              <w:rPr>
                <w:rFonts w:ascii="Arial" w:hAnsi="Arial" w:cs="Arial"/>
                <w:sz w:val="16"/>
                <w:szCs w:val="16"/>
                <w:lang w:val="id-ID"/>
              </w:rPr>
              <w:t>]</w:t>
            </w:r>
          </w:p>
        </w:tc>
        <w:tc>
          <w:tcPr>
            <w:tcW w:w="1229"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23" w:type="dxa"/>
          </w:tcPr>
          <w:p w:rsidR="003E796D" w:rsidRPr="00C53A31" w:rsidRDefault="003E796D" w:rsidP="00710EEF">
            <w:pPr>
              <w:pStyle w:val="Default"/>
              <w:autoSpaceDE/>
              <w:autoSpaceDN/>
              <w:adjustRightInd/>
              <w:jc w:val="center"/>
              <w:rPr>
                <w:rFonts w:ascii="Arial" w:hAnsi="Arial" w:cs="Arial"/>
                <w:color w:val="auto"/>
                <w:sz w:val="16"/>
                <w:szCs w:val="16"/>
                <w:lang w:val="id-ID"/>
              </w:rPr>
            </w:pPr>
            <w:r w:rsidRPr="00C53A31">
              <w:rPr>
                <w:rFonts w:ascii="Arial" w:hAnsi="Arial" w:cs="Arial"/>
                <w:color w:val="auto"/>
                <w:sz w:val="16"/>
                <w:szCs w:val="16"/>
                <w:lang w:val="id-ID"/>
              </w:rPr>
              <w:t>Yes</w:t>
            </w:r>
            <w:r w:rsidR="00710EEF">
              <w:rPr>
                <w:rFonts w:ascii="Arial" w:hAnsi="Arial" w:cs="Arial"/>
                <w:color w:val="auto"/>
                <w:sz w:val="16"/>
                <w:szCs w:val="16"/>
                <w:lang w:val="id-ID"/>
              </w:rPr>
              <w:t>(</w:t>
            </w:r>
            <w:r w:rsidRPr="00C53A31">
              <w:rPr>
                <w:rFonts w:ascii="Arial" w:hAnsi="Arial" w:cs="Arial"/>
                <w:color w:val="auto"/>
                <w:sz w:val="16"/>
                <w:szCs w:val="16"/>
                <w:lang w:val="id-ID"/>
              </w:rPr>
              <w:t>partially)</w:t>
            </w:r>
          </w:p>
        </w:tc>
        <w:tc>
          <w:tcPr>
            <w:tcW w:w="1211"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84"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536"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065"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r>
      <w:tr w:rsidR="003E796D" w:rsidRPr="00B4492F" w:rsidTr="003E796D">
        <w:trPr>
          <w:trHeight w:val="360"/>
          <w:jc w:val="center"/>
        </w:trPr>
        <w:tc>
          <w:tcPr>
            <w:tcW w:w="1173" w:type="dxa"/>
          </w:tcPr>
          <w:p w:rsidR="003E796D" w:rsidRPr="00C53A31" w:rsidRDefault="003E796D" w:rsidP="00CF7475">
            <w:pPr>
              <w:jc w:val="center"/>
              <w:rPr>
                <w:rFonts w:ascii="Arial" w:hAnsi="Arial" w:cs="Arial"/>
                <w:sz w:val="16"/>
                <w:szCs w:val="16"/>
                <w:lang w:val="id-ID"/>
              </w:rPr>
            </w:pPr>
            <w:r w:rsidRPr="00C53A31">
              <w:rPr>
                <w:rFonts w:ascii="Arial" w:hAnsi="Arial" w:cs="Arial"/>
                <w:sz w:val="16"/>
                <w:szCs w:val="16"/>
                <w:lang w:val="id-ID"/>
              </w:rPr>
              <w:t>[</w:t>
            </w:r>
            <w:r w:rsidR="00CA1FFD">
              <w:rPr>
                <w:rFonts w:ascii="Arial" w:hAnsi="Arial" w:cs="Arial"/>
                <w:sz w:val="16"/>
                <w:szCs w:val="16"/>
              </w:rPr>
              <w:t>1</w:t>
            </w:r>
            <w:r w:rsidR="00CF7475">
              <w:rPr>
                <w:rFonts w:ascii="Arial" w:hAnsi="Arial" w:cs="Arial"/>
                <w:sz w:val="16"/>
                <w:szCs w:val="16"/>
              </w:rPr>
              <w:t>6</w:t>
            </w:r>
            <w:r w:rsidRPr="00C53A31">
              <w:rPr>
                <w:rFonts w:ascii="Arial" w:hAnsi="Arial" w:cs="Arial"/>
                <w:sz w:val="16"/>
                <w:szCs w:val="16"/>
                <w:lang w:val="id-ID"/>
              </w:rPr>
              <w:t>]</w:t>
            </w:r>
          </w:p>
        </w:tc>
        <w:tc>
          <w:tcPr>
            <w:tcW w:w="1229"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223"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211"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284"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536"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065" w:type="dxa"/>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p w:rsidR="003E796D" w:rsidRPr="00C53A31" w:rsidRDefault="003E796D" w:rsidP="00C53A31">
            <w:pPr>
              <w:jc w:val="center"/>
              <w:rPr>
                <w:rFonts w:ascii="Arial" w:hAnsi="Arial" w:cs="Arial"/>
                <w:sz w:val="16"/>
                <w:szCs w:val="16"/>
                <w:lang w:val="id-ID"/>
              </w:rPr>
            </w:pPr>
          </w:p>
        </w:tc>
      </w:tr>
      <w:tr w:rsidR="003E796D" w:rsidRPr="00B4492F" w:rsidTr="003E796D">
        <w:trPr>
          <w:trHeight w:val="281"/>
          <w:jc w:val="center"/>
        </w:trPr>
        <w:tc>
          <w:tcPr>
            <w:tcW w:w="1173" w:type="dxa"/>
            <w:tcBorders>
              <w:bottom w:val="single" w:sz="4" w:space="0" w:color="auto"/>
            </w:tcBorders>
          </w:tcPr>
          <w:p w:rsidR="003E796D" w:rsidRPr="00C53A31" w:rsidRDefault="003E796D" w:rsidP="00CF7475">
            <w:pPr>
              <w:jc w:val="center"/>
              <w:rPr>
                <w:rFonts w:ascii="Arial" w:hAnsi="Arial" w:cs="Arial"/>
                <w:sz w:val="16"/>
                <w:szCs w:val="16"/>
                <w:lang w:val="id-ID"/>
              </w:rPr>
            </w:pPr>
            <w:r w:rsidRPr="00C53A31">
              <w:rPr>
                <w:rFonts w:ascii="Arial" w:hAnsi="Arial" w:cs="Arial"/>
                <w:sz w:val="16"/>
                <w:szCs w:val="16"/>
                <w:lang w:val="id-ID"/>
              </w:rPr>
              <w:t>[</w:t>
            </w:r>
            <w:r w:rsidR="00CA1FFD">
              <w:rPr>
                <w:rFonts w:ascii="Arial" w:hAnsi="Arial" w:cs="Arial"/>
                <w:sz w:val="16"/>
                <w:szCs w:val="16"/>
              </w:rPr>
              <w:t>1</w:t>
            </w:r>
            <w:r w:rsidR="00CF7475">
              <w:rPr>
                <w:rFonts w:ascii="Arial" w:hAnsi="Arial" w:cs="Arial"/>
                <w:sz w:val="16"/>
                <w:szCs w:val="16"/>
              </w:rPr>
              <w:t>7</w:t>
            </w:r>
            <w:r w:rsidRPr="00C53A31">
              <w:rPr>
                <w:rFonts w:ascii="Arial" w:hAnsi="Arial" w:cs="Arial"/>
                <w:sz w:val="16"/>
                <w:szCs w:val="16"/>
                <w:lang w:val="id-ID"/>
              </w:rPr>
              <w:t>]</w:t>
            </w:r>
          </w:p>
        </w:tc>
        <w:tc>
          <w:tcPr>
            <w:tcW w:w="1229" w:type="dxa"/>
            <w:tcBorders>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223" w:type="dxa"/>
            <w:tcBorders>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211" w:type="dxa"/>
            <w:tcBorders>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284" w:type="dxa"/>
            <w:tcBorders>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tc>
        <w:tc>
          <w:tcPr>
            <w:tcW w:w="1536" w:type="dxa"/>
            <w:tcBorders>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No</w:t>
            </w:r>
          </w:p>
        </w:tc>
        <w:tc>
          <w:tcPr>
            <w:tcW w:w="1065" w:type="dxa"/>
            <w:tcBorders>
              <w:bottom w:val="single" w:sz="4" w:space="0" w:color="auto"/>
            </w:tcBorders>
          </w:tcPr>
          <w:p w:rsidR="003E796D" w:rsidRPr="00C53A31" w:rsidRDefault="003E796D" w:rsidP="00C53A31">
            <w:pPr>
              <w:jc w:val="center"/>
              <w:rPr>
                <w:rFonts w:ascii="Arial" w:hAnsi="Arial" w:cs="Arial"/>
                <w:sz w:val="16"/>
                <w:szCs w:val="16"/>
                <w:lang w:val="id-ID"/>
              </w:rPr>
            </w:pPr>
            <w:r w:rsidRPr="00C53A31">
              <w:rPr>
                <w:rFonts w:ascii="Arial" w:hAnsi="Arial" w:cs="Arial"/>
                <w:sz w:val="16"/>
                <w:szCs w:val="16"/>
                <w:lang w:val="id-ID"/>
              </w:rPr>
              <w:t>Yes</w:t>
            </w:r>
          </w:p>
          <w:p w:rsidR="003E796D" w:rsidRPr="00C53A31" w:rsidRDefault="003E796D" w:rsidP="00C53A31">
            <w:pPr>
              <w:jc w:val="center"/>
              <w:rPr>
                <w:rFonts w:ascii="Arial" w:hAnsi="Arial" w:cs="Arial"/>
                <w:sz w:val="16"/>
                <w:szCs w:val="16"/>
                <w:lang w:val="id-ID"/>
              </w:rPr>
            </w:pPr>
          </w:p>
        </w:tc>
      </w:tr>
    </w:tbl>
    <w:p w:rsidR="003E796D" w:rsidRDefault="003E796D" w:rsidP="007136B5">
      <w:pPr>
        <w:jc w:val="both"/>
        <w:rPr>
          <w:rFonts w:ascii="Arial" w:hAnsi="Arial" w:cs="Arial"/>
        </w:rPr>
      </w:pPr>
    </w:p>
    <w:p w:rsidR="007136B5" w:rsidRDefault="007136B5" w:rsidP="007136B5">
      <w:pPr>
        <w:rPr>
          <w:rFonts w:ascii="Arial" w:hAnsi="Arial" w:cs="Arial"/>
          <w:b/>
          <w:bCs/>
        </w:rPr>
      </w:pPr>
      <w:r>
        <w:rPr>
          <w:rFonts w:ascii="Arial" w:hAnsi="Arial" w:cs="Arial"/>
          <w:b/>
          <w:bCs/>
        </w:rPr>
        <w:t>5</w:t>
      </w:r>
      <w:r w:rsidRPr="00A063FF">
        <w:rPr>
          <w:rFonts w:ascii="Arial" w:hAnsi="Arial" w:cs="Arial"/>
          <w:b/>
          <w:bCs/>
          <w:lang w:val="id-ID"/>
        </w:rPr>
        <w:t xml:space="preserve">. </w:t>
      </w:r>
      <w:r w:rsidRPr="007136B5">
        <w:rPr>
          <w:rFonts w:ascii="Arial" w:hAnsi="Arial" w:cs="Arial"/>
          <w:b/>
          <w:bCs/>
          <w:lang w:val="id-ID"/>
        </w:rPr>
        <w:t>Security Analysis of Our Proposal</w:t>
      </w:r>
      <w:r w:rsidRPr="00832B69">
        <w:rPr>
          <w:rFonts w:ascii="Arial" w:hAnsi="Arial" w:cs="Arial"/>
          <w:b/>
          <w:bCs/>
          <w:lang w:val="id-ID"/>
        </w:rPr>
        <w:t xml:space="preserve"> </w:t>
      </w:r>
    </w:p>
    <w:p w:rsidR="001F3F59" w:rsidRPr="001F3F59" w:rsidRDefault="001F3F59" w:rsidP="007136B5">
      <w:pPr>
        <w:rPr>
          <w:rFonts w:ascii="Arial" w:hAnsi="Arial" w:cs="Arial"/>
          <w:b/>
          <w:bCs/>
        </w:rPr>
      </w:pPr>
    </w:p>
    <w:p w:rsidR="007136B5" w:rsidRPr="00D65C9F" w:rsidRDefault="007136B5" w:rsidP="007136B5">
      <w:pPr>
        <w:ind w:firstLine="720"/>
        <w:jc w:val="both"/>
        <w:rPr>
          <w:rFonts w:ascii="Arial" w:hAnsi="Arial" w:cs="Arial"/>
        </w:rPr>
      </w:pPr>
      <w:r w:rsidRPr="00D65C9F">
        <w:rPr>
          <w:rFonts w:ascii="Arial" w:hAnsi="Arial" w:cs="Arial"/>
        </w:rPr>
        <w:t>In this section, we review a formal analysis of the security features of our scheme.</w:t>
      </w:r>
    </w:p>
    <w:p w:rsidR="003E796D" w:rsidRPr="00D65C9F" w:rsidRDefault="00D65C9F" w:rsidP="00D65C9F">
      <w:pPr>
        <w:jc w:val="both"/>
        <w:rPr>
          <w:rFonts w:ascii="Arial" w:hAnsi="Arial" w:cs="Arial"/>
        </w:rPr>
      </w:pPr>
      <w:r w:rsidRPr="00D65C9F">
        <w:rPr>
          <w:rFonts w:ascii="Arial" w:hAnsi="Arial" w:cs="Arial"/>
          <w:b/>
          <w:bCs/>
        </w:rPr>
        <w:t>Theorem 1.</w:t>
      </w:r>
      <w:r>
        <w:rPr>
          <w:rFonts w:ascii="Arial" w:hAnsi="Arial" w:cs="Arial"/>
        </w:rPr>
        <w:t xml:space="preserve"> </w:t>
      </w:r>
      <w:r w:rsidRPr="00D65C9F">
        <w:rPr>
          <w:rFonts w:ascii="Arial" w:hAnsi="Arial" w:cs="Arial"/>
        </w:rPr>
        <w:t>Our proposed scheme provides privacy protection.</w:t>
      </w:r>
    </w:p>
    <w:p w:rsidR="003E796D" w:rsidRDefault="003E796D" w:rsidP="001F3F59">
      <w:pPr>
        <w:jc w:val="both"/>
        <w:rPr>
          <w:rFonts w:ascii="Arial" w:hAnsi="Arial" w:cs="Arial"/>
        </w:rPr>
      </w:pPr>
    </w:p>
    <w:p w:rsidR="003E796D" w:rsidRDefault="00D65C9F" w:rsidP="00D65C9F">
      <w:pPr>
        <w:ind w:firstLine="720"/>
        <w:jc w:val="both"/>
        <w:rPr>
          <w:rFonts w:ascii="Arial" w:hAnsi="Arial" w:cs="Arial"/>
        </w:rPr>
      </w:pPr>
      <w:r w:rsidRPr="00D65C9F">
        <w:rPr>
          <w:rFonts w:ascii="Arial" w:hAnsi="Arial" w:cs="Arial"/>
          <w:i/>
          <w:iCs/>
        </w:rPr>
        <w:t>Proof</w:t>
      </w:r>
      <w:r>
        <w:rPr>
          <w:rFonts w:ascii="Arial" w:hAnsi="Arial" w:cs="Arial"/>
        </w:rPr>
        <w:t xml:space="preserve">. </w:t>
      </w:r>
      <w:r w:rsidRPr="00D65C9F">
        <w:rPr>
          <w:rFonts w:ascii="Arial" w:hAnsi="Arial" w:cs="Arial"/>
        </w:rPr>
        <w:t xml:space="preserve">The input file </w:t>
      </w:r>
      <w:r w:rsidRPr="00D65C9F">
        <w:rPr>
          <w:rFonts w:ascii="Arial" w:hAnsi="Arial" w:cs="Arial"/>
          <w:i/>
          <w:iCs/>
        </w:rPr>
        <w:t>F</w:t>
      </w:r>
      <w:r w:rsidRPr="00D65C9F">
        <w:rPr>
          <w:rFonts w:ascii="Arial" w:hAnsi="Arial" w:cs="Arial"/>
        </w:rPr>
        <w:t xml:space="preserve"> is divided into </w:t>
      </w:r>
      <w:r w:rsidRPr="00D65C9F">
        <w:rPr>
          <w:rFonts w:ascii="Arial" w:hAnsi="Arial" w:cs="Arial"/>
          <w:i/>
          <w:iCs/>
        </w:rPr>
        <w:t>m</w:t>
      </w:r>
      <w:r w:rsidRPr="00D65C9F">
        <w:rPr>
          <w:rFonts w:ascii="Arial" w:hAnsi="Arial" w:cs="Arial"/>
        </w:rPr>
        <w:t xml:space="preserve"> data blocks by using the data fragment technique where each of the blocks involves </w:t>
      </w:r>
      <w:r w:rsidRPr="00D65C9F">
        <w:rPr>
          <w:rFonts w:ascii="Arial" w:hAnsi="Arial" w:cs="Arial"/>
          <w:i/>
          <w:iCs/>
        </w:rPr>
        <w:t>n</w:t>
      </w:r>
      <w:r w:rsidRPr="00D65C9F">
        <w:rPr>
          <w:rFonts w:ascii="Arial" w:hAnsi="Arial" w:cs="Arial"/>
        </w:rPr>
        <w:t xml:space="preserve"> sectors. After that, the cloud user generates random key </w:t>
      </w:r>
      <w:r w:rsidRPr="00D65C9F">
        <w:rPr>
          <w:rFonts w:ascii="Arial" w:hAnsi="Arial" w:cs="Arial"/>
          <w:i/>
          <w:iCs/>
        </w:rPr>
        <w:t>k</w:t>
      </w:r>
      <w:r w:rsidRPr="00D65C9F">
        <w:rPr>
          <w:rFonts w:ascii="Arial" w:hAnsi="Arial" w:cs="Arial"/>
        </w:rPr>
        <w:t xml:space="preserve">, and then uses any symmetric algorithm to encrypt the data blocks. </w:t>
      </w:r>
      <m:oMath>
        <m:sSup>
          <m:sSupPr>
            <m:ctrlPr>
              <w:rPr>
                <w:rFonts w:ascii="Cambria Math" w:hAnsi="Cambria Math" w:cs="Arial"/>
                <w:i/>
              </w:rPr>
            </m:ctrlPr>
          </m:sSupPr>
          <m:e>
            <m:r>
              <w:rPr>
                <w:rFonts w:ascii="Cambria Math" w:hAnsi="Cambria Math" w:cs="Arial"/>
              </w:rPr>
              <m:t>F</m:t>
            </m:r>
          </m:e>
          <m:sup>
            <m:r>
              <w:rPr>
                <w:rFonts w:ascii="Cambria Math" w:hAnsi="Cambria Math" w:cs="Arial"/>
              </w:rPr>
              <m:t>'</m:t>
            </m:r>
          </m:sup>
        </m:sSup>
      </m:oMath>
      <w:r w:rsidRPr="00D65C9F">
        <w:rPr>
          <w:rFonts w:ascii="Arial" w:hAnsi="Arial" w:cs="Arial"/>
          <w:i/>
          <w:iCs/>
        </w:rPr>
        <w:t>=(k, F).</w:t>
      </w:r>
      <w:r w:rsidRPr="00D65C9F">
        <w:rPr>
          <w:rFonts w:ascii="Arial" w:hAnsi="Arial" w:cs="Arial"/>
        </w:rPr>
        <w:t xml:space="preserve"> The metadata are generated, the cloud user then sends (</w:t>
      </w:r>
      <m:oMath>
        <m:sSup>
          <m:sSupPr>
            <m:ctrlPr>
              <w:rPr>
                <w:rFonts w:ascii="Cambria Math" w:hAnsi="Cambria Math" w:cs="Arial"/>
                <w:i/>
              </w:rPr>
            </m:ctrlPr>
          </m:sSupPr>
          <m:e>
            <m:r>
              <w:rPr>
                <w:rFonts w:ascii="Cambria Math" w:hAnsi="Cambria Math" w:cs="Arial"/>
              </w:rPr>
              <m:t>F</m:t>
            </m:r>
          </m:e>
          <m:sup>
            <m:r>
              <w:rPr>
                <w:rFonts w:ascii="Cambria Math" w:hAnsi="Cambria Math" w:cs="Arial"/>
              </w:rPr>
              <m:t>'</m:t>
            </m:r>
          </m:sup>
        </m:sSup>
      </m:oMath>
      <w:r w:rsidRPr="00D65C9F">
        <w:rPr>
          <w:rFonts w:ascii="Arial" w:hAnsi="Arial" w:cs="Arial"/>
        </w:rPr>
        <w:t xml:space="preserve">, </w:t>
      </w:r>
      <w:r w:rsidRPr="00D65C9F">
        <w:rPr>
          <w:rFonts w:ascii="Arial" w:hAnsi="Arial" w:cs="Arial"/>
          <w:i/>
          <w:iCs/>
        </w:rPr>
        <w:t>T</w:t>
      </w:r>
      <w:r w:rsidRPr="00D65C9F">
        <w:rPr>
          <w:rFonts w:ascii="Arial" w:hAnsi="Arial" w:cs="Arial"/>
          <w:i/>
          <w:iCs/>
          <w:vertAlign w:val="subscript"/>
        </w:rPr>
        <w:t>i</w:t>
      </w:r>
      <w:r w:rsidRPr="00D65C9F">
        <w:rPr>
          <w:rFonts w:ascii="Arial" w:hAnsi="Arial" w:cs="Arial"/>
        </w:rPr>
        <w:t>) to the CSP. So, there is no way to learn the content of the data file. Therefore, our scheme provides privacy protection.</w:t>
      </w:r>
    </w:p>
    <w:p w:rsidR="00D65C9F" w:rsidRDefault="00D65C9F" w:rsidP="00D65C9F">
      <w:pPr>
        <w:jc w:val="both"/>
        <w:rPr>
          <w:rFonts w:ascii="Arial" w:hAnsi="Arial" w:cs="Arial"/>
        </w:rPr>
      </w:pPr>
    </w:p>
    <w:p w:rsidR="00D65C9F" w:rsidRDefault="00597723" w:rsidP="00D65C9F">
      <w:pPr>
        <w:jc w:val="both"/>
        <w:rPr>
          <w:rFonts w:ascii="Arial" w:hAnsi="Arial" w:cs="Arial"/>
        </w:rPr>
      </w:pPr>
      <w:r w:rsidRPr="00597723">
        <w:rPr>
          <w:rFonts w:ascii="Arial" w:hAnsi="Arial" w:cs="Arial"/>
          <w:b/>
          <w:bCs/>
        </w:rPr>
        <w:t>Theorem 2.</w:t>
      </w:r>
      <w:r>
        <w:rPr>
          <w:rFonts w:ascii="Arial" w:hAnsi="Arial" w:cs="Arial"/>
        </w:rPr>
        <w:t xml:space="preserve"> </w:t>
      </w:r>
      <w:r w:rsidRPr="00597723">
        <w:rPr>
          <w:rFonts w:ascii="Arial" w:hAnsi="Arial" w:cs="Arial"/>
        </w:rPr>
        <w:t xml:space="preserve">If the CSP can generate a valid proof that passes the </w:t>
      </w:r>
      <w:r w:rsidRPr="00597723">
        <w:rPr>
          <w:rFonts w:ascii="Arial" w:hAnsi="Arial" w:cs="Arial"/>
          <w:i/>
          <w:iCs/>
        </w:rPr>
        <w:t>VerifyProof</w:t>
      </w:r>
      <w:r w:rsidRPr="00597723">
        <w:rPr>
          <w:rFonts w:ascii="Arial" w:hAnsi="Arial" w:cs="Arial"/>
        </w:rPr>
        <w:t xml:space="preserve"> phase of the verifier, then it must indeed possess the specified intact data. So, our proposed scheme provides data storage correctness.</w:t>
      </w:r>
    </w:p>
    <w:p w:rsidR="003E796D" w:rsidRDefault="003E796D" w:rsidP="008356BF">
      <w:pPr>
        <w:ind w:firstLine="720"/>
        <w:jc w:val="both"/>
        <w:rPr>
          <w:rFonts w:ascii="Arial" w:hAnsi="Arial" w:cs="Arial"/>
        </w:rPr>
      </w:pPr>
    </w:p>
    <w:p w:rsidR="003E796D" w:rsidRDefault="00597723" w:rsidP="00350BBF">
      <w:pPr>
        <w:ind w:firstLine="720"/>
        <w:jc w:val="both"/>
        <w:rPr>
          <w:rFonts w:ascii="Arial" w:hAnsi="Arial" w:cs="Arial"/>
        </w:rPr>
      </w:pPr>
      <w:r w:rsidRPr="00E446F4">
        <w:rPr>
          <w:rFonts w:ascii="Arial" w:hAnsi="Arial" w:cs="Arial"/>
          <w:i/>
          <w:iCs/>
        </w:rPr>
        <w:t>Proof</w:t>
      </w:r>
      <w:r>
        <w:rPr>
          <w:rFonts w:ascii="Arial" w:hAnsi="Arial" w:cs="Arial"/>
        </w:rPr>
        <w:t xml:space="preserve">. </w:t>
      </w:r>
      <w:r w:rsidRPr="00597723">
        <w:rPr>
          <w:rFonts w:ascii="Arial" w:hAnsi="Arial" w:cs="Arial"/>
        </w:rPr>
        <w:t xml:space="preserve">The metadata are generated from </w:t>
      </w:r>
      <w:r w:rsidRPr="009C0B26">
        <w:rPr>
          <w:rFonts w:ascii="Arial" w:hAnsi="Arial" w:cs="Arial"/>
          <w:i/>
          <w:iCs/>
        </w:rPr>
        <w:t>T</w:t>
      </w:r>
      <w:r w:rsidRPr="009C0B26">
        <w:rPr>
          <w:rFonts w:ascii="Arial" w:hAnsi="Arial" w:cs="Arial"/>
          <w:i/>
          <w:iCs/>
          <w:vertAlign w:val="subscript"/>
        </w:rPr>
        <w:t>i</w:t>
      </w:r>
      <w:r w:rsidRPr="009C0B26">
        <w:rPr>
          <w:rFonts w:ascii="Arial" w:hAnsi="Arial" w:cs="Arial"/>
        </w:rPr>
        <w:t>=(</w:t>
      </w:r>
      <w:r w:rsidRPr="009C0B26">
        <w:rPr>
          <w:rFonts w:ascii="Arial" w:hAnsi="Arial" w:cs="Arial"/>
          <w:i/>
          <w:iCs/>
        </w:rPr>
        <w:t>H(m</w:t>
      </w:r>
      <w:r w:rsidRPr="009C0B26">
        <w:rPr>
          <w:rFonts w:ascii="Arial" w:hAnsi="Arial" w:cs="Arial"/>
          <w:i/>
          <w:iCs/>
          <w:vertAlign w:val="subscript"/>
        </w:rPr>
        <w:t>i</w:t>
      </w:r>
      <w:r w:rsidRPr="009C0B26">
        <w:rPr>
          <w:rFonts w:ascii="Arial" w:hAnsi="Arial" w:cs="Arial"/>
          <w:i/>
          <w:iCs/>
        </w:rPr>
        <w:t>||F</w:t>
      </w:r>
      <w:r w:rsidRPr="009C0B26">
        <w:rPr>
          <w:rFonts w:ascii="Arial" w:hAnsi="Arial" w:cs="Arial"/>
          <w:i/>
          <w:iCs/>
          <w:vertAlign w:val="subscript"/>
        </w:rPr>
        <w:t>id</w:t>
      </w:r>
      <w:r w:rsidRPr="009C0B26">
        <w:rPr>
          <w:rFonts w:ascii="Arial" w:hAnsi="Arial" w:cs="Arial"/>
          <w:i/>
          <w:iCs/>
        </w:rPr>
        <w:t>)||fi</w:t>
      </w:r>
      <w:r w:rsidRPr="009C0B26">
        <w:rPr>
          <w:rFonts w:ascii="Arial" w:hAnsi="Arial" w:cs="Arial"/>
        </w:rPr>
        <w:t>)</w:t>
      </w:r>
      <w:r w:rsidR="001541BC">
        <w:rPr>
          <w:rFonts w:ascii="Arial" w:hAnsi="Arial" w:cs="Arial"/>
        </w:rPr>
        <w:t>,</w:t>
      </w:r>
      <w:r w:rsidRPr="00597723">
        <w:rPr>
          <w:rFonts w:ascii="Arial" w:hAnsi="Arial" w:cs="Arial"/>
        </w:rPr>
        <w:t xml:space="preserve"> where </w:t>
      </w:r>
      <w:r w:rsidRPr="001541BC">
        <w:rPr>
          <w:rFonts w:ascii="Arial" w:hAnsi="Arial" w:cs="Arial"/>
          <w:i/>
          <w:iCs/>
        </w:rPr>
        <w:t>F</w:t>
      </w:r>
      <w:r w:rsidRPr="001541BC">
        <w:rPr>
          <w:rFonts w:ascii="Arial" w:hAnsi="Arial" w:cs="Arial"/>
          <w:i/>
          <w:iCs/>
          <w:vertAlign w:val="subscript"/>
        </w:rPr>
        <w:t>id</w:t>
      </w:r>
      <w:r w:rsidRPr="00597723">
        <w:rPr>
          <w:rFonts w:ascii="Arial" w:hAnsi="Arial" w:cs="Arial"/>
        </w:rPr>
        <w:t xml:space="preserve"> is the identifier of the file. Any adversary or attacker will have difficulty forging (</w:t>
      </w:r>
      <w:r w:rsidRPr="001541BC">
        <w:rPr>
          <w:rFonts w:ascii="Arial" w:hAnsi="Arial" w:cs="Arial"/>
          <w:i/>
          <w:iCs/>
        </w:rPr>
        <w:t>T</w:t>
      </w:r>
      <w:r w:rsidRPr="001541BC">
        <w:rPr>
          <w:rFonts w:ascii="Arial" w:hAnsi="Arial" w:cs="Arial"/>
          <w:i/>
          <w:iCs/>
          <w:vertAlign w:val="subscript"/>
        </w:rPr>
        <w:t>i</w:t>
      </w:r>
      <w:r w:rsidRPr="00597723">
        <w:rPr>
          <w:rFonts w:ascii="Arial" w:hAnsi="Arial" w:cs="Arial"/>
        </w:rPr>
        <w:t>). Thus, a malicious CSP cannot tamper with a valid response</w:t>
      </w:r>
      <w:r w:rsidR="001541BC">
        <w:rPr>
          <w:rFonts w:ascii="Arial" w:hAnsi="Arial" w:cs="Arial"/>
        </w:rPr>
        <w:t xml:space="preserve"> </w:t>
      </w:r>
      <m:oMath>
        <m:sSup>
          <m:sSupPr>
            <m:ctrlPr>
              <w:rPr>
                <w:rFonts w:ascii="Cambria Math" w:hAnsi="Cambria Math" w:cs="Arial"/>
                <w:i/>
              </w:rPr>
            </m:ctrlPr>
          </m:sSupPr>
          <m:e>
            <m:r>
              <w:rPr>
                <w:rFonts w:ascii="Cambria Math" w:hAnsi="Cambria Math" w:cs="Arial"/>
              </w:rPr>
              <m:t>T</m:t>
            </m:r>
          </m:e>
          <m:sup>
            <m:r>
              <w:rPr>
                <w:rFonts w:ascii="Cambria Math" w:hAnsi="Cambria Math" w:cs="Arial"/>
              </w:rPr>
              <m:t>'</m:t>
            </m:r>
          </m:sup>
        </m:sSup>
      </m:oMath>
      <w:r w:rsidR="00350BBF" w:rsidRPr="00EE7280">
        <w:rPr>
          <w:rFonts w:ascii="Arial" w:hAnsi="Arial" w:cs="Arial"/>
        </w:rPr>
        <w:t>=</w:t>
      </w:r>
      <m:oMath>
        <m:nary>
          <m:naryPr>
            <m:chr m:val="∑"/>
            <m:limLoc m:val="undOvr"/>
            <m:ctrlPr>
              <w:rPr>
                <w:rFonts w:ascii="Cambria Math" w:hAnsi="Cambria Math" w:cs="Arial"/>
              </w:rPr>
            </m:ctrlPr>
          </m:naryPr>
          <m:sub>
            <m:r>
              <m:rPr>
                <m:sty m:val="p"/>
              </m:rPr>
              <w:rPr>
                <w:rFonts w:ascii="Cambria Math" w:hAnsi="Cambria Math" w:cs="Arial"/>
              </w:rPr>
              <m:t>i=CS1</m:t>
            </m:r>
          </m:sub>
          <m:sup>
            <m:r>
              <m:rPr>
                <m:sty m:val="p"/>
              </m:rPr>
              <w:rPr>
                <w:rFonts w:ascii="Cambria Math" w:hAnsi="Cambria Math" w:cs="Arial"/>
              </w:rPr>
              <m:t>CSc</m:t>
            </m:r>
          </m:sup>
          <m:e>
            <m:sSub>
              <m:sSubPr>
                <m:ctrlPr>
                  <w:rPr>
                    <w:rFonts w:ascii="Cambria Math" w:hAnsi="Cambria Math" w:cs="Arial"/>
                  </w:rPr>
                </m:ctrlPr>
              </m:sSubPr>
              <m:e>
                <m:r>
                  <m:rPr>
                    <m:sty m:val="p"/>
                  </m:rPr>
                  <w:rPr>
                    <w:rFonts w:ascii="Cambria Math" w:hAnsi="Cambria Math" w:cs="Arial"/>
                  </w:rPr>
                  <m:t>T</m:t>
                </m:r>
              </m:e>
              <m:sub>
                <m:r>
                  <m:rPr>
                    <m:sty m:val="p"/>
                  </m:rPr>
                  <w:rPr>
                    <w:rFonts w:ascii="Cambria Math" w:hAnsi="Cambria Math" w:cs="Arial"/>
                  </w:rPr>
                  <m:t>i</m:t>
                </m:r>
              </m:sub>
            </m:sSub>
          </m:e>
        </m:nary>
      </m:oMath>
      <w:r w:rsidR="00350BBF" w:rsidRPr="00EE7280">
        <w:rPr>
          <w:rFonts w:ascii="Arial" w:hAnsi="Arial" w:cs="Arial"/>
        </w:rPr>
        <w:t>||</w:t>
      </w:r>
      <m:oMath>
        <m:r>
          <m:rPr>
            <m:sty m:val="p"/>
          </m:rPr>
          <w:rPr>
            <w:rFonts w:ascii="Cambria Math" w:hAnsi="Cambria Math" w:cs="Arial"/>
          </w:rPr>
          <m:t xml:space="preserve"> σ</m:t>
        </m:r>
      </m:oMath>
      <w:r w:rsidR="00350BBF" w:rsidRPr="00597723">
        <w:rPr>
          <w:rFonts w:ascii="Arial" w:hAnsi="Arial" w:cs="Arial"/>
        </w:rPr>
        <w:t xml:space="preserve"> </w:t>
      </w:r>
      <w:r w:rsidRPr="00597723">
        <w:rPr>
          <w:rFonts w:ascii="Arial" w:hAnsi="Arial" w:cs="Arial"/>
        </w:rPr>
        <w:t xml:space="preserve">to pass the verification phase by the verifier because the cloud server will apply digital signature schnorr to produce two values </w:t>
      </w:r>
      <w:r w:rsidRPr="00350BBF">
        <w:rPr>
          <w:rFonts w:ascii="Arial" w:hAnsi="Arial" w:cs="Arial"/>
          <w:i/>
          <w:iCs/>
        </w:rPr>
        <w:t>S</w:t>
      </w:r>
      <w:r w:rsidRPr="00350BBF">
        <w:rPr>
          <w:rFonts w:ascii="Arial" w:hAnsi="Arial" w:cs="Arial"/>
          <w:i/>
          <w:iCs/>
          <w:vertAlign w:val="subscript"/>
        </w:rPr>
        <w:t>1</w:t>
      </w:r>
      <w:r w:rsidRPr="00350BBF">
        <w:rPr>
          <w:rFonts w:ascii="Arial" w:hAnsi="Arial" w:cs="Arial"/>
          <w:i/>
          <w:iCs/>
        </w:rPr>
        <w:t>, S</w:t>
      </w:r>
      <w:r w:rsidRPr="00350BBF">
        <w:rPr>
          <w:rFonts w:ascii="Arial" w:hAnsi="Arial" w:cs="Arial"/>
          <w:i/>
          <w:iCs/>
          <w:vertAlign w:val="subscript"/>
        </w:rPr>
        <w:t>2</w:t>
      </w:r>
      <w:r w:rsidRPr="00597723">
        <w:rPr>
          <w:rFonts w:ascii="Arial" w:hAnsi="Arial" w:cs="Arial"/>
        </w:rPr>
        <w:t xml:space="preserve">, </w:t>
      </w:r>
      <w:r w:rsidR="00350BBF" w:rsidRPr="006D431D">
        <w:rPr>
          <w:rFonts w:ascii="Arial" w:hAnsi="Arial" w:cs="Arial"/>
          <w:i/>
          <w:iCs/>
        </w:rPr>
        <w:t>S</w:t>
      </w:r>
      <w:r w:rsidR="00350BBF" w:rsidRPr="006D431D">
        <w:rPr>
          <w:rFonts w:ascii="Arial" w:hAnsi="Arial" w:cs="Arial"/>
          <w:i/>
          <w:iCs/>
          <w:vertAlign w:val="subscript"/>
        </w:rPr>
        <w:t>1</w:t>
      </w:r>
      <w:r w:rsidR="00350BBF" w:rsidRPr="006D431D">
        <w:rPr>
          <w:rFonts w:ascii="Arial" w:hAnsi="Arial" w:cs="Arial"/>
          <w:i/>
          <w:iCs/>
        </w:rPr>
        <w:t>=h(</w:t>
      </w:r>
      <m:oMath>
        <m:sSup>
          <m:sSupPr>
            <m:ctrlPr>
              <w:rPr>
                <w:rFonts w:ascii="Cambria Math" w:hAnsi="Cambria Math" w:cs="Arial"/>
                <w:i/>
                <w:iCs/>
              </w:rPr>
            </m:ctrlPr>
          </m:sSupPr>
          <m:e>
            <m:r>
              <w:rPr>
                <w:rFonts w:ascii="Cambria Math" w:hAnsi="Cambria Math" w:cs="Arial"/>
              </w:rPr>
              <m:t>T</m:t>
            </m:r>
          </m:e>
          <m:sup>
            <m:r>
              <w:rPr>
                <w:rFonts w:ascii="Cambria Math" w:hAnsi="Cambria Math" w:cs="Arial"/>
              </w:rPr>
              <m:t>'</m:t>
            </m:r>
          </m:sup>
        </m:sSup>
      </m:oMath>
      <w:r w:rsidR="00350BBF" w:rsidRPr="006D431D">
        <w:rPr>
          <w:rFonts w:ascii="Arial" w:hAnsi="Arial" w:cs="Arial"/>
          <w:i/>
          <w:iCs/>
        </w:rPr>
        <w:t>||</w:t>
      </w:r>
      <m:oMath>
        <m:sSubSup>
          <m:sSubSupPr>
            <m:ctrlPr>
              <w:rPr>
                <w:rFonts w:ascii="Cambria Math" w:hAnsi="Cambria Math" w:cs="Arial"/>
                <w:i/>
                <w:iCs/>
              </w:rPr>
            </m:ctrlPr>
          </m:sSubSupPr>
          <m:e>
            <m:r>
              <w:rPr>
                <w:rFonts w:ascii="Cambria Math" w:hAnsi="Cambria Math" w:cs="Arial"/>
              </w:rPr>
              <m:t>e</m:t>
            </m:r>
          </m:e>
          <m:sub>
            <m:r>
              <w:rPr>
                <w:rFonts w:ascii="Cambria Math" w:hAnsi="Cambria Math" w:cs="Arial"/>
              </w:rPr>
              <m:t>1</m:t>
            </m:r>
          </m:sub>
          <m:sup>
            <m:sSub>
              <m:sSubPr>
                <m:ctrlPr>
                  <w:rPr>
                    <w:rFonts w:ascii="Cambria Math" w:hAnsi="Cambria Math" w:cs="Arial"/>
                    <w:i/>
                    <w:iCs/>
                  </w:rPr>
                </m:ctrlPr>
              </m:sSubPr>
              <m:e>
                <m:r>
                  <w:rPr>
                    <w:rFonts w:ascii="Cambria Math" w:hAnsi="Cambria Math" w:cs="Arial"/>
                  </w:rPr>
                  <m:t>r</m:t>
                </m:r>
              </m:e>
              <m:sub>
                <m:r>
                  <w:rPr>
                    <w:rFonts w:ascii="Cambria Math" w:hAnsi="Cambria Math" w:cs="Arial"/>
                  </w:rPr>
                  <m:t>i</m:t>
                </m:r>
              </m:sub>
            </m:sSub>
          </m:sup>
        </m:sSubSup>
        <m:r>
          <w:rPr>
            <w:rFonts w:ascii="Cambria Math" w:hAnsi="Cambria Math" w:cs="Arial"/>
          </w:rPr>
          <m:t xml:space="preserve"> </m:t>
        </m:r>
      </m:oMath>
      <w:r w:rsidR="00350BBF" w:rsidRPr="006D431D">
        <w:rPr>
          <w:rFonts w:ascii="Arial" w:hAnsi="Arial" w:cs="Arial"/>
          <w:i/>
          <w:iCs/>
        </w:rPr>
        <w:t>mod p), S</w:t>
      </w:r>
      <w:r w:rsidR="00350BBF" w:rsidRPr="006D431D">
        <w:rPr>
          <w:rFonts w:ascii="Arial" w:hAnsi="Arial" w:cs="Arial"/>
          <w:i/>
          <w:iCs/>
          <w:vertAlign w:val="subscript"/>
        </w:rPr>
        <w:t>2</w:t>
      </w:r>
      <w:r w:rsidR="00350BBF" w:rsidRPr="006D431D">
        <w:rPr>
          <w:rFonts w:ascii="Arial" w:hAnsi="Arial" w:cs="Arial"/>
          <w:i/>
          <w:iCs/>
        </w:rPr>
        <w:t>=</w:t>
      </w:r>
      <m:oMath>
        <m:sSub>
          <m:sSubPr>
            <m:ctrlPr>
              <w:rPr>
                <w:rFonts w:ascii="Cambria Math" w:hAnsi="Cambria Math" w:cs="Arial"/>
                <w:i/>
                <w:iCs/>
              </w:rPr>
            </m:ctrlPr>
          </m:sSubPr>
          <m:e>
            <m:r>
              <w:rPr>
                <w:rFonts w:ascii="Cambria Math" w:hAnsi="Cambria Math" w:cs="Arial"/>
              </w:rPr>
              <m:t>r</m:t>
            </m:r>
          </m:e>
          <m:sub>
            <m:r>
              <w:rPr>
                <w:rFonts w:ascii="Cambria Math" w:hAnsi="Cambria Math" w:cs="Arial"/>
              </w:rPr>
              <m:t>i</m:t>
            </m:r>
          </m:sub>
        </m:sSub>
      </m:oMath>
      <w:r w:rsidR="00350BBF" w:rsidRPr="006D431D">
        <w:rPr>
          <w:rFonts w:ascii="Arial" w:hAnsi="Arial" w:cs="Arial"/>
          <w:i/>
          <w:iCs/>
        </w:rPr>
        <w:t>+</w:t>
      </w:r>
      <m:oMath>
        <m:sSub>
          <m:sSubPr>
            <m:ctrlPr>
              <w:rPr>
                <w:rFonts w:ascii="Cambria Math" w:hAnsi="Cambria Math" w:cs="Arial"/>
                <w:i/>
                <w:iCs/>
              </w:rPr>
            </m:ctrlPr>
          </m:sSubPr>
          <m:e>
            <m:r>
              <w:rPr>
                <w:rFonts w:ascii="Cambria Math" w:hAnsi="Cambria Math" w:cs="Arial"/>
              </w:rPr>
              <m:t>ds</m:t>
            </m:r>
          </m:e>
          <m:sub>
            <m:r>
              <w:rPr>
                <w:rFonts w:ascii="Cambria Math" w:hAnsi="Cambria Math" w:cs="Arial"/>
              </w:rPr>
              <m:t>1</m:t>
            </m:r>
          </m:sub>
        </m:sSub>
      </m:oMath>
      <w:r w:rsidR="00350BBF" w:rsidRPr="006D431D">
        <w:rPr>
          <w:rFonts w:ascii="Arial" w:hAnsi="Arial" w:cs="Arial"/>
        </w:rPr>
        <w:t xml:space="preserve"> </w:t>
      </w:r>
      <w:r w:rsidR="00350BBF" w:rsidRPr="006D431D">
        <w:rPr>
          <w:rFonts w:ascii="Arial" w:hAnsi="Arial" w:cs="Arial"/>
          <w:i/>
          <w:iCs/>
        </w:rPr>
        <w:t>mod q</w:t>
      </w:r>
      <w:r w:rsidR="00350BBF">
        <w:rPr>
          <w:rFonts w:ascii="Arial" w:hAnsi="Arial" w:cs="Arial"/>
        </w:rPr>
        <w:t>. Then send</w:t>
      </w:r>
      <w:r w:rsidRPr="00597723">
        <w:rPr>
          <w:rFonts w:ascii="Arial" w:hAnsi="Arial" w:cs="Arial"/>
        </w:rPr>
        <w:t xml:space="preserve"> (</w:t>
      </w:r>
      <w:r w:rsidRPr="007E6D9B">
        <w:rPr>
          <w:rFonts w:ascii="Arial" w:hAnsi="Arial" w:cs="Arial"/>
          <w:i/>
          <w:iCs/>
        </w:rPr>
        <w:t>S</w:t>
      </w:r>
      <w:r w:rsidRPr="007E6D9B">
        <w:rPr>
          <w:rFonts w:ascii="Arial" w:hAnsi="Arial" w:cs="Arial"/>
          <w:i/>
          <w:iCs/>
          <w:vertAlign w:val="subscript"/>
        </w:rPr>
        <w:t>1</w:t>
      </w:r>
      <w:r w:rsidRPr="007E6D9B">
        <w:rPr>
          <w:rFonts w:ascii="Arial" w:hAnsi="Arial" w:cs="Arial"/>
          <w:i/>
          <w:iCs/>
        </w:rPr>
        <w:t>, S</w:t>
      </w:r>
      <w:r w:rsidRPr="007E6D9B">
        <w:rPr>
          <w:rFonts w:ascii="Arial" w:hAnsi="Arial" w:cs="Arial"/>
          <w:i/>
          <w:iCs/>
          <w:vertAlign w:val="subscript"/>
        </w:rPr>
        <w:t>2</w:t>
      </w:r>
      <w:r w:rsidRPr="00597723">
        <w:rPr>
          <w:rFonts w:ascii="Arial" w:hAnsi="Arial" w:cs="Arial"/>
        </w:rPr>
        <w:t xml:space="preserve">) to the cloud user (verifier). After that, the cloud user computes </w:t>
      </w:r>
      <w:r w:rsidR="00350BBF" w:rsidRPr="006D431D">
        <w:rPr>
          <w:rFonts w:ascii="Arial" w:hAnsi="Arial" w:cs="Arial"/>
          <w:i/>
          <w:iCs/>
        </w:rPr>
        <w:t>V=h(T||</w:t>
      </w:r>
      <m:oMath>
        <m:sSubSup>
          <m:sSubSupPr>
            <m:ctrlPr>
              <w:rPr>
                <w:rFonts w:ascii="Cambria Math" w:hAnsi="Cambria Math" w:cs="Arial"/>
                <w:i/>
                <w:iCs/>
              </w:rPr>
            </m:ctrlPr>
          </m:sSubSupPr>
          <m:e>
            <m:r>
              <w:rPr>
                <w:rFonts w:ascii="Cambria Math" w:hAnsi="Cambria Math" w:cs="Arial"/>
              </w:rPr>
              <m:t>e</m:t>
            </m:r>
          </m:e>
          <m:sub>
            <m:r>
              <w:rPr>
                <w:rFonts w:ascii="Cambria Math" w:hAnsi="Cambria Math" w:cs="Arial"/>
              </w:rPr>
              <m:t>1</m:t>
            </m:r>
          </m:sub>
          <m:sup>
            <m:sSub>
              <m:sSubPr>
                <m:ctrlPr>
                  <w:rPr>
                    <w:rFonts w:ascii="Cambria Math" w:hAnsi="Cambria Math" w:cs="Arial"/>
                    <w:i/>
                    <w:iCs/>
                  </w:rPr>
                </m:ctrlPr>
              </m:sSubPr>
              <m:e>
                <m:r>
                  <w:rPr>
                    <w:rFonts w:ascii="Cambria Math" w:hAnsi="Cambria Math" w:cs="Arial"/>
                  </w:rPr>
                  <m:t>s</m:t>
                </m:r>
              </m:e>
              <m:sub>
                <m:r>
                  <w:rPr>
                    <w:rFonts w:ascii="Cambria Math" w:hAnsi="Cambria Math" w:cs="Arial"/>
                  </w:rPr>
                  <m:t>2</m:t>
                </m:r>
              </m:sub>
            </m:sSub>
          </m:sup>
        </m:sSubSup>
        <m:sSubSup>
          <m:sSubSupPr>
            <m:ctrlPr>
              <w:rPr>
                <w:rFonts w:ascii="Cambria Math" w:hAnsi="Cambria Math" w:cs="Arial"/>
                <w:i/>
                <w:iCs/>
              </w:rPr>
            </m:ctrlPr>
          </m:sSubSupPr>
          <m:e>
            <m:r>
              <w:rPr>
                <w:rFonts w:ascii="Cambria Math" w:hAnsi="Cambria Math" w:cs="Arial"/>
              </w:rPr>
              <m:t>e</m:t>
            </m:r>
          </m:e>
          <m:sub>
            <m:r>
              <w:rPr>
                <w:rFonts w:ascii="Cambria Math" w:hAnsi="Cambria Math" w:cs="Arial"/>
              </w:rPr>
              <m:t>2</m:t>
            </m:r>
          </m:sub>
          <m:sup>
            <m:sSub>
              <m:sSubPr>
                <m:ctrlPr>
                  <w:rPr>
                    <w:rFonts w:ascii="Cambria Math" w:hAnsi="Cambria Math" w:cs="Arial"/>
                    <w:i/>
                    <w:iCs/>
                  </w:rPr>
                </m:ctrlPr>
              </m:sSubPr>
              <m:e>
                <m:r>
                  <w:rPr>
                    <w:rFonts w:ascii="Cambria Math" w:hAnsi="Cambria Math" w:cs="Arial"/>
                  </w:rPr>
                  <m:t>-s</m:t>
                </m:r>
              </m:e>
              <m:sub>
                <m:r>
                  <w:rPr>
                    <w:rFonts w:ascii="Cambria Math" w:hAnsi="Cambria Math" w:cs="Arial"/>
                  </w:rPr>
                  <m:t>1</m:t>
                </m:r>
              </m:sub>
            </m:sSub>
          </m:sup>
        </m:sSubSup>
      </m:oMath>
      <w:r w:rsidR="00350BBF" w:rsidRPr="006D431D">
        <w:rPr>
          <w:rFonts w:ascii="Arial" w:hAnsi="Arial" w:cs="Arial"/>
          <w:i/>
        </w:rPr>
        <w:t>mod p</w:t>
      </w:r>
      <w:r w:rsidR="00350BBF">
        <w:rPr>
          <w:rFonts w:ascii="Arial" w:hAnsi="Arial" w:cs="Arial"/>
          <w:i/>
        </w:rPr>
        <w:t>)</w:t>
      </w:r>
      <w:r w:rsidRPr="00597723">
        <w:rPr>
          <w:rFonts w:ascii="Arial" w:hAnsi="Arial" w:cs="Arial"/>
        </w:rPr>
        <w:t xml:space="preserve">, and verify whether </w:t>
      </w:r>
      <w:r w:rsidRPr="00350BBF">
        <w:rPr>
          <w:rFonts w:ascii="Arial" w:hAnsi="Arial" w:cs="Arial"/>
          <w:i/>
          <w:iCs/>
        </w:rPr>
        <w:t>V=S</w:t>
      </w:r>
      <w:r w:rsidRPr="00350BBF">
        <w:rPr>
          <w:rFonts w:ascii="Arial" w:hAnsi="Arial" w:cs="Arial"/>
          <w:i/>
          <w:iCs/>
          <w:vertAlign w:val="subscript"/>
        </w:rPr>
        <w:t>1</w:t>
      </w:r>
      <w:r w:rsidRPr="00597723">
        <w:rPr>
          <w:rFonts w:ascii="Arial" w:hAnsi="Arial" w:cs="Arial"/>
        </w:rPr>
        <w:t>. If true, the cloud user knows that the data is stored correctly. So, our scheme provides data storage correctness.</w:t>
      </w:r>
    </w:p>
    <w:p w:rsidR="003E796D" w:rsidRDefault="003E796D" w:rsidP="008356BF">
      <w:pPr>
        <w:ind w:firstLine="720"/>
        <w:jc w:val="both"/>
        <w:rPr>
          <w:rFonts w:ascii="Arial" w:hAnsi="Arial" w:cs="Arial"/>
        </w:rPr>
      </w:pPr>
    </w:p>
    <w:p w:rsidR="003E796D" w:rsidRDefault="00E446F4" w:rsidP="00E446F4">
      <w:pPr>
        <w:jc w:val="both"/>
        <w:rPr>
          <w:rFonts w:ascii="Arial" w:hAnsi="Arial" w:cs="Arial"/>
        </w:rPr>
      </w:pPr>
      <w:r w:rsidRPr="00E446F4">
        <w:rPr>
          <w:rFonts w:ascii="Arial" w:hAnsi="Arial" w:cs="Arial"/>
          <w:b/>
          <w:bCs/>
        </w:rPr>
        <w:t>Theorem 3.</w:t>
      </w:r>
      <w:r>
        <w:rPr>
          <w:rFonts w:ascii="Arial" w:hAnsi="Arial" w:cs="Arial"/>
        </w:rPr>
        <w:t xml:space="preserve"> </w:t>
      </w:r>
      <w:r w:rsidRPr="00E446F4">
        <w:rPr>
          <w:rFonts w:ascii="Arial" w:hAnsi="Arial" w:cs="Arial"/>
        </w:rPr>
        <w:t>Our proposed scheme can withstand the off-line guessing and forgery attacks.</w:t>
      </w:r>
    </w:p>
    <w:p w:rsidR="003E796D" w:rsidRDefault="00E446F4" w:rsidP="00E446F4">
      <w:pPr>
        <w:ind w:firstLine="720"/>
        <w:jc w:val="both"/>
        <w:rPr>
          <w:rFonts w:ascii="Arial" w:hAnsi="Arial" w:cs="Arial"/>
        </w:rPr>
      </w:pPr>
      <w:r w:rsidRPr="00E446F4">
        <w:rPr>
          <w:rFonts w:ascii="Arial" w:hAnsi="Arial" w:cs="Arial"/>
          <w:i/>
          <w:iCs/>
        </w:rPr>
        <w:t>Proof</w:t>
      </w:r>
      <w:r>
        <w:rPr>
          <w:rFonts w:ascii="Arial" w:hAnsi="Arial" w:cs="Arial"/>
        </w:rPr>
        <w:t xml:space="preserve">. </w:t>
      </w:r>
      <w:r w:rsidRPr="00E446F4">
        <w:rPr>
          <w:rFonts w:ascii="Arial" w:hAnsi="Arial" w:cs="Arial"/>
        </w:rPr>
        <w:t>In our proposed scheme, the active attacker demeanors such as impersonation do not gain him/her any profit by</w:t>
      </w:r>
      <w:r>
        <w:rPr>
          <w:rFonts w:ascii="Arial" w:hAnsi="Arial" w:cs="Arial"/>
        </w:rPr>
        <w:t xml:space="preserve"> </w:t>
      </w:r>
      <w:r w:rsidRPr="00E446F4">
        <w:rPr>
          <w:rFonts w:ascii="Arial" w:hAnsi="Arial" w:cs="Arial"/>
        </w:rPr>
        <w:t>applying off-line guessing attack, because the cloud user will not replay unless he checks the honest of the CSP. An</w:t>
      </w:r>
      <w:r>
        <w:rPr>
          <w:rFonts w:ascii="Arial" w:hAnsi="Arial" w:cs="Arial"/>
        </w:rPr>
        <w:t xml:space="preserve"> </w:t>
      </w:r>
      <w:r w:rsidRPr="00E446F4">
        <w:rPr>
          <w:rFonts w:ascii="Arial" w:hAnsi="Arial" w:cs="Arial"/>
        </w:rPr>
        <w:t xml:space="preserve">attacker is not able to compute </w:t>
      </w:r>
      <w:r w:rsidRPr="00E446F4">
        <w:rPr>
          <w:rFonts w:ascii="Arial" w:hAnsi="Arial" w:cs="Arial"/>
          <w:i/>
          <w:iCs/>
        </w:rPr>
        <w:t>V</w:t>
      </w:r>
      <w:r w:rsidRPr="00E446F4">
        <w:rPr>
          <w:rFonts w:ascii="Arial" w:hAnsi="Arial" w:cs="Arial"/>
        </w:rPr>
        <w:t xml:space="preserve"> since he does not have the ability to get the values of (</w:t>
      </w:r>
      <w:r w:rsidRPr="00E446F4">
        <w:rPr>
          <w:rFonts w:ascii="Arial" w:hAnsi="Arial" w:cs="Arial"/>
          <w:i/>
          <w:iCs/>
        </w:rPr>
        <w:t>f</w:t>
      </w:r>
      <w:r w:rsidRPr="00E446F4">
        <w:rPr>
          <w:rFonts w:ascii="Arial" w:hAnsi="Arial" w:cs="Arial"/>
          <w:i/>
          <w:iCs/>
          <w:vertAlign w:val="subscript"/>
        </w:rPr>
        <w:t>i</w:t>
      </w:r>
      <w:r w:rsidRPr="00E446F4">
        <w:rPr>
          <w:rFonts w:ascii="Arial" w:hAnsi="Arial" w:cs="Arial"/>
          <w:i/>
          <w:iCs/>
        </w:rPr>
        <w:t>, e</w:t>
      </w:r>
      <w:r w:rsidRPr="00E446F4">
        <w:rPr>
          <w:rFonts w:ascii="Arial" w:hAnsi="Arial" w:cs="Arial"/>
          <w:i/>
          <w:iCs/>
          <w:vertAlign w:val="subscript"/>
        </w:rPr>
        <w:t>1</w:t>
      </w:r>
      <w:r w:rsidRPr="00E446F4">
        <w:rPr>
          <w:rFonts w:ascii="Arial" w:hAnsi="Arial" w:cs="Arial"/>
          <w:i/>
          <w:iCs/>
        </w:rPr>
        <w:t>, e</w:t>
      </w:r>
      <w:r w:rsidRPr="00E446F4">
        <w:rPr>
          <w:rFonts w:ascii="Arial" w:hAnsi="Arial" w:cs="Arial"/>
          <w:i/>
          <w:iCs/>
          <w:vertAlign w:val="subscript"/>
        </w:rPr>
        <w:t>2</w:t>
      </w:r>
      <w:r w:rsidRPr="00E446F4">
        <w:rPr>
          <w:rFonts w:ascii="Arial" w:hAnsi="Arial" w:cs="Arial"/>
          <w:i/>
          <w:iCs/>
        </w:rPr>
        <w:t>, p, q</w:t>
      </w:r>
      <w:r w:rsidRPr="00E446F4">
        <w:rPr>
          <w:rFonts w:ascii="Arial" w:hAnsi="Arial" w:cs="Arial"/>
        </w:rPr>
        <w:t>), because our proposed scheme prevents disclosing any information through the communication protocol between cloud user and CSP. Therefore, our proposed scheme resists the off-line and forgery attacks.</w:t>
      </w:r>
    </w:p>
    <w:p w:rsidR="003E796D" w:rsidRDefault="008F0810" w:rsidP="008F0810">
      <w:pPr>
        <w:jc w:val="both"/>
        <w:rPr>
          <w:rFonts w:ascii="Arial" w:hAnsi="Arial" w:cs="Arial"/>
        </w:rPr>
      </w:pPr>
      <w:r w:rsidRPr="008F0810">
        <w:rPr>
          <w:rFonts w:ascii="Arial" w:hAnsi="Arial" w:cs="Arial"/>
          <w:b/>
          <w:bCs/>
        </w:rPr>
        <w:t>Theorem 4</w:t>
      </w:r>
      <w:r>
        <w:rPr>
          <w:rFonts w:ascii="Arial" w:hAnsi="Arial" w:cs="Arial"/>
        </w:rPr>
        <w:t xml:space="preserve">. </w:t>
      </w:r>
      <w:r w:rsidRPr="008F0810">
        <w:rPr>
          <w:rFonts w:ascii="Arial" w:hAnsi="Arial" w:cs="Arial"/>
        </w:rPr>
        <w:t>Our work can supply recoverability.</w:t>
      </w:r>
    </w:p>
    <w:p w:rsidR="008F0810" w:rsidRDefault="008F0810" w:rsidP="008F0810">
      <w:pPr>
        <w:jc w:val="both"/>
        <w:rPr>
          <w:rFonts w:ascii="Arial" w:hAnsi="Arial" w:cs="Arial"/>
        </w:rPr>
      </w:pPr>
      <w:r>
        <w:rPr>
          <w:rFonts w:ascii="Arial" w:hAnsi="Arial" w:cs="Arial"/>
        </w:rPr>
        <w:lastRenderedPageBreak/>
        <w:t xml:space="preserve">            </w:t>
      </w:r>
      <w:r w:rsidRPr="008F0810">
        <w:rPr>
          <w:rFonts w:ascii="Arial" w:hAnsi="Arial" w:cs="Arial"/>
          <w:i/>
          <w:iCs/>
        </w:rPr>
        <w:t>Proof</w:t>
      </w:r>
      <w:r>
        <w:rPr>
          <w:rFonts w:ascii="Arial" w:hAnsi="Arial" w:cs="Arial"/>
        </w:rPr>
        <w:t xml:space="preserve">. </w:t>
      </w:r>
      <w:r w:rsidRPr="008F0810">
        <w:rPr>
          <w:rFonts w:ascii="Arial" w:hAnsi="Arial" w:cs="Arial"/>
        </w:rPr>
        <w:t xml:space="preserve">Generally, when the verifier can detect the corrupted data, he or she executes the data recovery process for salvaging and handling of the data. In our proposed scheme the cloud user calculates </w:t>
      </w:r>
      <w:r w:rsidRPr="006D431D">
        <w:rPr>
          <w:rFonts w:ascii="Arial" w:hAnsi="Arial" w:cs="Arial"/>
          <w:i/>
          <w:iCs/>
        </w:rPr>
        <w:t>V=h(T||</w:t>
      </w:r>
      <m:oMath>
        <m:sSubSup>
          <m:sSubSupPr>
            <m:ctrlPr>
              <w:rPr>
                <w:rFonts w:ascii="Cambria Math" w:hAnsi="Cambria Math" w:cs="Arial"/>
                <w:i/>
                <w:iCs/>
              </w:rPr>
            </m:ctrlPr>
          </m:sSubSupPr>
          <m:e>
            <m:r>
              <w:rPr>
                <w:rFonts w:ascii="Cambria Math" w:hAnsi="Cambria Math" w:cs="Arial"/>
              </w:rPr>
              <m:t>e</m:t>
            </m:r>
          </m:e>
          <m:sub>
            <m:r>
              <w:rPr>
                <w:rFonts w:ascii="Cambria Math" w:hAnsi="Cambria Math" w:cs="Arial"/>
              </w:rPr>
              <m:t>1</m:t>
            </m:r>
          </m:sub>
          <m:sup>
            <m:sSub>
              <m:sSubPr>
                <m:ctrlPr>
                  <w:rPr>
                    <w:rFonts w:ascii="Cambria Math" w:hAnsi="Cambria Math" w:cs="Arial"/>
                    <w:i/>
                    <w:iCs/>
                  </w:rPr>
                </m:ctrlPr>
              </m:sSubPr>
              <m:e>
                <m:r>
                  <w:rPr>
                    <w:rFonts w:ascii="Cambria Math" w:hAnsi="Cambria Math" w:cs="Arial"/>
                  </w:rPr>
                  <m:t>s</m:t>
                </m:r>
              </m:e>
              <m:sub>
                <m:r>
                  <w:rPr>
                    <w:rFonts w:ascii="Cambria Math" w:hAnsi="Cambria Math" w:cs="Arial"/>
                  </w:rPr>
                  <m:t>2</m:t>
                </m:r>
              </m:sub>
            </m:sSub>
          </m:sup>
        </m:sSubSup>
        <m:sSubSup>
          <m:sSubSupPr>
            <m:ctrlPr>
              <w:rPr>
                <w:rFonts w:ascii="Cambria Math" w:hAnsi="Cambria Math" w:cs="Arial"/>
                <w:i/>
                <w:iCs/>
              </w:rPr>
            </m:ctrlPr>
          </m:sSubSupPr>
          <m:e>
            <m:r>
              <w:rPr>
                <w:rFonts w:ascii="Cambria Math" w:hAnsi="Cambria Math" w:cs="Arial"/>
              </w:rPr>
              <m:t>e</m:t>
            </m:r>
          </m:e>
          <m:sub>
            <m:r>
              <w:rPr>
                <w:rFonts w:ascii="Cambria Math" w:hAnsi="Cambria Math" w:cs="Arial"/>
              </w:rPr>
              <m:t>2</m:t>
            </m:r>
          </m:sub>
          <m:sup>
            <m:sSub>
              <m:sSubPr>
                <m:ctrlPr>
                  <w:rPr>
                    <w:rFonts w:ascii="Cambria Math" w:hAnsi="Cambria Math" w:cs="Arial"/>
                    <w:i/>
                    <w:iCs/>
                  </w:rPr>
                </m:ctrlPr>
              </m:sSubPr>
              <m:e>
                <m:r>
                  <w:rPr>
                    <w:rFonts w:ascii="Cambria Math" w:hAnsi="Cambria Math" w:cs="Arial"/>
                  </w:rPr>
                  <m:t>-s</m:t>
                </m:r>
              </m:e>
              <m:sub>
                <m:r>
                  <w:rPr>
                    <w:rFonts w:ascii="Cambria Math" w:hAnsi="Cambria Math" w:cs="Arial"/>
                  </w:rPr>
                  <m:t>1</m:t>
                </m:r>
              </m:sub>
            </m:sSub>
          </m:sup>
        </m:sSubSup>
      </m:oMath>
      <w:r w:rsidRPr="006D431D">
        <w:rPr>
          <w:rFonts w:ascii="Arial" w:hAnsi="Arial" w:cs="Arial"/>
          <w:i/>
        </w:rPr>
        <w:t>mod p</w:t>
      </w:r>
      <w:r>
        <w:rPr>
          <w:rFonts w:ascii="Arial" w:hAnsi="Arial" w:cs="Arial"/>
          <w:i/>
        </w:rPr>
        <w:t>)</w:t>
      </w:r>
      <w:r w:rsidRPr="008F0810">
        <w:rPr>
          <w:rFonts w:ascii="Arial" w:hAnsi="Arial" w:cs="Arial"/>
        </w:rPr>
        <w:t xml:space="preserve">, then Verify whether </w:t>
      </w:r>
      <w:r w:rsidRPr="008F0810">
        <w:rPr>
          <w:rFonts w:ascii="Arial" w:hAnsi="Arial" w:cs="Arial"/>
          <w:i/>
          <w:iCs/>
        </w:rPr>
        <w:t>V=S</w:t>
      </w:r>
      <w:r w:rsidRPr="008F0810">
        <w:rPr>
          <w:rFonts w:ascii="Arial" w:hAnsi="Arial" w:cs="Arial"/>
          <w:i/>
          <w:iCs/>
          <w:vertAlign w:val="subscript"/>
        </w:rPr>
        <w:t>1</w:t>
      </w:r>
      <w:r w:rsidRPr="008F0810">
        <w:rPr>
          <w:rFonts w:ascii="Arial" w:hAnsi="Arial" w:cs="Arial"/>
        </w:rPr>
        <w:t xml:space="preserve">. If false, the cloud user knows that the data is not stored correctly; and the data was tampered with illegally. At that time, the cloud user should return the </w:t>
      </w:r>
      <w:r w:rsidRPr="008F0810">
        <w:rPr>
          <w:rFonts w:ascii="Arial" w:hAnsi="Arial" w:cs="Arial"/>
          <w:i/>
          <w:iCs/>
        </w:rPr>
        <w:t>m</w:t>
      </w:r>
      <w:r w:rsidRPr="008F0810">
        <w:rPr>
          <w:rFonts w:ascii="Arial" w:hAnsi="Arial" w:cs="Arial"/>
          <w:i/>
          <w:iCs/>
          <w:vertAlign w:val="subscript"/>
        </w:rPr>
        <w:t>i</w:t>
      </w:r>
      <w:r>
        <w:rPr>
          <w:rFonts w:ascii="Arial" w:hAnsi="Arial" w:cs="Arial"/>
        </w:rPr>
        <w:t>,</w:t>
      </w:r>
      <w:r w:rsidRPr="008F0810">
        <w:rPr>
          <w:rFonts w:ascii="Arial" w:hAnsi="Arial" w:cs="Arial"/>
        </w:rPr>
        <w:t xml:space="preserve"> </w:t>
      </w:r>
      <w:r w:rsidRPr="008F0810">
        <w:rPr>
          <w:rFonts w:ascii="Arial" w:hAnsi="Arial" w:cs="Arial"/>
          <w:i/>
          <w:iCs/>
        </w:rPr>
        <w:t>T</w:t>
      </w:r>
      <w:r w:rsidRPr="008F0810">
        <w:rPr>
          <w:rFonts w:ascii="Arial" w:hAnsi="Arial" w:cs="Arial"/>
          <w:i/>
          <w:iCs/>
          <w:vertAlign w:val="subscript"/>
        </w:rPr>
        <w:t>i</w:t>
      </w:r>
      <w:r w:rsidRPr="008F0810">
        <w:rPr>
          <w:rFonts w:ascii="Arial" w:hAnsi="Arial" w:cs="Arial"/>
        </w:rPr>
        <w:t xml:space="preserve"> to the cloud server to recover the original data which is modified. So, this scheme can supply recoverability.</w:t>
      </w:r>
    </w:p>
    <w:p w:rsidR="003E796D" w:rsidRDefault="00321CC1" w:rsidP="008356BF">
      <w:pPr>
        <w:ind w:firstLine="720"/>
        <w:jc w:val="both"/>
        <w:rPr>
          <w:rFonts w:ascii="Arial" w:hAnsi="Arial" w:cs="Arial"/>
        </w:rPr>
      </w:pPr>
      <w:r>
        <w:rPr>
          <w:rFonts w:ascii="Arial" w:hAnsi="Arial" w:cs="Arial"/>
          <w:noProof/>
          <w:lang w:eastAsia="zh-CN"/>
        </w:rPr>
        <w:drawing>
          <wp:anchor distT="0" distB="0" distL="114300" distR="114300" simplePos="0" relativeHeight="251664384" behindDoc="0" locked="0" layoutInCell="1" allowOverlap="1" wp14:anchorId="7E40CC1F" wp14:editId="16E3B567">
            <wp:simplePos x="0" y="0"/>
            <wp:positionH relativeFrom="column">
              <wp:posOffset>815340</wp:posOffset>
            </wp:positionH>
            <wp:positionV relativeFrom="paragraph">
              <wp:posOffset>63500</wp:posOffset>
            </wp:positionV>
            <wp:extent cx="4029075" cy="3136265"/>
            <wp:effectExtent l="0" t="0" r="9525" b="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7.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29075" cy="3136265"/>
                    </a:xfrm>
                    <a:prstGeom prst="rect">
                      <a:avLst/>
                    </a:prstGeom>
                  </pic:spPr>
                </pic:pic>
              </a:graphicData>
            </a:graphic>
            <wp14:sizeRelH relativeFrom="page">
              <wp14:pctWidth>0</wp14:pctWidth>
            </wp14:sizeRelH>
            <wp14:sizeRelV relativeFrom="page">
              <wp14:pctHeight>0</wp14:pctHeight>
            </wp14:sizeRelV>
          </wp:anchor>
        </w:drawing>
      </w:r>
    </w:p>
    <w:p w:rsidR="003E796D" w:rsidRDefault="003E796D" w:rsidP="008356BF">
      <w:pPr>
        <w:ind w:firstLine="720"/>
        <w:jc w:val="both"/>
        <w:rPr>
          <w:rFonts w:ascii="Arial" w:hAnsi="Arial" w:cs="Arial"/>
        </w:rPr>
      </w:pPr>
    </w:p>
    <w:p w:rsidR="003E796D" w:rsidRDefault="003E796D" w:rsidP="008356BF">
      <w:pPr>
        <w:ind w:firstLine="720"/>
        <w:jc w:val="both"/>
        <w:rPr>
          <w:rFonts w:ascii="Arial" w:hAnsi="Arial" w:cs="Arial"/>
        </w:rPr>
      </w:pPr>
    </w:p>
    <w:p w:rsidR="003E796D" w:rsidRDefault="003E796D"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3E796D" w:rsidRDefault="003E796D" w:rsidP="008356BF">
      <w:pPr>
        <w:ind w:firstLine="720"/>
        <w:jc w:val="both"/>
        <w:rPr>
          <w:rFonts w:ascii="Arial" w:hAnsi="Arial" w:cs="Arial"/>
        </w:rPr>
      </w:pPr>
    </w:p>
    <w:p w:rsidR="00321CC1" w:rsidRDefault="00321CC1" w:rsidP="008356BF">
      <w:pPr>
        <w:ind w:firstLine="720"/>
        <w:jc w:val="both"/>
        <w:rPr>
          <w:rFonts w:ascii="Arial" w:hAnsi="Arial" w:cs="Arial"/>
        </w:rPr>
      </w:pPr>
    </w:p>
    <w:p w:rsidR="00321CC1" w:rsidRDefault="00321CC1" w:rsidP="00321CC1">
      <w:pPr>
        <w:ind w:firstLine="720"/>
        <w:jc w:val="center"/>
        <w:rPr>
          <w:rFonts w:ascii="Arial" w:hAnsi="Arial" w:cs="Arial"/>
        </w:rPr>
      </w:pPr>
      <w:r w:rsidRPr="00A063FF">
        <w:rPr>
          <w:rFonts w:ascii="Arial" w:hAnsi="Arial" w:cs="Arial"/>
          <w:lang w:val="id-ID"/>
        </w:rPr>
        <w:t xml:space="preserve">Figure </w:t>
      </w:r>
      <w:r>
        <w:rPr>
          <w:rFonts w:ascii="Arial" w:hAnsi="Arial" w:cs="Arial"/>
        </w:rPr>
        <w:t>7</w:t>
      </w:r>
      <w:r w:rsidRPr="00A063FF">
        <w:rPr>
          <w:rFonts w:ascii="Arial" w:hAnsi="Arial" w:cs="Arial"/>
          <w:lang w:val="id-ID"/>
        </w:rPr>
        <w:t xml:space="preserve">. </w:t>
      </w:r>
      <w:r w:rsidRPr="00321CC1">
        <w:rPr>
          <w:rFonts w:ascii="Arial" w:hAnsi="Arial" w:cs="Arial"/>
          <w:lang w:val="id-ID"/>
        </w:rPr>
        <w:t>The performance of our auditing scheme</w:t>
      </w:r>
    </w:p>
    <w:p w:rsidR="00321CC1" w:rsidRDefault="00321CC1" w:rsidP="008356BF">
      <w:pPr>
        <w:ind w:firstLine="720"/>
        <w:jc w:val="both"/>
        <w:rPr>
          <w:rFonts w:ascii="Arial" w:hAnsi="Arial" w:cs="Arial"/>
        </w:rPr>
      </w:pPr>
    </w:p>
    <w:p w:rsidR="00321CC1" w:rsidRDefault="00321CC1" w:rsidP="008356BF">
      <w:pPr>
        <w:ind w:firstLine="720"/>
        <w:jc w:val="both"/>
        <w:rPr>
          <w:rFonts w:ascii="Arial" w:hAnsi="Arial" w:cs="Arial"/>
        </w:rPr>
      </w:pPr>
    </w:p>
    <w:p w:rsidR="005F4EE8" w:rsidRPr="00A063FF" w:rsidRDefault="005F4EE8" w:rsidP="005F4EE8">
      <w:pPr>
        <w:rPr>
          <w:rFonts w:ascii="Arial" w:hAnsi="Arial" w:cs="Arial"/>
          <w:b/>
          <w:bCs/>
          <w:lang w:val="id-ID"/>
        </w:rPr>
      </w:pPr>
      <w:r w:rsidRPr="00A063FF">
        <w:rPr>
          <w:rFonts w:ascii="Arial" w:hAnsi="Arial" w:cs="Arial"/>
          <w:b/>
          <w:bCs/>
          <w:lang w:val="id-ID"/>
        </w:rPr>
        <w:t>4. Conclusion</w:t>
      </w:r>
    </w:p>
    <w:p w:rsidR="005F4EE8" w:rsidRPr="00A063FF" w:rsidRDefault="00321CC1" w:rsidP="001C6C6B">
      <w:pPr>
        <w:ind w:firstLine="720"/>
        <w:jc w:val="both"/>
        <w:rPr>
          <w:rFonts w:ascii="Arial" w:hAnsi="Arial" w:cs="Arial"/>
          <w:lang w:val="id-ID"/>
        </w:rPr>
      </w:pPr>
      <w:r w:rsidRPr="00321CC1">
        <w:rPr>
          <w:rFonts w:ascii="Arial" w:hAnsi="Arial" w:cs="Arial"/>
          <w:lang w:val="id-ID"/>
        </w:rPr>
        <w:t xml:space="preserve">In this paper, we produced an approach for data integrity in cloud computing and involved the iris features as well as the digital signature to achieve the correctness of data. In such a way, the cloud user is assisted in confirming that the data is not accessed from unauthorised entities that utilise the cloud server. Additionally, the cloud user can trust uploaded data in any situation. The notion of our proposal involves obtaining integrity in cloud data storage with powerful reliability in order for the users to not have to worry about uploading their data. In this proposed scheme we have important features compared to prior, related work (Table I). Additionally, this work enjoys many security features such as: forward secrecy, data storage correctness, biometric agreement, and privacy protection. </w:t>
      </w:r>
      <w:r w:rsidR="001C6C6B">
        <w:rPr>
          <w:rFonts w:ascii="Arial" w:hAnsi="Arial" w:cs="Arial"/>
        </w:rPr>
        <w:t>The performance and s</w:t>
      </w:r>
      <w:r w:rsidR="001C6C6B">
        <w:rPr>
          <w:rFonts w:ascii="Arial" w:hAnsi="Arial" w:cs="Arial"/>
          <w:lang w:val="id-ID"/>
        </w:rPr>
        <w:t>ecurity analysis show</w:t>
      </w:r>
      <w:r w:rsidRPr="00321CC1">
        <w:rPr>
          <w:rFonts w:ascii="Arial" w:hAnsi="Arial" w:cs="Arial"/>
          <w:lang w:val="id-ID"/>
        </w:rPr>
        <w:t xml:space="preserve"> that our scheme is </w:t>
      </w:r>
      <w:r w:rsidR="001C6C6B">
        <w:rPr>
          <w:rFonts w:ascii="Arial" w:hAnsi="Arial" w:cs="Arial"/>
        </w:rPr>
        <w:t xml:space="preserve">efficient and </w:t>
      </w:r>
      <w:r w:rsidRPr="00321CC1">
        <w:rPr>
          <w:rFonts w:ascii="Arial" w:hAnsi="Arial" w:cs="Arial"/>
          <w:lang w:val="id-ID"/>
        </w:rPr>
        <w:t xml:space="preserve">secure against unauthorised servers and users. So, it is extremely convenient for cloud storage systems. </w:t>
      </w:r>
    </w:p>
    <w:p w:rsidR="005F4EE8" w:rsidRPr="00A063FF" w:rsidRDefault="005F4EE8" w:rsidP="005F4EE8">
      <w:pPr>
        <w:rPr>
          <w:rFonts w:ascii="Arial" w:hAnsi="Arial" w:cs="Arial"/>
          <w:b/>
          <w:bCs/>
          <w:lang w:val="id-ID"/>
        </w:rPr>
      </w:pPr>
    </w:p>
    <w:p w:rsidR="005F4EE8" w:rsidRPr="00A063FF" w:rsidRDefault="005F4EE8" w:rsidP="005F4EE8">
      <w:pPr>
        <w:rPr>
          <w:rFonts w:ascii="Arial" w:hAnsi="Arial" w:cs="Arial"/>
          <w:color w:val="000000"/>
          <w:lang w:val="pt-BR"/>
        </w:rPr>
      </w:pPr>
      <w:r w:rsidRPr="00A063FF">
        <w:rPr>
          <w:rStyle w:val="apple-style-span"/>
          <w:rFonts w:ascii="Arial" w:hAnsi="Arial" w:cs="Arial"/>
          <w:b/>
          <w:color w:val="000000"/>
          <w:lang w:val="pt-BR"/>
        </w:rPr>
        <w:t>References</w:t>
      </w:r>
    </w:p>
    <w:p w:rsidR="00893BAF" w:rsidRPr="00A063FF" w:rsidRDefault="00893BAF" w:rsidP="005F4EE8">
      <w:pPr>
        <w:jc w:val="both"/>
        <w:rPr>
          <w:rFonts w:ascii="Arial" w:hAnsi="Arial" w:cs="Arial"/>
          <w:color w:val="000000"/>
        </w:rPr>
      </w:pPr>
    </w:p>
    <w:p w:rsidR="00382669" w:rsidRDefault="00382669" w:rsidP="00B6225A">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382669">
        <w:rPr>
          <w:rFonts w:ascii="Arial" w:hAnsi="Arial" w:cs="Arial"/>
          <w:color w:val="000000"/>
          <w:sz w:val="18"/>
          <w:szCs w:val="18"/>
        </w:rPr>
        <w:t>Mykletun E, Narasimha M, Tsudik G</w:t>
      </w:r>
      <w:r>
        <w:rPr>
          <w:rFonts w:ascii="Arial" w:hAnsi="Arial" w:cs="Arial"/>
          <w:color w:val="000000"/>
          <w:sz w:val="18"/>
          <w:szCs w:val="18"/>
        </w:rPr>
        <w:t xml:space="preserve">. </w:t>
      </w:r>
      <w:r w:rsidRPr="00382669">
        <w:rPr>
          <w:rFonts w:ascii="Arial" w:hAnsi="Arial" w:cs="Arial"/>
          <w:color w:val="000000"/>
          <w:sz w:val="18"/>
          <w:szCs w:val="18"/>
        </w:rPr>
        <w:t>Authentication and integrity in outsourced databases</w:t>
      </w:r>
      <w:r>
        <w:rPr>
          <w:rFonts w:ascii="Arial" w:hAnsi="Arial" w:cs="Arial"/>
          <w:color w:val="000000"/>
          <w:sz w:val="18"/>
          <w:szCs w:val="18"/>
        </w:rPr>
        <w:t>.</w:t>
      </w:r>
      <w:r w:rsidRPr="00382669">
        <w:rPr>
          <w:rFonts w:ascii="Arial" w:hAnsi="Arial" w:cs="Arial"/>
          <w:color w:val="000000"/>
          <w:sz w:val="18"/>
          <w:szCs w:val="18"/>
        </w:rPr>
        <w:t xml:space="preserve"> </w:t>
      </w:r>
      <w:r w:rsidRPr="00B6225A">
        <w:rPr>
          <w:rFonts w:ascii="Arial" w:hAnsi="Arial" w:cs="Arial"/>
          <w:i/>
          <w:iCs/>
          <w:color w:val="000000"/>
          <w:sz w:val="18"/>
          <w:szCs w:val="18"/>
        </w:rPr>
        <w:t>Trans. Storage</w:t>
      </w:r>
      <w:r w:rsidR="00B6225A">
        <w:rPr>
          <w:rFonts w:ascii="Arial" w:hAnsi="Arial" w:cs="Arial"/>
          <w:color w:val="000000"/>
          <w:sz w:val="18"/>
          <w:szCs w:val="18"/>
        </w:rPr>
        <w:t xml:space="preserve">. </w:t>
      </w:r>
      <w:r w:rsidR="00B6225A" w:rsidRPr="00B6225A">
        <w:rPr>
          <w:rFonts w:ascii="Arial" w:hAnsi="Arial" w:cs="Arial"/>
          <w:color w:val="000000"/>
          <w:sz w:val="18"/>
          <w:szCs w:val="18"/>
        </w:rPr>
        <w:t>2006</w:t>
      </w:r>
      <w:r w:rsidR="00B6225A">
        <w:rPr>
          <w:rFonts w:ascii="Arial" w:hAnsi="Arial" w:cs="Arial"/>
          <w:color w:val="000000"/>
          <w:sz w:val="18"/>
          <w:szCs w:val="18"/>
        </w:rPr>
        <w:t>;</w:t>
      </w:r>
      <w:r w:rsidRPr="00382669">
        <w:rPr>
          <w:rFonts w:ascii="Arial" w:hAnsi="Arial" w:cs="Arial"/>
          <w:color w:val="000000"/>
          <w:sz w:val="18"/>
          <w:szCs w:val="18"/>
        </w:rPr>
        <w:t xml:space="preserve"> 2</w:t>
      </w:r>
      <w:r w:rsidR="00B6225A">
        <w:rPr>
          <w:rFonts w:ascii="Arial" w:hAnsi="Arial" w:cs="Arial"/>
          <w:color w:val="000000"/>
          <w:sz w:val="18"/>
          <w:szCs w:val="18"/>
        </w:rPr>
        <w:t>(</w:t>
      </w:r>
      <w:r w:rsidR="00B6225A" w:rsidRPr="00382669">
        <w:rPr>
          <w:rFonts w:ascii="Arial" w:hAnsi="Arial" w:cs="Arial"/>
          <w:color w:val="000000"/>
          <w:sz w:val="18"/>
          <w:szCs w:val="18"/>
        </w:rPr>
        <w:t>2</w:t>
      </w:r>
      <w:r w:rsidR="00B6225A">
        <w:rPr>
          <w:rFonts w:ascii="Arial" w:hAnsi="Arial" w:cs="Arial"/>
          <w:color w:val="000000"/>
          <w:sz w:val="18"/>
          <w:szCs w:val="18"/>
        </w:rPr>
        <w:t>): 107-138.</w:t>
      </w:r>
    </w:p>
    <w:p w:rsidR="00382669" w:rsidRDefault="00B6225A" w:rsidP="00032315">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B6225A">
        <w:rPr>
          <w:rFonts w:ascii="Arial" w:hAnsi="Arial" w:cs="Arial"/>
          <w:color w:val="000000"/>
          <w:sz w:val="18"/>
          <w:szCs w:val="18"/>
        </w:rPr>
        <w:t>Wang C, Wang Q, Ren K, Cao N, Lou W</w:t>
      </w:r>
      <w:r>
        <w:rPr>
          <w:rFonts w:ascii="Arial" w:hAnsi="Arial" w:cs="Arial"/>
          <w:color w:val="000000"/>
          <w:sz w:val="18"/>
          <w:szCs w:val="18"/>
        </w:rPr>
        <w:t>.</w:t>
      </w:r>
      <w:r w:rsidRPr="00B6225A">
        <w:rPr>
          <w:rFonts w:ascii="Arial" w:hAnsi="Arial" w:cs="Arial"/>
          <w:color w:val="000000"/>
          <w:sz w:val="18"/>
          <w:szCs w:val="18"/>
        </w:rPr>
        <w:t xml:space="preserve"> Towards Secure and Dependable Storage Services in Cloud Computing</w:t>
      </w:r>
      <w:r w:rsidRPr="00B6225A">
        <w:rPr>
          <w:rFonts w:ascii="Arial" w:hAnsi="Arial" w:cs="Arial"/>
          <w:i/>
          <w:iCs/>
          <w:color w:val="000000"/>
          <w:sz w:val="18"/>
          <w:szCs w:val="18"/>
        </w:rPr>
        <w:t>. IEEE Transactions on Services Computing</w:t>
      </w:r>
      <w:r>
        <w:rPr>
          <w:rFonts w:ascii="Arial" w:hAnsi="Arial" w:cs="Arial"/>
          <w:color w:val="000000"/>
          <w:sz w:val="18"/>
          <w:szCs w:val="18"/>
        </w:rPr>
        <w:t xml:space="preserve">. </w:t>
      </w:r>
      <w:r w:rsidRPr="00B6225A">
        <w:rPr>
          <w:rFonts w:ascii="Arial" w:hAnsi="Arial" w:cs="Arial"/>
          <w:color w:val="000000"/>
          <w:sz w:val="18"/>
          <w:szCs w:val="18"/>
        </w:rPr>
        <w:t xml:space="preserve"> 2012</w:t>
      </w:r>
      <w:r>
        <w:rPr>
          <w:rFonts w:ascii="Arial" w:hAnsi="Arial" w:cs="Arial"/>
          <w:color w:val="000000"/>
          <w:sz w:val="18"/>
          <w:szCs w:val="18"/>
        </w:rPr>
        <w:t xml:space="preserve">; </w:t>
      </w:r>
      <w:r w:rsidRPr="00B6225A">
        <w:rPr>
          <w:rFonts w:ascii="Arial" w:hAnsi="Arial" w:cs="Arial"/>
          <w:color w:val="000000"/>
          <w:sz w:val="18"/>
          <w:szCs w:val="18"/>
        </w:rPr>
        <w:t>5</w:t>
      </w:r>
      <w:r>
        <w:rPr>
          <w:rFonts w:ascii="Arial" w:hAnsi="Arial" w:cs="Arial"/>
          <w:color w:val="000000"/>
          <w:sz w:val="18"/>
          <w:szCs w:val="18"/>
        </w:rPr>
        <w:t>(</w:t>
      </w:r>
      <w:r w:rsidRPr="00B6225A">
        <w:rPr>
          <w:rFonts w:ascii="Arial" w:hAnsi="Arial" w:cs="Arial"/>
          <w:color w:val="000000"/>
          <w:sz w:val="18"/>
          <w:szCs w:val="18"/>
        </w:rPr>
        <w:t>2</w:t>
      </w:r>
      <w:r>
        <w:rPr>
          <w:rFonts w:ascii="Arial" w:hAnsi="Arial" w:cs="Arial"/>
          <w:color w:val="000000"/>
          <w:sz w:val="18"/>
          <w:szCs w:val="18"/>
        </w:rPr>
        <w:t>):</w:t>
      </w:r>
      <w:r w:rsidRPr="00B6225A">
        <w:rPr>
          <w:rFonts w:ascii="Arial" w:hAnsi="Arial" w:cs="Arial"/>
          <w:color w:val="000000"/>
          <w:sz w:val="18"/>
          <w:szCs w:val="18"/>
        </w:rPr>
        <w:t xml:space="preserve"> 220-232.</w:t>
      </w:r>
    </w:p>
    <w:p w:rsidR="00B6225A" w:rsidRDefault="00032315" w:rsidP="00567B5D">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Pr>
          <w:rFonts w:ascii="Arial" w:hAnsi="Arial" w:cs="Arial"/>
          <w:color w:val="000000"/>
          <w:sz w:val="18"/>
          <w:szCs w:val="18"/>
        </w:rPr>
        <w:t>Eswaran S.</w:t>
      </w:r>
      <w:r w:rsidRPr="00032315">
        <w:rPr>
          <w:rFonts w:ascii="Arial" w:hAnsi="Arial" w:cs="Arial"/>
          <w:color w:val="000000"/>
          <w:sz w:val="18"/>
          <w:szCs w:val="18"/>
        </w:rPr>
        <w:t xml:space="preserve"> Abburu</w:t>
      </w:r>
      <w:r>
        <w:rPr>
          <w:rFonts w:ascii="Arial" w:hAnsi="Arial" w:cs="Arial"/>
          <w:color w:val="000000"/>
          <w:sz w:val="18"/>
          <w:szCs w:val="18"/>
        </w:rPr>
        <w:t xml:space="preserve"> S. </w:t>
      </w:r>
      <w:r w:rsidRPr="00032315">
        <w:rPr>
          <w:rFonts w:ascii="Arial" w:hAnsi="Arial" w:cs="Arial"/>
          <w:color w:val="000000"/>
          <w:sz w:val="18"/>
          <w:szCs w:val="18"/>
        </w:rPr>
        <w:t>Identifying Data Integrity in the Cloud Storag</w:t>
      </w:r>
      <w:r>
        <w:rPr>
          <w:rFonts w:ascii="Arial" w:hAnsi="Arial" w:cs="Arial"/>
          <w:color w:val="000000"/>
          <w:sz w:val="18"/>
          <w:szCs w:val="18"/>
        </w:rPr>
        <w:t>.</w:t>
      </w:r>
      <w:r w:rsidRPr="00032315">
        <w:rPr>
          <w:rFonts w:ascii="Arial" w:hAnsi="Arial" w:cs="Arial"/>
          <w:color w:val="000000"/>
          <w:sz w:val="18"/>
          <w:szCs w:val="18"/>
        </w:rPr>
        <w:t xml:space="preserve"> </w:t>
      </w:r>
      <w:r w:rsidRPr="00032315">
        <w:rPr>
          <w:rFonts w:ascii="Arial" w:hAnsi="Arial" w:cs="Arial"/>
          <w:i/>
          <w:iCs/>
          <w:color w:val="000000"/>
          <w:sz w:val="18"/>
          <w:szCs w:val="18"/>
        </w:rPr>
        <w:t>International Journal of Computer Science Issues</w:t>
      </w:r>
      <w:r>
        <w:rPr>
          <w:rFonts w:ascii="Arial" w:hAnsi="Arial" w:cs="Arial"/>
          <w:color w:val="000000"/>
          <w:sz w:val="18"/>
          <w:szCs w:val="18"/>
        </w:rPr>
        <w:t xml:space="preserve">. 2012; </w:t>
      </w:r>
      <w:r w:rsidRPr="00032315">
        <w:rPr>
          <w:rFonts w:ascii="Arial" w:hAnsi="Arial" w:cs="Arial"/>
          <w:color w:val="000000"/>
          <w:sz w:val="18"/>
          <w:szCs w:val="18"/>
        </w:rPr>
        <w:t>9</w:t>
      </w:r>
      <w:r>
        <w:rPr>
          <w:rFonts w:ascii="Arial" w:hAnsi="Arial" w:cs="Arial"/>
          <w:color w:val="000000"/>
          <w:sz w:val="18"/>
          <w:szCs w:val="18"/>
        </w:rPr>
        <w:t>(</w:t>
      </w:r>
      <w:r w:rsidRPr="00032315">
        <w:rPr>
          <w:rFonts w:ascii="Arial" w:hAnsi="Arial" w:cs="Arial"/>
          <w:color w:val="000000"/>
          <w:sz w:val="18"/>
          <w:szCs w:val="18"/>
        </w:rPr>
        <w:t>2</w:t>
      </w:r>
      <w:r>
        <w:rPr>
          <w:rFonts w:ascii="Arial" w:hAnsi="Arial" w:cs="Arial"/>
          <w:color w:val="000000"/>
          <w:sz w:val="18"/>
          <w:szCs w:val="18"/>
        </w:rPr>
        <w:t>)</w:t>
      </w:r>
      <w:r w:rsidRPr="00032315">
        <w:rPr>
          <w:rFonts w:ascii="Arial" w:hAnsi="Arial" w:cs="Arial"/>
          <w:color w:val="000000"/>
          <w:sz w:val="18"/>
          <w:szCs w:val="18"/>
        </w:rPr>
        <w:t xml:space="preserve">: </w:t>
      </w:r>
      <w:r w:rsidR="00567B5D">
        <w:rPr>
          <w:rFonts w:ascii="Arial" w:hAnsi="Arial" w:cs="Arial"/>
          <w:color w:val="000000"/>
          <w:sz w:val="18"/>
          <w:szCs w:val="18"/>
        </w:rPr>
        <w:t>403</w:t>
      </w:r>
      <w:r w:rsidRPr="00032315">
        <w:rPr>
          <w:rFonts w:ascii="Arial" w:hAnsi="Arial" w:cs="Arial"/>
          <w:color w:val="000000"/>
          <w:sz w:val="18"/>
          <w:szCs w:val="18"/>
        </w:rPr>
        <w:t>-</w:t>
      </w:r>
      <w:r w:rsidR="00567B5D">
        <w:rPr>
          <w:rFonts w:ascii="Arial" w:hAnsi="Arial" w:cs="Arial"/>
          <w:color w:val="000000"/>
          <w:sz w:val="18"/>
          <w:szCs w:val="18"/>
        </w:rPr>
        <w:t>408</w:t>
      </w:r>
      <w:r w:rsidRPr="00032315">
        <w:rPr>
          <w:rFonts w:ascii="Arial" w:hAnsi="Arial" w:cs="Arial"/>
          <w:color w:val="000000"/>
          <w:sz w:val="18"/>
          <w:szCs w:val="18"/>
        </w:rPr>
        <w:t>.</w:t>
      </w:r>
    </w:p>
    <w:p w:rsidR="00032315" w:rsidRDefault="008A1BE1" w:rsidP="008A1BE1">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8A1BE1">
        <w:rPr>
          <w:rFonts w:ascii="Arial" w:hAnsi="Arial" w:cs="Arial"/>
          <w:color w:val="000000"/>
          <w:sz w:val="18"/>
          <w:szCs w:val="18"/>
        </w:rPr>
        <w:t xml:space="preserve">Ateniese G, Burns R, Curtmola R, Herring J, Kissner L, Peterson Z, Song D. </w:t>
      </w:r>
      <w:r w:rsidRPr="008A1BE1">
        <w:rPr>
          <w:rFonts w:ascii="Arial" w:hAnsi="Arial" w:cs="Arial"/>
          <w:i/>
          <w:iCs/>
          <w:color w:val="000000"/>
          <w:sz w:val="18"/>
          <w:szCs w:val="18"/>
        </w:rPr>
        <w:t>Provable Data Possession at Untrusted Stores</w:t>
      </w:r>
      <w:r>
        <w:rPr>
          <w:rFonts w:ascii="Arial" w:hAnsi="Arial" w:cs="Arial"/>
          <w:color w:val="000000"/>
          <w:sz w:val="18"/>
          <w:szCs w:val="18"/>
        </w:rPr>
        <w:t>.</w:t>
      </w:r>
      <w:r w:rsidRPr="008A1BE1">
        <w:rPr>
          <w:rFonts w:ascii="Arial" w:hAnsi="Arial" w:cs="Arial"/>
          <w:color w:val="000000"/>
          <w:sz w:val="18"/>
          <w:szCs w:val="18"/>
        </w:rPr>
        <w:t xml:space="preserve"> Proceedings of the 14th conference on Computer and Communication Security (CCS ’07). Alexandria,</w:t>
      </w:r>
      <w:r>
        <w:rPr>
          <w:rFonts w:ascii="Arial" w:hAnsi="Arial" w:cs="Arial"/>
          <w:color w:val="000000"/>
          <w:sz w:val="18"/>
          <w:szCs w:val="18"/>
        </w:rPr>
        <w:t xml:space="preserve"> </w:t>
      </w:r>
      <w:r w:rsidRPr="008A1BE1">
        <w:rPr>
          <w:rFonts w:ascii="Arial" w:hAnsi="Arial" w:cs="Arial"/>
          <w:color w:val="000000"/>
          <w:sz w:val="18"/>
          <w:szCs w:val="18"/>
        </w:rPr>
        <w:t>USA, ACM, 2007</w:t>
      </w:r>
      <w:r>
        <w:rPr>
          <w:rFonts w:ascii="Arial" w:hAnsi="Arial" w:cs="Arial"/>
          <w:color w:val="000000"/>
          <w:sz w:val="18"/>
          <w:szCs w:val="18"/>
        </w:rPr>
        <w:t>;</w:t>
      </w:r>
      <w:r w:rsidRPr="008A1BE1">
        <w:rPr>
          <w:rFonts w:ascii="Arial" w:hAnsi="Arial" w:cs="Arial"/>
          <w:color w:val="000000"/>
          <w:sz w:val="18"/>
          <w:szCs w:val="18"/>
        </w:rPr>
        <w:t xml:space="preserve"> 598-609.</w:t>
      </w:r>
    </w:p>
    <w:p w:rsidR="008A1BE1" w:rsidRDefault="00492DF1" w:rsidP="00492DF1">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492DF1">
        <w:rPr>
          <w:rFonts w:ascii="Arial" w:hAnsi="Arial" w:cs="Arial"/>
          <w:color w:val="000000"/>
          <w:sz w:val="18"/>
          <w:szCs w:val="18"/>
        </w:rPr>
        <w:t>Juels A</w:t>
      </w:r>
      <w:r>
        <w:rPr>
          <w:rFonts w:ascii="Arial" w:hAnsi="Arial" w:cs="Arial"/>
          <w:color w:val="000000"/>
          <w:sz w:val="18"/>
          <w:szCs w:val="18"/>
        </w:rPr>
        <w:t>,</w:t>
      </w:r>
      <w:r w:rsidRPr="00492DF1">
        <w:rPr>
          <w:rFonts w:ascii="Arial" w:hAnsi="Arial" w:cs="Arial"/>
          <w:color w:val="000000"/>
          <w:sz w:val="18"/>
          <w:szCs w:val="18"/>
        </w:rPr>
        <w:t xml:space="preserve"> Kaliski B.S. Jr</w:t>
      </w:r>
      <w:r>
        <w:rPr>
          <w:rFonts w:ascii="Arial" w:hAnsi="Arial" w:cs="Arial"/>
          <w:color w:val="000000"/>
          <w:sz w:val="18"/>
          <w:szCs w:val="18"/>
        </w:rPr>
        <w:t>.</w:t>
      </w:r>
      <w:r w:rsidRPr="00492DF1">
        <w:rPr>
          <w:rFonts w:ascii="Arial" w:hAnsi="Arial" w:cs="Arial"/>
          <w:color w:val="000000"/>
          <w:sz w:val="18"/>
          <w:szCs w:val="18"/>
        </w:rPr>
        <w:t xml:space="preserve"> </w:t>
      </w:r>
      <w:r w:rsidRPr="00492DF1">
        <w:rPr>
          <w:rFonts w:ascii="Arial" w:hAnsi="Arial" w:cs="Arial"/>
          <w:i/>
          <w:iCs/>
          <w:color w:val="000000"/>
          <w:sz w:val="18"/>
          <w:szCs w:val="18"/>
        </w:rPr>
        <w:t>Pors: Proofs of Retrievability for Large Files</w:t>
      </w:r>
      <w:r>
        <w:rPr>
          <w:rFonts w:ascii="Arial" w:hAnsi="Arial" w:cs="Arial"/>
          <w:i/>
          <w:iCs/>
          <w:color w:val="000000"/>
          <w:sz w:val="18"/>
          <w:szCs w:val="18"/>
        </w:rPr>
        <w:t>.</w:t>
      </w:r>
      <w:r w:rsidRPr="00492DF1">
        <w:rPr>
          <w:rFonts w:ascii="Arial" w:hAnsi="Arial" w:cs="Arial"/>
          <w:color w:val="000000"/>
          <w:sz w:val="18"/>
          <w:szCs w:val="18"/>
        </w:rPr>
        <w:t xml:space="preserve"> Proceedings of the 14th conference on Computer and Communicatio Security (CCS ’07)</w:t>
      </w:r>
      <w:r>
        <w:rPr>
          <w:rFonts w:ascii="Arial" w:hAnsi="Arial" w:cs="Arial"/>
          <w:color w:val="000000"/>
          <w:sz w:val="18"/>
          <w:szCs w:val="18"/>
        </w:rPr>
        <w:t>, Alexandria, USA, ACM, 2007;</w:t>
      </w:r>
      <w:r w:rsidRPr="00492DF1">
        <w:rPr>
          <w:rFonts w:ascii="Arial" w:hAnsi="Arial" w:cs="Arial"/>
          <w:color w:val="000000"/>
          <w:sz w:val="18"/>
          <w:szCs w:val="18"/>
        </w:rPr>
        <w:t xml:space="preserve"> 584-597.</w:t>
      </w:r>
    </w:p>
    <w:p w:rsidR="00492DF1" w:rsidRDefault="008343BB" w:rsidP="00275245">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8343BB">
        <w:rPr>
          <w:rFonts w:ascii="Arial" w:hAnsi="Arial" w:cs="Arial"/>
          <w:color w:val="000000"/>
          <w:sz w:val="18"/>
          <w:szCs w:val="18"/>
        </w:rPr>
        <w:lastRenderedPageBreak/>
        <w:t>Bowers KD, Juels A, Oprea A</w:t>
      </w:r>
      <w:r>
        <w:rPr>
          <w:rFonts w:ascii="Arial" w:hAnsi="Arial" w:cs="Arial"/>
          <w:color w:val="000000"/>
          <w:sz w:val="18"/>
          <w:szCs w:val="18"/>
        </w:rPr>
        <w:t>.</w:t>
      </w:r>
      <w:r w:rsidRPr="008343BB">
        <w:rPr>
          <w:rFonts w:ascii="Arial" w:hAnsi="Arial" w:cs="Arial"/>
          <w:color w:val="000000"/>
          <w:sz w:val="18"/>
          <w:szCs w:val="18"/>
        </w:rPr>
        <w:t xml:space="preserve"> </w:t>
      </w:r>
      <w:r w:rsidRPr="008343BB">
        <w:rPr>
          <w:rFonts w:ascii="Arial" w:hAnsi="Arial" w:cs="Arial"/>
          <w:i/>
          <w:iCs/>
          <w:color w:val="000000"/>
          <w:sz w:val="18"/>
          <w:szCs w:val="18"/>
        </w:rPr>
        <w:t>HAlL: A High-Availability and Integrity Layer for Cloud Storage</w:t>
      </w:r>
      <w:r>
        <w:rPr>
          <w:rFonts w:ascii="Arial" w:hAnsi="Arial" w:cs="Arial"/>
          <w:color w:val="000000"/>
          <w:sz w:val="18"/>
          <w:szCs w:val="18"/>
        </w:rPr>
        <w:t xml:space="preserve">. </w:t>
      </w:r>
      <w:r w:rsidRPr="008343BB">
        <w:rPr>
          <w:rFonts w:ascii="Arial" w:hAnsi="Arial" w:cs="Arial"/>
          <w:color w:val="000000"/>
          <w:sz w:val="18"/>
          <w:szCs w:val="18"/>
        </w:rPr>
        <w:t>Proceedings of the 16th conference on Computer and Communications Security (CCS '09), Chicago, IL,</w:t>
      </w:r>
      <w:r w:rsidR="00275245">
        <w:rPr>
          <w:rFonts w:ascii="Arial" w:hAnsi="Arial" w:cs="Arial"/>
          <w:color w:val="000000"/>
          <w:sz w:val="18"/>
          <w:szCs w:val="18"/>
        </w:rPr>
        <w:t xml:space="preserve"> </w:t>
      </w:r>
      <w:r w:rsidRPr="008343BB">
        <w:rPr>
          <w:rFonts w:ascii="Arial" w:hAnsi="Arial" w:cs="Arial"/>
          <w:color w:val="000000"/>
          <w:sz w:val="18"/>
          <w:szCs w:val="18"/>
        </w:rPr>
        <w:t>USA, ACM, 2009</w:t>
      </w:r>
      <w:r w:rsidR="00275245">
        <w:rPr>
          <w:rFonts w:ascii="Arial" w:hAnsi="Arial" w:cs="Arial"/>
          <w:color w:val="000000"/>
          <w:sz w:val="18"/>
          <w:szCs w:val="18"/>
        </w:rPr>
        <w:t>;</w:t>
      </w:r>
      <w:r w:rsidRPr="008343BB">
        <w:rPr>
          <w:rFonts w:ascii="Arial" w:hAnsi="Arial" w:cs="Arial"/>
          <w:color w:val="000000"/>
          <w:sz w:val="18"/>
          <w:szCs w:val="18"/>
        </w:rPr>
        <w:t xml:space="preserve"> 187-198.</w:t>
      </w:r>
    </w:p>
    <w:p w:rsidR="008343BB" w:rsidRDefault="0086188B" w:rsidP="0086188B">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86188B">
        <w:rPr>
          <w:rFonts w:ascii="Arial" w:hAnsi="Arial" w:cs="Arial"/>
          <w:color w:val="000000"/>
          <w:sz w:val="18"/>
          <w:szCs w:val="18"/>
        </w:rPr>
        <w:t xml:space="preserve">Lin </w:t>
      </w:r>
      <w:r>
        <w:rPr>
          <w:rFonts w:ascii="Arial" w:hAnsi="Arial" w:cs="Arial"/>
          <w:color w:val="000000"/>
          <w:sz w:val="18"/>
          <w:szCs w:val="18"/>
        </w:rPr>
        <w:t xml:space="preserve">H.-Y, </w:t>
      </w:r>
      <w:r w:rsidRPr="0086188B">
        <w:rPr>
          <w:rFonts w:ascii="Arial" w:hAnsi="Arial" w:cs="Arial"/>
          <w:color w:val="000000"/>
          <w:sz w:val="18"/>
          <w:szCs w:val="18"/>
        </w:rPr>
        <w:t>Tzeng W.-G. A secure erasure code-based c1oud storage system with secure data forwarding</w:t>
      </w:r>
      <w:r>
        <w:rPr>
          <w:rFonts w:ascii="Arial" w:hAnsi="Arial" w:cs="Arial"/>
          <w:color w:val="000000"/>
          <w:sz w:val="18"/>
          <w:szCs w:val="18"/>
        </w:rPr>
        <w:t xml:space="preserve">. </w:t>
      </w:r>
      <w:r w:rsidRPr="0086188B">
        <w:rPr>
          <w:rFonts w:ascii="Arial" w:hAnsi="Arial" w:cs="Arial"/>
          <w:color w:val="000000"/>
          <w:sz w:val="18"/>
          <w:szCs w:val="18"/>
        </w:rPr>
        <w:t xml:space="preserve"> </w:t>
      </w:r>
      <w:r w:rsidRPr="0086188B">
        <w:rPr>
          <w:rFonts w:ascii="Arial" w:hAnsi="Arial" w:cs="Arial"/>
          <w:i/>
          <w:iCs/>
          <w:color w:val="000000"/>
          <w:sz w:val="18"/>
          <w:szCs w:val="18"/>
        </w:rPr>
        <w:t>IEEE Transaction onParallel and Distributed Systems</w:t>
      </w:r>
      <w:r>
        <w:rPr>
          <w:rFonts w:ascii="Arial" w:hAnsi="Arial" w:cs="Arial"/>
          <w:color w:val="000000"/>
          <w:sz w:val="18"/>
          <w:szCs w:val="18"/>
        </w:rPr>
        <w:t>.</w:t>
      </w:r>
      <w:r w:rsidRPr="0086188B">
        <w:rPr>
          <w:rFonts w:ascii="Arial" w:hAnsi="Arial" w:cs="Arial"/>
          <w:color w:val="000000"/>
          <w:sz w:val="18"/>
          <w:szCs w:val="18"/>
        </w:rPr>
        <w:t xml:space="preserve"> 2012</w:t>
      </w:r>
      <w:r>
        <w:rPr>
          <w:rFonts w:ascii="Arial" w:hAnsi="Arial" w:cs="Arial"/>
          <w:color w:val="000000"/>
          <w:sz w:val="18"/>
          <w:szCs w:val="18"/>
        </w:rPr>
        <w:t xml:space="preserve">; </w:t>
      </w:r>
      <w:r w:rsidRPr="0086188B">
        <w:rPr>
          <w:rFonts w:ascii="Arial" w:hAnsi="Arial" w:cs="Arial"/>
          <w:color w:val="000000"/>
          <w:sz w:val="18"/>
          <w:szCs w:val="18"/>
        </w:rPr>
        <w:t>23</w:t>
      </w:r>
      <w:r>
        <w:rPr>
          <w:rFonts w:ascii="Arial" w:hAnsi="Arial" w:cs="Arial"/>
          <w:color w:val="000000"/>
          <w:sz w:val="18"/>
          <w:szCs w:val="18"/>
        </w:rPr>
        <w:t>(</w:t>
      </w:r>
      <w:r w:rsidRPr="0086188B">
        <w:rPr>
          <w:rFonts w:ascii="Arial" w:hAnsi="Arial" w:cs="Arial"/>
          <w:color w:val="000000"/>
          <w:sz w:val="18"/>
          <w:szCs w:val="18"/>
        </w:rPr>
        <w:t>6</w:t>
      </w:r>
      <w:r>
        <w:rPr>
          <w:rFonts w:ascii="Arial" w:hAnsi="Arial" w:cs="Arial"/>
          <w:color w:val="000000"/>
          <w:sz w:val="18"/>
          <w:szCs w:val="18"/>
        </w:rPr>
        <w:t>):</w:t>
      </w:r>
      <w:r w:rsidRPr="0086188B">
        <w:rPr>
          <w:rFonts w:ascii="Arial" w:hAnsi="Arial" w:cs="Arial"/>
          <w:color w:val="000000"/>
          <w:sz w:val="18"/>
          <w:szCs w:val="18"/>
        </w:rPr>
        <w:t xml:space="preserve"> 995-1003.</w:t>
      </w:r>
    </w:p>
    <w:p w:rsidR="0086188B" w:rsidRDefault="00673D1D" w:rsidP="00673D1D">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673D1D">
        <w:rPr>
          <w:rFonts w:ascii="Arial" w:hAnsi="Arial" w:cs="Arial"/>
          <w:color w:val="000000"/>
          <w:sz w:val="18"/>
          <w:szCs w:val="18"/>
        </w:rPr>
        <w:t>Wang Q, Wang C, Li J, Ren K, Lou W.</w:t>
      </w:r>
      <w:r>
        <w:rPr>
          <w:rFonts w:ascii="Arial" w:hAnsi="Arial" w:cs="Arial"/>
          <w:color w:val="000000"/>
          <w:sz w:val="18"/>
          <w:szCs w:val="18"/>
        </w:rPr>
        <w:t xml:space="preserve"> </w:t>
      </w:r>
      <w:r w:rsidRPr="00673D1D">
        <w:rPr>
          <w:rFonts w:ascii="Arial" w:hAnsi="Arial" w:cs="Arial"/>
          <w:i/>
          <w:iCs/>
          <w:color w:val="000000"/>
          <w:sz w:val="18"/>
          <w:szCs w:val="18"/>
        </w:rPr>
        <w:t>Enabling Public Verifiability and Data Dynamics for Storage Security in Cloud Computing</w:t>
      </w:r>
      <w:r>
        <w:rPr>
          <w:rFonts w:ascii="Arial" w:hAnsi="Arial" w:cs="Arial"/>
          <w:i/>
          <w:iCs/>
          <w:color w:val="000000"/>
          <w:sz w:val="18"/>
          <w:szCs w:val="18"/>
        </w:rPr>
        <w:t xml:space="preserve">. </w:t>
      </w:r>
      <w:r w:rsidRPr="00673D1D">
        <w:rPr>
          <w:rFonts w:ascii="Arial" w:hAnsi="Arial" w:cs="Arial"/>
          <w:color w:val="000000"/>
          <w:sz w:val="18"/>
          <w:szCs w:val="18"/>
        </w:rPr>
        <w:t xml:space="preserve"> Proceedings of the 14th Europeanconference. Research in Computer Security (ESORICS'09), Saint Malo,</w:t>
      </w:r>
      <w:r>
        <w:rPr>
          <w:rFonts w:ascii="Arial" w:hAnsi="Arial" w:cs="Arial"/>
          <w:color w:val="000000"/>
          <w:sz w:val="18"/>
          <w:szCs w:val="18"/>
        </w:rPr>
        <w:t xml:space="preserve"> </w:t>
      </w:r>
      <w:r w:rsidRPr="00673D1D">
        <w:rPr>
          <w:rFonts w:ascii="Arial" w:hAnsi="Arial" w:cs="Arial"/>
          <w:color w:val="000000"/>
          <w:sz w:val="18"/>
          <w:szCs w:val="18"/>
        </w:rPr>
        <w:t>France,</w:t>
      </w:r>
      <w:r>
        <w:rPr>
          <w:rFonts w:ascii="Arial" w:hAnsi="Arial" w:cs="Arial"/>
          <w:color w:val="000000"/>
          <w:sz w:val="18"/>
          <w:szCs w:val="18"/>
        </w:rPr>
        <w:t xml:space="preserve"> 2009;</w:t>
      </w:r>
      <w:r w:rsidRPr="00673D1D">
        <w:rPr>
          <w:rFonts w:ascii="Arial" w:hAnsi="Arial" w:cs="Arial"/>
          <w:color w:val="000000"/>
          <w:sz w:val="18"/>
          <w:szCs w:val="18"/>
        </w:rPr>
        <w:t xml:space="preserve"> 355-370.</w:t>
      </w:r>
    </w:p>
    <w:p w:rsidR="00673D1D" w:rsidRDefault="00A16D6A" w:rsidP="00A16D6A">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A16D6A">
        <w:rPr>
          <w:rFonts w:ascii="Arial" w:hAnsi="Arial" w:cs="Arial"/>
          <w:color w:val="000000"/>
          <w:sz w:val="18"/>
          <w:szCs w:val="18"/>
        </w:rPr>
        <w:t xml:space="preserve">Erway C, Kupcu A, Papamanthou </w:t>
      </w:r>
      <w:r>
        <w:rPr>
          <w:rFonts w:ascii="Arial" w:hAnsi="Arial" w:cs="Arial"/>
          <w:color w:val="000000"/>
          <w:sz w:val="18"/>
          <w:szCs w:val="18"/>
        </w:rPr>
        <w:t>C,</w:t>
      </w:r>
      <w:r w:rsidRPr="00A16D6A">
        <w:rPr>
          <w:rFonts w:ascii="Arial" w:hAnsi="Arial" w:cs="Arial"/>
          <w:color w:val="000000"/>
          <w:sz w:val="18"/>
          <w:szCs w:val="18"/>
        </w:rPr>
        <w:t xml:space="preserve"> Tamassia R</w:t>
      </w:r>
      <w:r>
        <w:rPr>
          <w:rFonts w:ascii="Arial" w:hAnsi="Arial" w:cs="Arial"/>
          <w:color w:val="000000"/>
          <w:sz w:val="18"/>
          <w:szCs w:val="18"/>
        </w:rPr>
        <w:t>.</w:t>
      </w:r>
      <w:r w:rsidRPr="00A16D6A">
        <w:rPr>
          <w:rFonts w:ascii="Arial" w:hAnsi="Arial" w:cs="Arial"/>
          <w:color w:val="000000"/>
          <w:sz w:val="18"/>
          <w:szCs w:val="18"/>
        </w:rPr>
        <w:t xml:space="preserve"> </w:t>
      </w:r>
      <w:r w:rsidRPr="00A16D6A">
        <w:rPr>
          <w:rFonts w:ascii="Arial" w:hAnsi="Arial" w:cs="Arial"/>
          <w:i/>
          <w:iCs/>
          <w:color w:val="000000"/>
          <w:sz w:val="18"/>
          <w:szCs w:val="18"/>
        </w:rPr>
        <w:t>Dynamic Provable Data Possession</w:t>
      </w:r>
      <w:r>
        <w:rPr>
          <w:rFonts w:ascii="Arial" w:hAnsi="Arial" w:cs="Arial"/>
          <w:i/>
          <w:iCs/>
          <w:color w:val="000000"/>
          <w:sz w:val="18"/>
          <w:szCs w:val="18"/>
        </w:rPr>
        <w:t xml:space="preserve">. </w:t>
      </w:r>
      <w:r w:rsidRPr="00A16D6A">
        <w:rPr>
          <w:rFonts w:ascii="Arial" w:hAnsi="Arial" w:cs="Arial"/>
          <w:color w:val="000000"/>
          <w:sz w:val="18"/>
          <w:szCs w:val="18"/>
        </w:rPr>
        <w:t xml:space="preserve"> Proceedings of the 16th conference on Computer and Co</w:t>
      </w:r>
      <w:r>
        <w:rPr>
          <w:rFonts w:ascii="Arial" w:hAnsi="Arial" w:cs="Arial"/>
          <w:color w:val="000000"/>
          <w:sz w:val="18"/>
          <w:szCs w:val="18"/>
        </w:rPr>
        <w:t>mmunications Security (CCS '09)</w:t>
      </w:r>
      <w:r w:rsidRPr="00A16D6A">
        <w:rPr>
          <w:rFonts w:ascii="Arial" w:hAnsi="Arial" w:cs="Arial"/>
          <w:color w:val="000000"/>
          <w:sz w:val="18"/>
          <w:szCs w:val="18"/>
        </w:rPr>
        <w:t>,</w:t>
      </w:r>
      <w:r>
        <w:rPr>
          <w:rFonts w:ascii="Arial" w:hAnsi="Arial" w:cs="Arial"/>
          <w:color w:val="000000"/>
          <w:sz w:val="18"/>
          <w:szCs w:val="18"/>
        </w:rPr>
        <w:t xml:space="preserve"> </w:t>
      </w:r>
      <w:r w:rsidRPr="00A16D6A">
        <w:rPr>
          <w:rFonts w:ascii="Arial" w:hAnsi="Arial" w:cs="Arial"/>
          <w:color w:val="000000"/>
          <w:sz w:val="18"/>
          <w:szCs w:val="18"/>
        </w:rPr>
        <w:t>Chicago, IL,</w:t>
      </w:r>
      <w:r>
        <w:rPr>
          <w:rFonts w:ascii="Arial" w:hAnsi="Arial" w:cs="Arial"/>
          <w:color w:val="000000"/>
          <w:sz w:val="18"/>
          <w:szCs w:val="18"/>
        </w:rPr>
        <w:t xml:space="preserve"> </w:t>
      </w:r>
      <w:r w:rsidRPr="00A16D6A">
        <w:rPr>
          <w:rFonts w:ascii="Arial" w:hAnsi="Arial" w:cs="Arial"/>
          <w:color w:val="000000"/>
          <w:sz w:val="18"/>
          <w:szCs w:val="18"/>
        </w:rPr>
        <w:t>USA, ACM,</w:t>
      </w:r>
      <w:r>
        <w:rPr>
          <w:rFonts w:ascii="Arial" w:hAnsi="Arial" w:cs="Arial"/>
          <w:color w:val="000000"/>
          <w:sz w:val="18"/>
          <w:szCs w:val="18"/>
        </w:rPr>
        <w:t xml:space="preserve"> </w:t>
      </w:r>
      <w:r w:rsidRPr="00A16D6A">
        <w:rPr>
          <w:rFonts w:ascii="Arial" w:hAnsi="Arial" w:cs="Arial"/>
          <w:color w:val="000000"/>
          <w:sz w:val="18"/>
          <w:szCs w:val="18"/>
        </w:rPr>
        <w:t>2009</w:t>
      </w:r>
      <w:r>
        <w:rPr>
          <w:rFonts w:ascii="Arial" w:hAnsi="Arial" w:cs="Arial"/>
          <w:color w:val="000000"/>
          <w:sz w:val="18"/>
          <w:szCs w:val="18"/>
        </w:rPr>
        <w:t>;</w:t>
      </w:r>
      <w:r w:rsidRPr="00A16D6A">
        <w:rPr>
          <w:rFonts w:ascii="Arial" w:hAnsi="Arial" w:cs="Arial"/>
          <w:color w:val="000000"/>
          <w:sz w:val="18"/>
          <w:szCs w:val="18"/>
        </w:rPr>
        <w:t xml:space="preserve"> 213-222.</w:t>
      </w:r>
    </w:p>
    <w:p w:rsidR="00A16D6A" w:rsidRDefault="008573C9" w:rsidP="00FF74F7">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8573C9">
        <w:rPr>
          <w:rFonts w:ascii="Arial" w:hAnsi="Arial" w:cs="Arial"/>
          <w:color w:val="000000"/>
          <w:sz w:val="18"/>
          <w:szCs w:val="18"/>
        </w:rPr>
        <w:t xml:space="preserve"> </w:t>
      </w:r>
      <w:r>
        <w:rPr>
          <w:rFonts w:ascii="Arial" w:hAnsi="Arial" w:cs="Arial"/>
          <w:color w:val="000000"/>
          <w:sz w:val="18"/>
          <w:szCs w:val="18"/>
        </w:rPr>
        <w:t>P</w:t>
      </w:r>
      <w:r w:rsidRPr="008573C9">
        <w:rPr>
          <w:rFonts w:ascii="Arial" w:hAnsi="Arial" w:cs="Arial"/>
          <w:color w:val="000000"/>
          <w:sz w:val="18"/>
          <w:szCs w:val="18"/>
        </w:rPr>
        <w:t xml:space="preserve">ravin S. Patil, </w:t>
      </w:r>
      <w:r w:rsidR="00711F30" w:rsidRPr="008573C9">
        <w:rPr>
          <w:rFonts w:ascii="Arial" w:hAnsi="Arial" w:cs="Arial"/>
          <w:color w:val="000000"/>
          <w:sz w:val="18"/>
          <w:szCs w:val="18"/>
        </w:rPr>
        <w:t xml:space="preserve">Kolhe </w:t>
      </w:r>
      <w:r w:rsidRPr="008573C9">
        <w:rPr>
          <w:rFonts w:ascii="Arial" w:hAnsi="Arial" w:cs="Arial"/>
          <w:color w:val="000000"/>
          <w:sz w:val="18"/>
          <w:szCs w:val="18"/>
        </w:rPr>
        <w:t xml:space="preserve">S. R, </w:t>
      </w:r>
      <w:r w:rsidR="00711F30" w:rsidRPr="008573C9">
        <w:rPr>
          <w:rFonts w:ascii="Arial" w:hAnsi="Arial" w:cs="Arial"/>
          <w:color w:val="000000"/>
          <w:sz w:val="18"/>
          <w:szCs w:val="18"/>
        </w:rPr>
        <w:t xml:space="preserve">Patil </w:t>
      </w:r>
      <w:r w:rsidRPr="008573C9">
        <w:rPr>
          <w:rFonts w:ascii="Arial" w:hAnsi="Arial" w:cs="Arial"/>
          <w:color w:val="000000"/>
          <w:sz w:val="18"/>
          <w:szCs w:val="18"/>
        </w:rPr>
        <w:t>R. V</w:t>
      </w:r>
      <w:r w:rsidR="00711F30">
        <w:rPr>
          <w:rFonts w:ascii="Arial" w:hAnsi="Arial" w:cs="Arial"/>
          <w:color w:val="000000"/>
          <w:sz w:val="18"/>
          <w:szCs w:val="18"/>
        </w:rPr>
        <w:t xml:space="preserve">. </w:t>
      </w:r>
      <w:r w:rsidRPr="008573C9">
        <w:rPr>
          <w:rFonts w:ascii="Arial" w:hAnsi="Arial" w:cs="Arial"/>
          <w:color w:val="000000"/>
          <w:sz w:val="18"/>
          <w:szCs w:val="18"/>
        </w:rPr>
        <w:t>The Comparison of Iris Recognition using PrincipalComponent Analysi</w:t>
      </w:r>
      <w:r w:rsidR="00FF74F7">
        <w:rPr>
          <w:rFonts w:ascii="Arial" w:hAnsi="Arial" w:cs="Arial"/>
          <w:color w:val="000000"/>
          <w:sz w:val="18"/>
          <w:szCs w:val="18"/>
        </w:rPr>
        <w:t>s, Log Gabor and Gabor Wavelets.</w:t>
      </w:r>
      <w:r w:rsidRPr="008573C9">
        <w:rPr>
          <w:rFonts w:ascii="Arial" w:hAnsi="Arial" w:cs="Arial"/>
          <w:color w:val="000000"/>
          <w:sz w:val="18"/>
          <w:szCs w:val="18"/>
        </w:rPr>
        <w:t xml:space="preserve"> </w:t>
      </w:r>
      <w:r w:rsidRPr="00711F30">
        <w:rPr>
          <w:rFonts w:ascii="Arial" w:hAnsi="Arial" w:cs="Arial"/>
          <w:i/>
          <w:iCs/>
          <w:color w:val="000000"/>
          <w:sz w:val="18"/>
          <w:szCs w:val="18"/>
        </w:rPr>
        <w:t>International Journal of Computer Applications</w:t>
      </w:r>
      <w:r w:rsidR="00711F30">
        <w:rPr>
          <w:rFonts w:ascii="Arial" w:hAnsi="Arial" w:cs="Arial"/>
          <w:color w:val="000000"/>
          <w:sz w:val="18"/>
          <w:szCs w:val="18"/>
        </w:rPr>
        <w:t xml:space="preserve">. </w:t>
      </w:r>
      <w:r w:rsidR="00711F30" w:rsidRPr="008573C9">
        <w:rPr>
          <w:rFonts w:ascii="Arial" w:hAnsi="Arial" w:cs="Arial"/>
          <w:color w:val="000000"/>
          <w:sz w:val="18"/>
          <w:szCs w:val="18"/>
        </w:rPr>
        <w:t>2012</w:t>
      </w:r>
      <w:r w:rsidR="00711F30">
        <w:rPr>
          <w:rFonts w:ascii="Arial" w:hAnsi="Arial" w:cs="Arial"/>
          <w:color w:val="000000"/>
          <w:sz w:val="18"/>
          <w:szCs w:val="18"/>
        </w:rPr>
        <w:t xml:space="preserve">;  </w:t>
      </w:r>
      <w:r w:rsidRPr="008573C9">
        <w:rPr>
          <w:rFonts w:ascii="Arial" w:hAnsi="Arial" w:cs="Arial"/>
          <w:color w:val="000000"/>
          <w:sz w:val="18"/>
          <w:szCs w:val="18"/>
        </w:rPr>
        <w:t>43</w:t>
      </w:r>
      <w:r w:rsidR="00711F30">
        <w:rPr>
          <w:rFonts w:ascii="Arial" w:hAnsi="Arial" w:cs="Arial"/>
          <w:color w:val="000000"/>
          <w:sz w:val="18"/>
          <w:szCs w:val="18"/>
        </w:rPr>
        <w:t>(</w:t>
      </w:r>
      <w:r w:rsidRPr="008573C9">
        <w:rPr>
          <w:rFonts w:ascii="Arial" w:hAnsi="Arial" w:cs="Arial"/>
          <w:color w:val="000000"/>
          <w:sz w:val="18"/>
          <w:szCs w:val="18"/>
        </w:rPr>
        <w:t>1</w:t>
      </w:r>
      <w:r w:rsidR="00711F30">
        <w:rPr>
          <w:rFonts w:ascii="Arial" w:hAnsi="Arial" w:cs="Arial"/>
          <w:color w:val="000000"/>
          <w:sz w:val="18"/>
          <w:szCs w:val="18"/>
        </w:rPr>
        <w:t>): 29-33.</w:t>
      </w:r>
    </w:p>
    <w:p w:rsidR="006504F7" w:rsidRPr="008573C9" w:rsidRDefault="006504F7" w:rsidP="00711F30">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p>
    <w:p w:rsidR="008573C9" w:rsidRDefault="006504F7" w:rsidP="002F6BE3">
      <w:pPr>
        <w:pStyle w:val="HTMLPreformatted"/>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ind w:left="450" w:hanging="360"/>
        <w:jc w:val="both"/>
        <w:rPr>
          <w:rFonts w:ascii="Arial" w:hAnsi="Arial" w:cs="Arial"/>
          <w:color w:val="000000"/>
          <w:sz w:val="18"/>
          <w:szCs w:val="18"/>
        </w:rPr>
      </w:pPr>
      <w:r>
        <w:rPr>
          <w:rFonts w:ascii="Arial" w:hAnsi="Arial" w:cs="Arial"/>
          <w:color w:val="000000"/>
          <w:sz w:val="18"/>
          <w:szCs w:val="18"/>
        </w:rPr>
        <w:t xml:space="preserve">        </w:t>
      </w:r>
      <w:r w:rsidRPr="006504F7">
        <w:rPr>
          <w:rFonts w:ascii="Arial" w:hAnsi="Arial" w:cs="Arial"/>
          <w:color w:val="000000"/>
          <w:sz w:val="18"/>
          <w:szCs w:val="18"/>
        </w:rPr>
        <w:t>Kalka N</w:t>
      </w:r>
      <w:r>
        <w:rPr>
          <w:rFonts w:ascii="Arial" w:hAnsi="Arial" w:cs="Arial"/>
          <w:color w:val="000000"/>
          <w:sz w:val="18"/>
          <w:szCs w:val="18"/>
        </w:rPr>
        <w:t>.</w:t>
      </w:r>
      <w:r w:rsidRPr="006504F7">
        <w:rPr>
          <w:rFonts w:ascii="Arial" w:hAnsi="Arial" w:cs="Arial"/>
          <w:color w:val="000000"/>
          <w:sz w:val="18"/>
          <w:szCs w:val="18"/>
        </w:rPr>
        <w:t xml:space="preserve"> D, Jinyu Z, Natalia A</w:t>
      </w:r>
      <w:r w:rsidR="002F6BE3">
        <w:rPr>
          <w:rFonts w:ascii="Arial" w:hAnsi="Arial" w:cs="Arial"/>
          <w:color w:val="000000"/>
          <w:sz w:val="18"/>
          <w:szCs w:val="18"/>
        </w:rPr>
        <w:t xml:space="preserve">. </w:t>
      </w:r>
      <w:r w:rsidRPr="006504F7">
        <w:rPr>
          <w:rFonts w:ascii="Arial" w:hAnsi="Arial" w:cs="Arial"/>
          <w:color w:val="000000"/>
          <w:sz w:val="18"/>
          <w:szCs w:val="18"/>
        </w:rPr>
        <w:t>S, Bojan C</w:t>
      </w:r>
      <w:r>
        <w:rPr>
          <w:rFonts w:ascii="Arial" w:hAnsi="Arial" w:cs="Arial"/>
          <w:color w:val="000000"/>
          <w:sz w:val="18"/>
          <w:szCs w:val="18"/>
        </w:rPr>
        <w:t>.</w:t>
      </w:r>
      <w:r w:rsidRPr="006504F7">
        <w:rPr>
          <w:rFonts w:ascii="Arial" w:hAnsi="Arial" w:cs="Arial"/>
          <w:color w:val="000000"/>
          <w:sz w:val="18"/>
          <w:szCs w:val="18"/>
        </w:rPr>
        <w:t xml:space="preserve"> L</w:t>
      </w:r>
      <w:r>
        <w:rPr>
          <w:rFonts w:ascii="Arial" w:hAnsi="Arial" w:cs="Arial"/>
          <w:color w:val="000000"/>
          <w:sz w:val="18"/>
          <w:szCs w:val="18"/>
        </w:rPr>
        <w:t>.</w:t>
      </w:r>
      <w:r w:rsidRPr="006504F7">
        <w:rPr>
          <w:rFonts w:ascii="Arial" w:hAnsi="Arial" w:cs="Arial"/>
          <w:color w:val="000000"/>
          <w:sz w:val="18"/>
          <w:szCs w:val="18"/>
        </w:rPr>
        <w:t xml:space="preserve"> Image quality assessment for iris</w:t>
      </w:r>
      <w:r w:rsidR="002F6BE3">
        <w:rPr>
          <w:rFonts w:ascii="Arial" w:hAnsi="Arial" w:cs="Arial"/>
          <w:color w:val="000000"/>
          <w:sz w:val="18"/>
          <w:szCs w:val="18"/>
        </w:rPr>
        <w:t>.</w:t>
      </w:r>
      <w:r w:rsidRPr="006504F7">
        <w:rPr>
          <w:rFonts w:ascii="Arial" w:hAnsi="Arial" w:cs="Arial"/>
          <w:color w:val="000000"/>
          <w:sz w:val="18"/>
          <w:szCs w:val="18"/>
        </w:rPr>
        <w:t xml:space="preserve"> </w:t>
      </w:r>
      <w:r w:rsidRPr="002F6BE3">
        <w:rPr>
          <w:rFonts w:ascii="Arial" w:hAnsi="Arial" w:cs="Arial"/>
          <w:i/>
          <w:iCs/>
          <w:color w:val="000000"/>
          <w:sz w:val="18"/>
          <w:szCs w:val="18"/>
        </w:rPr>
        <w:t>Defense and Security Symposium</w:t>
      </w:r>
      <w:r w:rsidR="002F6BE3">
        <w:rPr>
          <w:rFonts w:ascii="Arial" w:hAnsi="Arial" w:cs="Arial"/>
          <w:color w:val="000000"/>
          <w:sz w:val="18"/>
          <w:szCs w:val="18"/>
        </w:rPr>
        <w:t xml:space="preserve">. </w:t>
      </w:r>
      <w:r w:rsidRPr="006504F7">
        <w:rPr>
          <w:rFonts w:ascii="Arial" w:hAnsi="Arial" w:cs="Arial"/>
          <w:color w:val="000000"/>
          <w:sz w:val="18"/>
          <w:szCs w:val="18"/>
        </w:rPr>
        <w:t>2006</w:t>
      </w:r>
      <w:r w:rsidR="002F6BE3">
        <w:rPr>
          <w:rFonts w:ascii="Arial" w:hAnsi="Arial" w:cs="Arial"/>
          <w:color w:val="000000"/>
          <w:sz w:val="18"/>
          <w:szCs w:val="18"/>
        </w:rPr>
        <w:t>;</w:t>
      </w:r>
      <w:r w:rsidRPr="006504F7">
        <w:rPr>
          <w:rFonts w:ascii="Arial" w:hAnsi="Arial" w:cs="Arial"/>
          <w:color w:val="000000"/>
          <w:sz w:val="18"/>
          <w:szCs w:val="18"/>
        </w:rPr>
        <w:t xml:space="preserve"> </w:t>
      </w:r>
      <w:r w:rsidR="002F6BE3">
        <w:rPr>
          <w:rFonts w:ascii="Arial" w:hAnsi="Arial" w:cs="Arial"/>
          <w:color w:val="000000"/>
          <w:sz w:val="18"/>
          <w:szCs w:val="18"/>
        </w:rPr>
        <w:t>1-11.</w:t>
      </w:r>
    </w:p>
    <w:p w:rsidR="004E29CC" w:rsidRDefault="004E29CC" w:rsidP="004E29CC">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4E29CC">
        <w:rPr>
          <w:rFonts w:ascii="Arial" w:hAnsi="Arial" w:cs="Arial"/>
          <w:color w:val="000000"/>
          <w:sz w:val="18"/>
          <w:szCs w:val="18"/>
          <w:lang w:val="id-ID"/>
        </w:rPr>
        <w:t>J.Daugman</w:t>
      </w:r>
      <w:r>
        <w:rPr>
          <w:rFonts w:ascii="Arial" w:hAnsi="Arial" w:cs="Arial"/>
          <w:color w:val="000000"/>
          <w:sz w:val="18"/>
          <w:szCs w:val="18"/>
        </w:rPr>
        <w:t xml:space="preserve"> J. </w:t>
      </w:r>
      <w:r w:rsidRPr="004E29CC">
        <w:rPr>
          <w:rFonts w:ascii="Arial" w:hAnsi="Arial" w:cs="Arial"/>
          <w:color w:val="000000"/>
          <w:sz w:val="18"/>
          <w:szCs w:val="18"/>
          <w:lang w:val="id-ID"/>
        </w:rPr>
        <w:t>Recognizing persons by their iris patterns</w:t>
      </w:r>
      <w:r>
        <w:rPr>
          <w:rFonts w:ascii="Arial" w:hAnsi="Arial" w:cs="Arial"/>
          <w:color w:val="000000"/>
          <w:sz w:val="18"/>
          <w:szCs w:val="18"/>
        </w:rPr>
        <w:t>.</w:t>
      </w:r>
      <w:r w:rsidRPr="004E29CC">
        <w:rPr>
          <w:rFonts w:ascii="Arial" w:hAnsi="Arial" w:cs="Arial"/>
          <w:color w:val="000000"/>
          <w:sz w:val="18"/>
          <w:szCs w:val="18"/>
          <w:lang w:val="id-ID"/>
        </w:rPr>
        <w:t xml:space="preserve"> </w:t>
      </w:r>
      <w:r w:rsidRPr="004E29CC">
        <w:rPr>
          <w:rFonts w:ascii="Arial" w:hAnsi="Arial" w:cs="Arial"/>
          <w:i/>
          <w:iCs/>
          <w:color w:val="000000"/>
          <w:sz w:val="18"/>
          <w:szCs w:val="18"/>
          <w:lang w:val="id-ID"/>
        </w:rPr>
        <w:t>Advances in Biometirc Person Authentication</w:t>
      </w:r>
      <w:r>
        <w:rPr>
          <w:rFonts w:ascii="Arial" w:hAnsi="Arial" w:cs="Arial"/>
          <w:color w:val="000000"/>
          <w:sz w:val="18"/>
          <w:szCs w:val="18"/>
        </w:rPr>
        <w:t>,</w:t>
      </w:r>
      <w:r w:rsidRPr="004E29CC">
        <w:rPr>
          <w:rFonts w:ascii="Arial" w:hAnsi="Arial" w:cs="Arial"/>
          <w:color w:val="000000"/>
          <w:sz w:val="18"/>
          <w:szCs w:val="18"/>
          <w:lang w:val="id-ID"/>
        </w:rPr>
        <w:t xml:space="preserve"> Springer</w:t>
      </w:r>
      <w:r>
        <w:rPr>
          <w:rFonts w:ascii="Arial" w:hAnsi="Arial" w:cs="Arial"/>
          <w:color w:val="000000"/>
          <w:sz w:val="18"/>
          <w:szCs w:val="18"/>
        </w:rPr>
        <w:t>.</w:t>
      </w:r>
      <w:r w:rsidRPr="004E29CC">
        <w:rPr>
          <w:rFonts w:ascii="Arial" w:hAnsi="Arial" w:cs="Arial"/>
          <w:color w:val="000000"/>
          <w:sz w:val="18"/>
          <w:szCs w:val="18"/>
          <w:lang w:val="id-ID"/>
        </w:rPr>
        <w:t xml:space="preserve"> 2005</w:t>
      </w:r>
      <w:r>
        <w:rPr>
          <w:rFonts w:ascii="Arial" w:hAnsi="Arial" w:cs="Arial"/>
          <w:color w:val="000000"/>
          <w:sz w:val="18"/>
          <w:szCs w:val="18"/>
        </w:rPr>
        <w:t>;</w:t>
      </w:r>
      <w:r w:rsidRPr="004E29CC">
        <w:rPr>
          <w:rFonts w:ascii="Arial" w:hAnsi="Arial" w:cs="Arial"/>
          <w:color w:val="000000"/>
          <w:sz w:val="18"/>
          <w:szCs w:val="18"/>
          <w:lang w:val="id-ID"/>
        </w:rPr>
        <w:t xml:space="preserve"> 5-25.</w:t>
      </w:r>
    </w:p>
    <w:p w:rsidR="00CF7475" w:rsidRDefault="00CF7475" w:rsidP="00CF7475">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0468C3">
        <w:rPr>
          <w:rFonts w:ascii="Arial" w:hAnsi="Arial" w:cs="Arial"/>
          <w:color w:val="000000"/>
          <w:sz w:val="18"/>
          <w:szCs w:val="18"/>
          <w:lang w:val="id-ID"/>
        </w:rPr>
        <w:t>BForouzan</w:t>
      </w:r>
      <w:r>
        <w:rPr>
          <w:rFonts w:ascii="Arial" w:hAnsi="Arial" w:cs="Arial"/>
          <w:color w:val="000000"/>
          <w:sz w:val="18"/>
          <w:szCs w:val="18"/>
        </w:rPr>
        <w:t xml:space="preserve"> B. A. </w:t>
      </w:r>
      <w:r w:rsidRPr="000468C3">
        <w:rPr>
          <w:rFonts w:ascii="Arial" w:hAnsi="Arial" w:cs="Arial"/>
          <w:color w:val="000000"/>
          <w:sz w:val="18"/>
          <w:szCs w:val="18"/>
          <w:lang w:val="id-ID"/>
        </w:rPr>
        <w:t>Cryptography and Network Security</w:t>
      </w:r>
      <w:r>
        <w:rPr>
          <w:rFonts w:ascii="Arial" w:hAnsi="Arial" w:cs="Arial"/>
          <w:color w:val="000000"/>
          <w:sz w:val="18"/>
          <w:szCs w:val="18"/>
        </w:rPr>
        <w:t>.</w:t>
      </w:r>
      <w:r w:rsidRPr="000468C3">
        <w:rPr>
          <w:rFonts w:ascii="Arial" w:hAnsi="Arial" w:cs="Arial"/>
          <w:color w:val="000000"/>
          <w:sz w:val="18"/>
          <w:szCs w:val="18"/>
          <w:lang w:val="id-ID"/>
        </w:rPr>
        <w:t xml:space="preserve"> 1st Edition</w:t>
      </w:r>
      <w:r>
        <w:rPr>
          <w:rFonts w:ascii="Arial" w:hAnsi="Arial" w:cs="Arial"/>
          <w:color w:val="000000"/>
          <w:sz w:val="18"/>
          <w:szCs w:val="18"/>
        </w:rPr>
        <w:t>.</w:t>
      </w:r>
      <w:r w:rsidRPr="000468C3">
        <w:rPr>
          <w:rFonts w:ascii="Arial" w:hAnsi="Arial" w:cs="Arial"/>
          <w:color w:val="000000"/>
          <w:sz w:val="18"/>
          <w:szCs w:val="18"/>
          <w:lang w:val="id-ID"/>
        </w:rPr>
        <w:t xml:space="preserve"> McGraw-Hill companies</w:t>
      </w:r>
      <w:r>
        <w:rPr>
          <w:rFonts w:ascii="Arial" w:hAnsi="Arial" w:cs="Arial"/>
          <w:color w:val="000000"/>
          <w:sz w:val="18"/>
          <w:szCs w:val="18"/>
        </w:rPr>
        <w:t>.</w:t>
      </w:r>
      <w:r w:rsidRPr="000468C3">
        <w:rPr>
          <w:rFonts w:ascii="Arial" w:hAnsi="Arial" w:cs="Arial"/>
          <w:color w:val="000000"/>
          <w:sz w:val="18"/>
          <w:szCs w:val="18"/>
          <w:lang w:val="id-ID"/>
        </w:rPr>
        <w:t xml:space="preserve"> Inc. 2008.</w:t>
      </w:r>
      <w:r>
        <w:rPr>
          <w:rFonts w:ascii="Arial" w:hAnsi="Arial" w:cs="Arial"/>
          <w:color w:val="000000"/>
          <w:sz w:val="18"/>
          <w:szCs w:val="18"/>
        </w:rPr>
        <w:t>402-403.</w:t>
      </w:r>
    </w:p>
    <w:p w:rsidR="00CF7475" w:rsidRPr="0086033E" w:rsidRDefault="00CF7475" w:rsidP="00CF7475">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2D34E9">
        <w:rPr>
          <w:rFonts w:ascii="Arial" w:hAnsi="Arial" w:cs="Arial"/>
          <w:color w:val="000000"/>
          <w:sz w:val="18"/>
          <w:szCs w:val="18"/>
          <w:lang w:val="id-ID"/>
        </w:rPr>
        <w:t>RImpagliazzo</w:t>
      </w:r>
      <w:r>
        <w:rPr>
          <w:rFonts w:ascii="Arial" w:hAnsi="Arial" w:cs="Arial"/>
          <w:color w:val="000000"/>
          <w:sz w:val="18"/>
          <w:szCs w:val="18"/>
        </w:rPr>
        <w:t xml:space="preserve"> R</w:t>
      </w:r>
      <w:r w:rsidRPr="002D34E9">
        <w:rPr>
          <w:rFonts w:ascii="Arial" w:hAnsi="Arial" w:cs="Arial"/>
          <w:color w:val="000000"/>
          <w:sz w:val="18"/>
          <w:szCs w:val="18"/>
          <w:lang w:val="id-ID"/>
        </w:rPr>
        <w:t>, Levin L.A, Luby M</w:t>
      </w:r>
      <w:r>
        <w:rPr>
          <w:rFonts w:ascii="Arial" w:hAnsi="Arial" w:cs="Arial"/>
          <w:color w:val="000000"/>
          <w:sz w:val="18"/>
          <w:szCs w:val="18"/>
        </w:rPr>
        <w:t>.</w:t>
      </w:r>
      <w:r w:rsidRPr="002D34E9">
        <w:rPr>
          <w:rFonts w:ascii="Arial" w:hAnsi="Arial" w:cs="Arial"/>
          <w:color w:val="000000"/>
          <w:sz w:val="18"/>
          <w:szCs w:val="18"/>
          <w:lang w:val="id-ID"/>
        </w:rPr>
        <w:t xml:space="preserve"> </w:t>
      </w:r>
      <w:r w:rsidRPr="002D34E9">
        <w:rPr>
          <w:rFonts w:ascii="Arial" w:hAnsi="Arial" w:cs="Arial"/>
          <w:i/>
          <w:iCs/>
          <w:color w:val="000000"/>
          <w:sz w:val="18"/>
          <w:szCs w:val="18"/>
          <w:lang w:val="id-ID"/>
        </w:rPr>
        <w:t>Pseudo-random generation from one-way functions</w:t>
      </w:r>
      <w:r>
        <w:rPr>
          <w:rFonts w:ascii="Arial" w:hAnsi="Arial" w:cs="Arial"/>
          <w:color w:val="000000"/>
          <w:sz w:val="18"/>
          <w:szCs w:val="18"/>
        </w:rPr>
        <w:t>.</w:t>
      </w:r>
      <w:r w:rsidRPr="002D34E9">
        <w:rPr>
          <w:rFonts w:ascii="Arial" w:hAnsi="Arial" w:cs="Arial"/>
          <w:color w:val="000000"/>
          <w:sz w:val="18"/>
          <w:szCs w:val="18"/>
          <w:lang w:val="id-ID"/>
        </w:rPr>
        <w:t xml:space="preserve">  Proceedings of the Twenty-First Annual ACM Symposium On Theory of Computing, ACM, Seattle,W</w:t>
      </w:r>
      <w:r>
        <w:rPr>
          <w:rFonts w:ascii="Arial" w:hAnsi="Arial" w:cs="Arial"/>
          <w:color w:val="000000"/>
          <w:sz w:val="18"/>
          <w:szCs w:val="18"/>
          <w:lang w:val="id-ID"/>
        </w:rPr>
        <w:t>ashington, United States, 1989</w:t>
      </w:r>
      <w:r>
        <w:rPr>
          <w:rFonts w:ascii="Arial" w:hAnsi="Arial" w:cs="Arial"/>
          <w:color w:val="000000"/>
          <w:sz w:val="18"/>
          <w:szCs w:val="18"/>
        </w:rPr>
        <w:t xml:space="preserve">; </w:t>
      </w:r>
      <w:r w:rsidRPr="002D34E9">
        <w:rPr>
          <w:rFonts w:ascii="Arial" w:hAnsi="Arial" w:cs="Arial"/>
          <w:color w:val="000000"/>
          <w:sz w:val="18"/>
          <w:szCs w:val="18"/>
          <w:lang w:val="id-ID"/>
        </w:rPr>
        <w:t>12–24.</w:t>
      </w:r>
    </w:p>
    <w:p w:rsidR="004E29CC" w:rsidRPr="0086033E" w:rsidRDefault="00E5479C" w:rsidP="00E5479C">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4E29CC">
        <w:rPr>
          <w:rFonts w:ascii="Arial" w:hAnsi="Arial" w:cs="Arial"/>
          <w:color w:val="000000"/>
          <w:sz w:val="18"/>
          <w:szCs w:val="18"/>
          <w:lang w:val="id-ID"/>
        </w:rPr>
        <w:t>A</w:t>
      </w:r>
      <w:r>
        <w:rPr>
          <w:rFonts w:ascii="Arial" w:hAnsi="Arial" w:cs="Arial"/>
          <w:color w:val="000000"/>
          <w:sz w:val="18"/>
          <w:szCs w:val="18"/>
        </w:rPr>
        <w:t>A</w:t>
      </w:r>
      <w:r w:rsidRPr="004E29CC">
        <w:rPr>
          <w:rFonts w:ascii="Arial" w:hAnsi="Arial" w:cs="Arial"/>
          <w:color w:val="000000"/>
          <w:sz w:val="18"/>
          <w:szCs w:val="18"/>
          <w:lang w:val="id-ID"/>
        </w:rPr>
        <w:t>teniese</w:t>
      </w:r>
      <w:r>
        <w:rPr>
          <w:rFonts w:ascii="Arial" w:hAnsi="Arial" w:cs="Arial"/>
          <w:color w:val="000000"/>
          <w:sz w:val="18"/>
          <w:szCs w:val="18"/>
        </w:rPr>
        <w:t xml:space="preserve"> G</w:t>
      </w:r>
      <w:r w:rsidRPr="004E29CC">
        <w:rPr>
          <w:rFonts w:ascii="Arial" w:hAnsi="Arial" w:cs="Arial"/>
          <w:color w:val="000000"/>
          <w:sz w:val="18"/>
          <w:szCs w:val="18"/>
          <w:lang w:val="id-ID"/>
        </w:rPr>
        <w:t>, Pietro R.D, Mancini L.V, Tsudik G</w:t>
      </w:r>
      <w:r>
        <w:rPr>
          <w:rFonts w:ascii="Arial" w:hAnsi="Arial" w:cs="Arial"/>
          <w:color w:val="000000"/>
          <w:sz w:val="18"/>
          <w:szCs w:val="18"/>
        </w:rPr>
        <w:t xml:space="preserve">. </w:t>
      </w:r>
      <w:r w:rsidRPr="00E5479C">
        <w:rPr>
          <w:rFonts w:ascii="Arial" w:hAnsi="Arial" w:cs="Arial"/>
          <w:i/>
          <w:iCs/>
          <w:color w:val="000000"/>
          <w:sz w:val="18"/>
          <w:szCs w:val="18"/>
          <w:lang w:val="id-ID"/>
        </w:rPr>
        <w:t>Scalable and Efficient Provable Data Possession</w:t>
      </w:r>
      <w:r>
        <w:rPr>
          <w:rFonts w:ascii="Arial" w:hAnsi="Arial" w:cs="Arial"/>
          <w:i/>
          <w:iCs/>
          <w:color w:val="000000"/>
          <w:sz w:val="18"/>
          <w:szCs w:val="18"/>
        </w:rPr>
        <w:t>.</w:t>
      </w:r>
      <w:r w:rsidRPr="004E29CC">
        <w:rPr>
          <w:rFonts w:ascii="Arial" w:hAnsi="Arial" w:cs="Arial"/>
          <w:color w:val="000000"/>
          <w:sz w:val="18"/>
          <w:szCs w:val="18"/>
          <w:lang w:val="id-ID"/>
        </w:rPr>
        <w:t xml:space="preserve"> Proceedings of the4th International Conference on Security and Privacy in Communication</w:t>
      </w:r>
      <w:r>
        <w:rPr>
          <w:rFonts w:ascii="Arial" w:hAnsi="Arial" w:cs="Arial"/>
          <w:color w:val="000000"/>
          <w:sz w:val="18"/>
          <w:szCs w:val="18"/>
        </w:rPr>
        <w:t xml:space="preserve"> </w:t>
      </w:r>
      <w:r w:rsidRPr="004E29CC">
        <w:rPr>
          <w:rFonts w:ascii="Arial" w:hAnsi="Arial" w:cs="Arial"/>
          <w:color w:val="000000"/>
          <w:sz w:val="18"/>
          <w:szCs w:val="18"/>
          <w:lang w:val="id-ID"/>
        </w:rPr>
        <w:t>Networks</w:t>
      </w:r>
      <w:r>
        <w:rPr>
          <w:rFonts w:ascii="Arial" w:hAnsi="Arial" w:cs="Arial"/>
          <w:color w:val="000000"/>
          <w:sz w:val="18"/>
          <w:szCs w:val="18"/>
        </w:rPr>
        <w:t xml:space="preserve"> </w:t>
      </w:r>
      <w:r w:rsidRPr="004E29CC">
        <w:rPr>
          <w:rFonts w:ascii="Arial" w:hAnsi="Arial" w:cs="Arial"/>
          <w:color w:val="000000"/>
          <w:sz w:val="18"/>
          <w:szCs w:val="18"/>
          <w:lang w:val="id-ID"/>
        </w:rPr>
        <w:t>(SecureComm’08),</w:t>
      </w:r>
      <w:r>
        <w:rPr>
          <w:rFonts w:ascii="Arial" w:hAnsi="Arial" w:cs="Arial"/>
          <w:color w:val="000000"/>
          <w:sz w:val="18"/>
          <w:szCs w:val="18"/>
        </w:rPr>
        <w:t xml:space="preserve"> </w:t>
      </w:r>
      <w:r w:rsidRPr="004E29CC">
        <w:rPr>
          <w:rFonts w:ascii="Arial" w:hAnsi="Arial" w:cs="Arial"/>
          <w:color w:val="000000"/>
          <w:sz w:val="18"/>
          <w:szCs w:val="18"/>
          <w:lang w:val="id-ID"/>
        </w:rPr>
        <w:t>Istanbul,Turkey,</w:t>
      </w:r>
      <w:r>
        <w:rPr>
          <w:rFonts w:ascii="Arial" w:hAnsi="Arial" w:cs="Arial"/>
          <w:color w:val="000000"/>
          <w:sz w:val="18"/>
          <w:szCs w:val="18"/>
        </w:rPr>
        <w:t xml:space="preserve"> </w:t>
      </w:r>
      <w:r>
        <w:rPr>
          <w:rFonts w:ascii="Arial" w:hAnsi="Arial" w:cs="Arial"/>
          <w:color w:val="000000"/>
          <w:sz w:val="18"/>
          <w:szCs w:val="18"/>
          <w:lang w:val="id-ID"/>
        </w:rPr>
        <w:t>2008</w:t>
      </w:r>
      <w:r>
        <w:rPr>
          <w:rFonts w:ascii="Arial" w:hAnsi="Arial" w:cs="Arial"/>
          <w:color w:val="000000"/>
          <w:sz w:val="18"/>
          <w:szCs w:val="18"/>
        </w:rPr>
        <w:t>;</w:t>
      </w:r>
      <w:r w:rsidRPr="004E29CC">
        <w:rPr>
          <w:rFonts w:ascii="Arial" w:hAnsi="Arial" w:cs="Arial"/>
          <w:color w:val="000000"/>
          <w:sz w:val="18"/>
          <w:szCs w:val="18"/>
          <w:lang w:val="id-ID"/>
        </w:rPr>
        <w:t>1-10.</w:t>
      </w:r>
    </w:p>
    <w:p w:rsidR="004E29CC" w:rsidRDefault="009C5096" w:rsidP="009C5096">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sidRPr="009C5096">
        <w:rPr>
          <w:rFonts w:ascii="Arial" w:hAnsi="Arial" w:cs="Arial"/>
          <w:color w:val="000000"/>
          <w:sz w:val="18"/>
          <w:szCs w:val="18"/>
          <w:lang w:val="id-ID"/>
        </w:rPr>
        <w:t>CWang</w:t>
      </w:r>
      <w:r>
        <w:rPr>
          <w:rFonts w:ascii="Arial" w:hAnsi="Arial" w:cs="Arial"/>
          <w:color w:val="000000"/>
          <w:sz w:val="18"/>
          <w:szCs w:val="18"/>
        </w:rPr>
        <w:t xml:space="preserve"> C</w:t>
      </w:r>
      <w:r w:rsidRPr="009C5096">
        <w:rPr>
          <w:rFonts w:ascii="Arial" w:hAnsi="Arial" w:cs="Arial"/>
          <w:color w:val="000000"/>
          <w:sz w:val="18"/>
          <w:szCs w:val="18"/>
          <w:lang w:val="id-ID"/>
        </w:rPr>
        <w:t>, Wang Q, Ren K</w:t>
      </w:r>
      <w:r>
        <w:rPr>
          <w:rFonts w:ascii="Arial" w:hAnsi="Arial" w:cs="Arial"/>
          <w:color w:val="000000"/>
          <w:sz w:val="18"/>
          <w:szCs w:val="18"/>
        </w:rPr>
        <w:t>,</w:t>
      </w:r>
      <w:r w:rsidRPr="009C5096">
        <w:rPr>
          <w:rFonts w:ascii="Arial" w:hAnsi="Arial" w:cs="Arial"/>
          <w:color w:val="000000"/>
          <w:sz w:val="18"/>
          <w:szCs w:val="18"/>
          <w:lang w:val="id-ID"/>
        </w:rPr>
        <w:t xml:space="preserve"> Lou W</w:t>
      </w:r>
      <w:r>
        <w:rPr>
          <w:rFonts w:ascii="Arial" w:hAnsi="Arial" w:cs="Arial"/>
          <w:color w:val="000000"/>
          <w:sz w:val="18"/>
          <w:szCs w:val="18"/>
        </w:rPr>
        <w:t>.</w:t>
      </w:r>
      <w:r w:rsidRPr="009C5096">
        <w:rPr>
          <w:rFonts w:ascii="Arial" w:hAnsi="Arial" w:cs="Arial"/>
          <w:color w:val="000000"/>
          <w:sz w:val="18"/>
          <w:szCs w:val="18"/>
          <w:lang w:val="id-ID"/>
        </w:rPr>
        <w:t xml:space="preserve"> </w:t>
      </w:r>
      <w:r w:rsidRPr="009C5096">
        <w:rPr>
          <w:rFonts w:ascii="Arial" w:hAnsi="Arial" w:cs="Arial"/>
          <w:i/>
          <w:iCs/>
          <w:color w:val="000000"/>
          <w:sz w:val="18"/>
          <w:szCs w:val="18"/>
          <w:lang w:val="id-ID"/>
        </w:rPr>
        <w:t>Ensuring data storage security in cloud computing</w:t>
      </w:r>
      <w:r>
        <w:rPr>
          <w:rFonts w:ascii="Arial" w:hAnsi="Arial" w:cs="Arial"/>
          <w:i/>
          <w:iCs/>
          <w:color w:val="000000"/>
          <w:sz w:val="18"/>
          <w:szCs w:val="18"/>
        </w:rPr>
        <w:t>.</w:t>
      </w:r>
      <w:r w:rsidRPr="009C5096">
        <w:rPr>
          <w:rFonts w:ascii="Arial" w:hAnsi="Arial" w:cs="Arial"/>
          <w:color w:val="000000"/>
          <w:sz w:val="18"/>
          <w:szCs w:val="18"/>
          <w:lang w:val="id-ID"/>
        </w:rPr>
        <w:t xml:space="preserve"> Proceedings of the17th International Workshop on Quality of Service</w:t>
      </w:r>
      <w:r>
        <w:rPr>
          <w:rFonts w:ascii="Arial" w:hAnsi="Arial" w:cs="Arial"/>
          <w:color w:val="000000"/>
          <w:sz w:val="18"/>
          <w:szCs w:val="18"/>
        </w:rPr>
        <w:t xml:space="preserve"> </w:t>
      </w:r>
      <w:r w:rsidRPr="009C5096">
        <w:rPr>
          <w:rFonts w:ascii="Arial" w:hAnsi="Arial" w:cs="Arial"/>
          <w:color w:val="000000"/>
          <w:sz w:val="18"/>
          <w:szCs w:val="18"/>
          <w:lang w:val="id-ID"/>
        </w:rPr>
        <w:t>(IWQoS '09),Charlest</w:t>
      </w:r>
      <w:r>
        <w:rPr>
          <w:rFonts w:ascii="Arial" w:hAnsi="Arial" w:cs="Arial"/>
          <w:color w:val="000000"/>
          <w:sz w:val="18"/>
          <w:szCs w:val="18"/>
          <w:lang w:val="id-ID"/>
        </w:rPr>
        <w:t>on, South Carolena, IEEE, 2009</w:t>
      </w:r>
      <w:r>
        <w:rPr>
          <w:rFonts w:ascii="Arial" w:hAnsi="Arial" w:cs="Arial"/>
          <w:color w:val="000000"/>
          <w:sz w:val="18"/>
          <w:szCs w:val="18"/>
        </w:rPr>
        <w:t xml:space="preserve">; </w:t>
      </w:r>
      <w:r w:rsidRPr="009C5096">
        <w:rPr>
          <w:rFonts w:ascii="Arial" w:hAnsi="Arial" w:cs="Arial"/>
          <w:color w:val="000000"/>
          <w:sz w:val="18"/>
          <w:szCs w:val="18"/>
          <w:lang w:val="id-ID"/>
        </w:rPr>
        <w:t>1-9.</w:t>
      </w:r>
      <w:r w:rsidR="004E29CC" w:rsidRPr="004E29CC">
        <w:rPr>
          <w:rFonts w:ascii="Arial" w:hAnsi="Arial" w:cs="Arial"/>
          <w:color w:val="000000"/>
          <w:sz w:val="18"/>
          <w:szCs w:val="18"/>
          <w:lang w:val="id-ID"/>
        </w:rPr>
        <w:t xml:space="preserve"> </w:t>
      </w:r>
    </w:p>
    <w:p w:rsidR="00FF74F7" w:rsidRDefault="00FF74F7" w:rsidP="00FF74F7">
      <w:pPr>
        <w:pStyle w:val="HTMLPreformatted"/>
        <w:numPr>
          <w:ilvl w:val="0"/>
          <w:numId w:val="5"/>
        </w:numPr>
        <w:shd w:val="clear"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s>
        <w:jc w:val="both"/>
        <w:rPr>
          <w:rFonts w:ascii="Arial" w:hAnsi="Arial" w:cs="Arial"/>
          <w:color w:val="000000"/>
          <w:sz w:val="18"/>
          <w:szCs w:val="18"/>
        </w:rPr>
      </w:pPr>
      <w:r>
        <w:rPr>
          <w:rFonts w:ascii="Arial" w:hAnsi="Arial" w:cs="Arial"/>
          <w:color w:val="000000"/>
          <w:sz w:val="18"/>
          <w:szCs w:val="18"/>
          <w:lang w:val="id-ID"/>
        </w:rPr>
        <w:t>Z</w:t>
      </w:r>
      <w:r w:rsidRPr="00FF74F7">
        <w:rPr>
          <w:rFonts w:ascii="Arial" w:hAnsi="Arial" w:cs="Arial"/>
          <w:color w:val="000000"/>
          <w:sz w:val="18"/>
          <w:szCs w:val="18"/>
          <w:lang w:val="id-ID"/>
        </w:rPr>
        <w:t>Hao</w:t>
      </w:r>
      <w:r>
        <w:rPr>
          <w:rFonts w:ascii="Arial" w:hAnsi="Arial" w:cs="Arial"/>
          <w:color w:val="000000"/>
          <w:sz w:val="18"/>
          <w:szCs w:val="18"/>
        </w:rPr>
        <w:t xml:space="preserve"> Z</w:t>
      </w:r>
      <w:r w:rsidRPr="00FF74F7">
        <w:rPr>
          <w:rFonts w:ascii="Arial" w:hAnsi="Arial" w:cs="Arial"/>
          <w:color w:val="000000"/>
          <w:sz w:val="18"/>
          <w:szCs w:val="18"/>
          <w:lang w:val="id-ID"/>
        </w:rPr>
        <w:t>, Zhong S</w:t>
      </w:r>
      <w:r>
        <w:rPr>
          <w:rFonts w:ascii="Arial" w:hAnsi="Arial" w:cs="Arial"/>
          <w:color w:val="000000"/>
          <w:sz w:val="18"/>
          <w:szCs w:val="18"/>
        </w:rPr>
        <w:t>,</w:t>
      </w:r>
      <w:r w:rsidRPr="00FF74F7">
        <w:rPr>
          <w:rFonts w:ascii="Arial" w:hAnsi="Arial" w:cs="Arial"/>
          <w:color w:val="000000"/>
          <w:sz w:val="18"/>
          <w:szCs w:val="18"/>
          <w:lang w:val="id-ID"/>
        </w:rPr>
        <w:t xml:space="preserve"> Yu N</w:t>
      </w:r>
      <w:r>
        <w:rPr>
          <w:rFonts w:ascii="Arial" w:hAnsi="Arial" w:cs="Arial"/>
          <w:color w:val="000000"/>
          <w:sz w:val="18"/>
          <w:szCs w:val="18"/>
        </w:rPr>
        <w:t>.</w:t>
      </w:r>
      <w:r w:rsidRPr="00FF74F7">
        <w:rPr>
          <w:rFonts w:ascii="Arial" w:hAnsi="Arial" w:cs="Arial"/>
          <w:color w:val="000000"/>
          <w:sz w:val="18"/>
          <w:szCs w:val="18"/>
          <w:lang w:val="id-ID"/>
        </w:rPr>
        <w:t xml:space="preserve"> A Privacy-Preserving Remote Data Integrity Checking Protocol with Data</w:t>
      </w:r>
      <w:r>
        <w:rPr>
          <w:rFonts w:ascii="Arial" w:hAnsi="Arial" w:cs="Arial"/>
          <w:color w:val="000000"/>
          <w:sz w:val="18"/>
          <w:szCs w:val="18"/>
        </w:rPr>
        <w:t xml:space="preserve"> </w:t>
      </w:r>
      <w:r w:rsidRPr="00FF74F7">
        <w:rPr>
          <w:rFonts w:ascii="Arial" w:hAnsi="Arial" w:cs="Arial"/>
          <w:color w:val="000000"/>
          <w:sz w:val="18"/>
          <w:szCs w:val="18"/>
          <w:lang w:val="id-ID"/>
        </w:rPr>
        <w:t>Dynamics and Public Verifiability</w:t>
      </w:r>
      <w:r>
        <w:rPr>
          <w:rFonts w:ascii="Arial" w:hAnsi="Arial" w:cs="Arial"/>
          <w:color w:val="000000"/>
          <w:sz w:val="18"/>
          <w:szCs w:val="18"/>
        </w:rPr>
        <w:t xml:space="preserve">. </w:t>
      </w:r>
      <w:r w:rsidRPr="00FF74F7">
        <w:rPr>
          <w:rFonts w:ascii="Arial" w:hAnsi="Arial" w:cs="Arial"/>
          <w:color w:val="000000"/>
          <w:sz w:val="18"/>
          <w:szCs w:val="18"/>
          <w:lang w:val="id-ID"/>
        </w:rPr>
        <w:t xml:space="preserve"> </w:t>
      </w:r>
      <w:r w:rsidRPr="00FF74F7">
        <w:rPr>
          <w:rFonts w:ascii="Arial" w:hAnsi="Arial" w:cs="Arial"/>
          <w:i/>
          <w:iCs/>
          <w:color w:val="000000"/>
          <w:sz w:val="18"/>
          <w:szCs w:val="18"/>
          <w:lang w:val="id-ID"/>
        </w:rPr>
        <w:t>IEEE Transactions onKnowledge and Data Engineering</w:t>
      </w:r>
      <w:r>
        <w:rPr>
          <w:rFonts w:ascii="Arial" w:hAnsi="Arial" w:cs="Arial"/>
          <w:i/>
          <w:iCs/>
          <w:color w:val="000000"/>
          <w:sz w:val="18"/>
          <w:szCs w:val="18"/>
        </w:rPr>
        <w:t xml:space="preserve">. </w:t>
      </w:r>
      <w:r w:rsidRPr="00FF74F7">
        <w:rPr>
          <w:rFonts w:ascii="Arial" w:hAnsi="Arial" w:cs="Arial"/>
          <w:color w:val="000000"/>
          <w:sz w:val="18"/>
          <w:szCs w:val="18"/>
          <w:lang w:val="id-ID"/>
        </w:rPr>
        <w:t xml:space="preserve"> 2011</w:t>
      </w:r>
      <w:r>
        <w:rPr>
          <w:rFonts w:ascii="Arial" w:hAnsi="Arial" w:cs="Arial"/>
          <w:color w:val="000000"/>
          <w:sz w:val="18"/>
          <w:szCs w:val="18"/>
        </w:rPr>
        <w:t xml:space="preserve">; </w:t>
      </w:r>
      <w:r w:rsidRPr="00FF74F7">
        <w:rPr>
          <w:rFonts w:ascii="Arial" w:hAnsi="Arial" w:cs="Arial"/>
          <w:color w:val="000000"/>
          <w:sz w:val="18"/>
          <w:szCs w:val="18"/>
          <w:lang w:val="id-ID"/>
        </w:rPr>
        <w:t xml:space="preserve"> 23</w:t>
      </w:r>
      <w:r>
        <w:rPr>
          <w:rFonts w:ascii="Arial" w:hAnsi="Arial" w:cs="Arial"/>
          <w:color w:val="000000"/>
          <w:sz w:val="18"/>
          <w:szCs w:val="18"/>
        </w:rPr>
        <w:t>(</w:t>
      </w:r>
      <w:r w:rsidRPr="00FF74F7">
        <w:rPr>
          <w:rFonts w:ascii="Arial" w:hAnsi="Arial" w:cs="Arial"/>
          <w:color w:val="000000"/>
          <w:sz w:val="18"/>
          <w:szCs w:val="18"/>
          <w:lang w:val="id-ID"/>
        </w:rPr>
        <w:t xml:space="preserve"> 9</w:t>
      </w:r>
      <w:r>
        <w:rPr>
          <w:rFonts w:ascii="Arial" w:hAnsi="Arial" w:cs="Arial"/>
          <w:color w:val="000000"/>
          <w:sz w:val="18"/>
          <w:szCs w:val="18"/>
        </w:rPr>
        <w:t>):</w:t>
      </w:r>
      <w:r w:rsidRPr="00FF74F7">
        <w:rPr>
          <w:rFonts w:ascii="Arial" w:hAnsi="Arial" w:cs="Arial"/>
          <w:color w:val="000000"/>
          <w:sz w:val="18"/>
          <w:szCs w:val="18"/>
          <w:lang w:val="id-ID"/>
        </w:rPr>
        <w:t xml:space="preserve"> 1432-1437.</w:t>
      </w:r>
    </w:p>
    <w:p w:rsidR="005F4EE8" w:rsidRPr="0086033E" w:rsidRDefault="005F4EE8" w:rsidP="005F4EE8">
      <w:pPr>
        <w:pStyle w:val="HTMLPreformatted"/>
        <w:shd w:val="clear" w:color="auto" w:fill="FFFFFF"/>
        <w:rPr>
          <w:rFonts w:ascii="Arial" w:hAnsi="Arial" w:cs="Arial"/>
          <w:color w:val="000000"/>
          <w:sz w:val="18"/>
          <w:szCs w:val="18"/>
        </w:rPr>
      </w:pPr>
    </w:p>
    <w:p w:rsidR="00B42FA5" w:rsidRPr="0086033E" w:rsidRDefault="00B42FA5" w:rsidP="005F4EE8">
      <w:pPr>
        <w:rPr>
          <w:sz w:val="18"/>
          <w:szCs w:val="18"/>
        </w:rPr>
      </w:pPr>
    </w:p>
    <w:sectPr w:rsidR="00B42FA5" w:rsidRPr="0086033E" w:rsidSect="00204476">
      <w:headerReference w:type="even" r:id="rId14"/>
      <w:headerReference w:type="default" r:id="rId15"/>
      <w:footerReference w:type="even" r:id="rId16"/>
      <w:footerReference w:type="default" r:id="rId17"/>
      <w:headerReference w:type="first" r:id="rId18"/>
      <w:footerReference w:type="first" r:id="rId19"/>
      <w:pgSz w:w="11907" w:h="16840" w:code="9"/>
      <w:pgMar w:top="1701" w:right="1701" w:bottom="1701" w:left="1701" w:header="1134" w:footer="1134" w:gutter="0"/>
      <w:pgNumType w:start="70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67E" w:rsidRDefault="00CA667E">
      <w:r>
        <w:separator/>
      </w:r>
    </w:p>
  </w:endnote>
  <w:endnote w:type="continuationSeparator" w:id="0">
    <w:p w:rsidR="00CA667E" w:rsidRDefault="00CA6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ngsana New">
    <w:panose1 w:val="02020603050405020304"/>
    <w:charset w:val="DE"/>
    <w:family w:val="roman"/>
    <w:notTrueType/>
    <w:pitch w:val="variable"/>
    <w:sig w:usb0="01000001" w:usb1="00000000" w:usb2="00000000" w:usb3="00000000" w:csb0="00010000" w:csb1="00000000"/>
  </w:font>
  <w:font w:name="BatangChe">
    <w:panose1 w:val="02030609000101010101"/>
    <w:charset w:val="81"/>
    <w:family w:val="modern"/>
    <w:pitch w:val="fixed"/>
    <w:sig w:usb0="B00002AF" w:usb1="69D77CFB" w:usb2="00000030" w:usb3="00000000" w:csb0="0008009F" w:csb1="00000000"/>
  </w:font>
  <w:font w:name="Batang">
    <w:altName w:val="바탕"/>
    <w:panose1 w:val="02030600000101010101"/>
    <w:charset w:val="81"/>
    <w:family w:val="auto"/>
    <w:notTrueType/>
    <w:pitch w:val="fixed"/>
    <w:sig w:usb0="00000001" w:usb1="09060000" w:usb2="00000010" w:usb3="00000000" w:csb0="0008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315" w:rsidRPr="003E3C53" w:rsidRDefault="00032315" w:rsidP="008B04B3">
    <w:pPr>
      <w:pStyle w:val="Header"/>
      <w:tabs>
        <w:tab w:val="clear" w:pos="4320"/>
        <w:tab w:val="clear" w:pos="8640"/>
        <w:tab w:val="left" w:pos="2992"/>
      </w:tabs>
      <w:ind w:right="90"/>
      <w:rPr>
        <w:rFonts w:ascii="Arial" w:hAnsi="Arial" w:cs="Arial"/>
      </w:rPr>
    </w:pPr>
    <w:r>
      <w:rPr>
        <w:rFonts w:ascii="Arial" w:hAnsi="Arial" w:cs="Arial"/>
        <w:b/>
        <w:noProof/>
        <w:lang w:eastAsia="zh-CN"/>
      </w:rPr>
      <mc:AlternateContent>
        <mc:Choice Requires="wps">
          <w:drawing>
            <wp:anchor distT="0" distB="0" distL="114300" distR="114300" simplePos="0" relativeHeight="251658752" behindDoc="0" locked="0" layoutInCell="1" allowOverlap="1">
              <wp:simplePos x="0" y="0"/>
              <wp:positionH relativeFrom="column">
                <wp:posOffset>-40640</wp:posOffset>
              </wp:positionH>
              <wp:positionV relativeFrom="paragraph">
                <wp:posOffset>-28575</wp:posOffset>
              </wp:positionV>
              <wp:extent cx="5462270" cy="0"/>
              <wp:effectExtent l="6985" t="9525" r="7620" b="952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A30B3" id="Line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pt,-2.25pt" to="426.9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"/>
          </w:pict>
        </mc:Fallback>
      </mc:AlternateContent>
    </w:r>
    <w:r w:rsidRPr="00B0540B">
      <w:rPr>
        <w:rFonts w:ascii="Arial Narrow" w:hAnsi="Arial Narrow" w:cs="Arial"/>
        <w:lang w:val="it-IT"/>
      </w:rPr>
      <w:t xml:space="preserve"> </w:t>
    </w:r>
    <w:r w:rsidRPr="008B04B3">
      <w:rPr>
        <w:rFonts w:ascii="Arial" w:hAnsi="Arial" w:cs="Arial"/>
        <w:b/>
      </w:rPr>
      <w:t xml:space="preserve">TELKOMNIKA </w:t>
    </w:r>
    <w:r>
      <w:rPr>
        <w:rFonts w:ascii="Arial" w:hAnsi="Arial" w:cs="Arial"/>
      </w:rPr>
      <w:t>Vol. 12</w:t>
    </w:r>
    <w:r w:rsidRPr="008B04B3">
      <w:rPr>
        <w:rFonts w:ascii="Arial" w:hAnsi="Arial" w:cs="Arial"/>
      </w:rPr>
      <w:t xml:space="preserve">, </w:t>
    </w:r>
    <w:r>
      <w:rPr>
        <w:rFonts w:ascii="Arial" w:hAnsi="Arial" w:cs="Arial"/>
      </w:rPr>
      <w:t>No. 4, April 2014</w:t>
    </w:r>
    <w:r w:rsidRPr="008B04B3">
      <w:rPr>
        <w:rFonts w:ascii="Arial" w:hAnsi="Arial" w:cs="Arial"/>
      </w:rPr>
      <w:t xml:space="preserve">:  </w:t>
    </w:r>
    <w:r>
      <w:rPr>
        <w:rFonts w:ascii="Arial" w:hAnsi="Arial" w:cs="Arial"/>
      </w:rPr>
      <w:t>xxx – xxx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315" w:rsidRPr="00D94A99" w:rsidRDefault="002D34E9" w:rsidP="002D34E9">
    <w:pPr>
      <w:pStyle w:val="Footer"/>
      <w:pBdr>
        <w:top w:val="single" w:sz="4" w:space="1" w:color="auto"/>
      </w:pBdr>
      <w:jc w:val="right"/>
      <w:rPr>
        <w:rFonts w:ascii="Arial" w:hAnsi="Arial" w:cs="Arial"/>
        <w:i/>
      </w:rPr>
    </w:pPr>
    <w:r w:rsidRPr="002D34E9">
      <w:rPr>
        <w:rFonts w:ascii="Arial" w:hAnsi="Arial" w:cs="Arial"/>
        <w:i/>
        <w:iCs/>
      </w:rPr>
      <w:t>Ensuring Data integrity scheme</w:t>
    </w:r>
    <w:r>
      <w:rPr>
        <w:rFonts w:ascii="Arial" w:hAnsi="Arial" w:cs="Arial"/>
        <w:i/>
        <w:iCs/>
      </w:rPr>
      <w:t xml:space="preserve"> in cloud</w:t>
    </w:r>
    <w:r w:rsidR="00032315" w:rsidRPr="00EE10AE">
      <w:rPr>
        <w:rFonts w:ascii="Arial" w:hAnsi="Arial" w:cs="Arial"/>
        <w:i/>
      </w:rPr>
      <w:t xml:space="preserve"> (</w:t>
    </w:r>
    <w:r>
      <w:rPr>
        <w:rFonts w:ascii="Arial" w:hAnsi="Arial" w:cs="Arial"/>
        <w:i/>
      </w:rPr>
      <w:t>Salah H. Abbdal</w:t>
    </w:r>
    <w:r w:rsidR="00032315" w:rsidRPr="00EE10AE">
      <w:rPr>
        <w:rFonts w:ascii="Arial" w:hAnsi="Arial" w:cs="Arial"/>
        <w:i/>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315" w:rsidRPr="0075769A" w:rsidRDefault="00032315" w:rsidP="00A46D40">
    <w:pPr>
      <w:pStyle w:val="Footer"/>
      <w:pBdr>
        <w:top w:val="single" w:sz="4" w:space="1" w:color="auto"/>
      </w:pBdr>
      <w:rPr>
        <w:rFonts w:ascii="Arial" w:hAnsi="Arial" w:cs="Arial"/>
        <w:i/>
        <w:szCs w:val="18"/>
      </w:rPr>
    </w:pPr>
    <w:r w:rsidRPr="0075769A">
      <w:rPr>
        <w:rFonts w:ascii="Arial" w:hAnsi="Arial" w:cs="Arial"/>
        <w:i/>
        <w:szCs w:val="18"/>
      </w:rPr>
      <w:t xml:space="preserve">Received,; Revised; Accepted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67E" w:rsidRDefault="00CA667E">
      <w:r>
        <w:separator/>
      </w:r>
    </w:p>
  </w:footnote>
  <w:footnote w:type="continuationSeparator" w:id="0">
    <w:p w:rsidR="00CA667E" w:rsidRDefault="00CA66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315" w:rsidRPr="008B04B3" w:rsidRDefault="00032315" w:rsidP="008B04B3">
    <w:pPr>
      <w:pStyle w:val="Header"/>
      <w:framePr w:wrap="around" w:vAnchor="text" w:hAnchor="margin" w:xAlign="outside" w:y="1"/>
      <w:rPr>
        <w:rStyle w:val="PageNumber"/>
        <w:rFonts w:ascii="Arial" w:hAnsi="Arial" w:cs="Arial"/>
      </w:rPr>
    </w:pPr>
    <w:r w:rsidRPr="008B04B3">
      <w:rPr>
        <w:rStyle w:val="PageNumber"/>
        <w:rFonts w:ascii="Arial" w:hAnsi="Arial" w:cs="Arial"/>
      </w:rPr>
      <w:fldChar w:fldCharType="begin"/>
    </w:r>
    <w:r w:rsidRPr="008B04B3">
      <w:rPr>
        <w:rStyle w:val="PageNumber"/>
        <w:rFonts w:ascii="Arial" w:hAnsi="Arial" w:cs="Arial"/>
      </w:rPr>
      <w:instrText xml:space="preserve">PAGE  </w:instrText>
    </w:r>
    <w:r w:rsidRPr="008B04B3">
      <w:rPr>
        <w:rStyle w:val="PageNumber"/>
        <w:rFonts w:ascii="Arial" w:hAnsi="Arial" w:cs="Arial"/>
      </w:rPr>
      <w:fldChar w:fldCharType="separate"/>
    </w:r>
    <w:r w:rsidR="00A46D40">
      <w:rPr>
        <w:rStyle w:val="PageNumber"/>
        <w:rFonts w:ascii="Arial" w:hAnsi="Arial" w:cs="Arial"/>
        <w:noProof/>
      </w:rPr>
      <w:t>704</w:t>
    </w:r>
    <w:r w:rsidRPr="008B04B3">
      <w:rPr>
        <w:rStyle w:val="PageNumber"/>
        <w:rFonts w:ascii="Arial" w:hAnsi="Arial" w:cs="Arial"/>
      </w:rPr>
      <w:fldChar w:fldCharType="end"/>
    </w:r>
  </w:p>
  <w:p w:rsidR="00032315" w:rsidRPr="008B04B3" w:rsidRDefault="00032315" w:rsidP="000213C3">
    <w:pPr>
      <w:pStyle w:val="Header"/>
      <w:tabs>
        <w:tab w:val="clear" w:pos="4320"/>
        <w:tab w:val="clear" w:pos="8640"/>
        <w:tab w:val="left" w:pos="2992"/>
        <w:tab w:val="right" w:pos="8505"/>
      </w:tabs>
    </w:pPr>
    <w:r>
      <w:rPr>
        <w:rFonts w:ascii="Arial" w:hAnsi="Arial" w:cs="Arial"/>
        <w:b/>
        <w:noProof/>
        <w:lang w:eastAsia="zh-CN"/>
      </w:rPr>
      <mc:AlternateContent>
        <mc:Choice Requires="wps">
          <w:drawing>
            <wp:anchor distT="0" distB="0" distL="114300" distR="114300" simplePos="0" relativeHeight="251657728" behindDoc="0" locked="0" layoutInCell="1" allowOverlap="1">
              <wp:simplePos x="0" y="0"/>
              <wp:positionH relativeFrom="column">
                <wp:posOffset>-11430</wp:posOffset>
              </wp:positionH>
              <wp:positionV relativeFrom="paragraph">
                <wp:posOffset>188595</wp:posOffset>
              </wp:positionV>
              <wp:extent cx="5462270" cy="0"/>
              <wp:effectExtent l="7620" t="7620" r="6985" b="1143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EBA694"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4.85pt" to="429.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my1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"/>
          </w:pict>
        </mc:Fallback>
      </mc:AlternateContent>
    </w:r>
    <w:r>
      <w:rPr>
        <w:rFonts w:ascii="Arial" w:hAnsi="Arial" w:cs="Arial"/>
        <w:b/>
        <w:noProof/>
        <w:lang w:eastAsia="zh-CN"/>
      </w:rPr>
      <mc:AlternateContent>
        <mc:Choice Requires="wps">
          <w:drawing>
            <wp:anchor distT="0" distB="0" distL="114300" distR="114300" simplePos="0" relativeHeight="251660800" behindDoc="0" locked="0" layoutInCell="1" allowOverlap="1">
              <wp:simplePos x="0" y="0"/>
              <wp:positionH relativeFrom="column">
                <wp:posOffset>-11430</wp:posOffset>
              </wp:positionH>
              <wp:positionV relativeFrom="paragraph">
                <wp:posOffset>188595</wp:posOffset>
              </wp:positionV>
              <wp:extent cx="5462270" cy="0"/>
              <wp:effectExtent l="7620" t="7620" r="6985" b="11430"/>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2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3862CA" id="Line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14.85pt" to="429.2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Gj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"/>
          </w:pict>
        </mc:Fallback>
      </mc:AlternateContent>
    </w:r>
    <w:r>
      <w:t xml:space="preserve">             </w:t>
    </w:r>
    <w:r>
      <w:sym w:font="Wingdings" w:char="F06E"/>
    </w:r>
    <w:r>
      <w:tab/>
      <w:t xml:space="preserve"> </w:t>
    </w:r>
    <w:r>
      <w:tab/>
      <w:t xml:space="preserve"> </w:t>
    </w:r>
    <w:r w:rsidRPr="008B04B3">
      <w:t xml:space="preserve">      </w:t>
    </w:r>
    <w:r w:rsidRPr="00820D25">
      <w:rPr>
        <w:rFonts w:ascii="Arial" w:hAnsi="Arial" w:cs="Arial"/>
      </w:rPr>
      <w:t>ISSN: 2302-4046</w:t>
    </w:r>
  </w:p>
  <w:p w:rsidR="00032315" w:rsidRPr="008B04B3" w:rsidRDefault="00032315" w:rsidP="0075769A">
    <w:pPr>
      <w:pStyle w:val="Header"/>
      <w:tabs>
        <w:tab w:val="clear" w:pos="4320"/>
        <w:tab w:val="clear" w:pos="8640"/>
        <w:tab w:val="left" w:pos="2992"/>
        <w:tab w:val="right" w:pos="8505"/>
      </w:tabs>
    </w:pPr>
    <w:r>
      <w:tab/>
      <w:t xml:space="preserve"> </w:t>
    </w:r>
    <w:r>
      <w:tab/>
      <w:t xml:space="preserve"> </w:t>
    </w:r>
    <w:r w:rsidRPr="008B04B3">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315" w:rsidRPr="00E474DC" w:rsidRDefault="00032315" w:rsidP="00F173DD">
    <w:pPr>
      <w:pStyle w:val="Header"/>
      <w:framePr w:wrap="around" w:vAnchor="text" w:hAnchor="margin" w:xAlign="outside" w:y="1"/>
      <w:rPr>
        <w:rStyle w:val="PageNumber"/>
        <w:rFonts w:ascii="Arial" w:hAnsi="Arial" w:cs="Arial"/>
      </w:rPr>
    </w:pPr>
    <w:r w:rsidRPr="00E474DC">
      <w:rPr>
        <w:rStyle w:val="PageNumber"/>
        <w:rFonts w:ascii="Arial" w:hAnsi="Arial" w:cs="Arial"/>
      </w:rPr>
      <w:fldChar w:fldCharType="begin"/>
    </w:r>
    <w:r w:rsidRPr="00E474DC">
      <w:rPr>
        <w:rStyle w:val="PageNumber"/>
        <w:rFonts w:ascii="Arial" w:hAnsi="Arial" w:cs="Arial"/>
      </w:rPr>
      <w:instrText xml:space="preserve">PAGE  </w:instrText>
    </w:r>
    <w:r w:rsidRPr="00E474DC">
      <w:rPr>
        <w:rStyle w:val="PageNumber"/>
        <w:rFonts w:ascii="Arial" w:hAnsi="Arial" w:cs="Arial"/>
      </w:rPr>
      <w:fldChar w:fldCharType="separate"/>
    </w:r>
    <w:r w:rsidR="00A46D40">
      <w:rPr>
        <w:rStyle w:val="PageNumber"/>
        <w:rFonts w:ascii="Arial" w:hAnsi="Arial" w:cs="Arial"/>
        <w:noProof/>
      </w:rPr>
      <w:t>705</w:t>
    </w:r>
    <w:r w:rsidRPr="00E474DC">
      <w:rPr>
        <w:rStyle w:val="PageNumber"/>
        <w:rFonts w:ascii="Arial" w:hAnsi="Arial" w:cs="Arial"/>
      </w:rPr>
      <w:fldChar w:fldCharType="end"/>
    </w:r>
  </w:p>
  <w:p w:rsidR="00032315" w:rsidRPr="000213C3" w:rsidRDefault="00032315" w:rsidP="000213C3">
    <w:pPr>
      <w:pStyle w:val="Header"/>
      <w:pBdr>
        <w:bottom w:val="single" w:sz="4" w:space="1" w:color="auto"/>
      </w:pBdr>
      <w:tabs>
        <w:tab w:val="clear" w:pos="8640"/>
        <w:tab w:val="left" w:pos="0"/>
        <w:tab w:val="right" w:pos="7938"/>
        <w:tab w:val="right" w:pos="8505"/>
      </w:tabs>
      <w:rPr>
        <w:rFonts w:ascii="Arial" w:hAnsi="Arial" w:cs="Arial"/>
      </w:rPr>
    </w:pPr>
    <w:r w:rsidRPr="00E474DC">
      <w:rPr>
        <w:rFonts w:ascii="Arial" w:hAnsi="Arial" w:cs="Arial"/>
        <w:b/>
      </w:rPr>
      <w:t xml:space="preserve">TELKOMNIKA </w:t>
    </w:r>
    <w:r w:rsidRPr="00E474DC">
      <w:rPr>
        <w:rFonts w:ascii="Arial" w:hAnsi="Arial" w:cs="Arial"/>
      </w:rPr>
      <w:tab/>
    </w:r>
    <w:r w:rsidRPr="00820D25">
      <w:rPr>
        <w:rFonts w:ascii="Arial" w:hAnsi="Arial" w:cs="Arial"/>
      </w:rPr>
      <w:t>ISSN: 2302-4046</w:t>
    </w:r>
    <w:r>
      <w:rPr>
        <w:rFonts w:ascii="Arial" w:hAnsi="Arial" w:cs="Arial"/>
      </w:rPr>
      <w:tab/>
    </w:r>
    <w:r>
      <w:sym w:font="Wingdings" w:char="F06E"/>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2315" w:rsidRDefault="00032315" w:rsidP="008B04B3">
    <w:pPr>
      <w:pStyle w:val="Header"/>
      <w:tabs>
        <w:tab w:val="clear" w:pos="4320"/>
        <w:tab w:val="clear" w:pos="8640"/>
      </w:tabs>
      <w:ind w:right="45"/>
      <w:rPr>
        <w:rFonts w:ascii="Arial" w:hAnsi="Arial" w:cs="Arial"/>
        <w:b/>
      </w:rPr>
    </w:pPr>
    <w:r w:rsidRPr="002F6BBA">
      <w:rPr>
        <w:rFonts w:ascii="Arial" w:hAnsi="Arial" w:cs="Arial"/>
        <w:b/>
      </w:rPr>
      <w:t>TELKOMNIKA</w:t>
    </w:r>
    <w:r>
      <w:rPr>
        <w:rFonts w:ascii="Arial" w:hAnsi="Arial" w:cs="Arial"/>
        <w:b/>
      </w:rPr>
      <w:t xml:space="preserve"> Indonesian Journal of Electrical Engineering</w:t>
    </w:r>
  </w:p>
  <w:p w:rsidR="00032315" w:rsidRDefault="00032315" w:rsidP="00A46D40">
    <w:pPr>
      <w:pStyle w:val="Header"/>
      <w:tabs>
        <w:tab w:val="clear" w:pos="4320"/>
        <w:tab w:val="clear" w:pos="8640"/>
      </w:tabs>
      <w:ind w:right="45"/>
      <w:rPr>
        <w:rFonts w:ascii="Arial" w:hAnsi="Arial" w:cs="Arial"/>
      </w:rPr>
    </w:pPr>
    <w:r>
      <w:rPr>
        <w:rFonts w:ascii="Arial" w:hAnsi="Arial" w:cs="Arial"/>
      </w:rPr>
      <w:t>Vol., No., , pp. ~</w:t>
    </w:r>
    <w:r w:rsidRPr="00F57287">
      <w:rPr>
        <w:rFonts w:ascii="Arial" w:hAnsi="Arial" w:cs="Arial"/>
      </w:rPr>
      <w:t xml:space="preserve"> </w:t>
    </w:r>
  </w:p>
  <w:p w:rsidR="00032315" w:rsidRPr="008B04B3" w:rsidRDefault="00032315" w:rsidP="00EF1185">
    <w:pPr>
      <w:pStyle w:val="Header"/>
      <w:tabs>
        <w:tab w:val="clear" w:pos="4320"/>
        <w:tab w:val="clear" w:pos="8640"/>
        <w:tab w:val="right" w:pos="8505"/>
      </w:tabs>
      <w:rPr>
        <w:rStyle w:val="PageNumber"/>
        <w:rFonts w:ascii="Arial" w:hAnsi="Arial" w:cs="Arial"/>
      </w:rPr>
    </w:pPr>
    <w:r w:rsidRPr="003E3C53">
      <w:rPr>
        <w:rStyle w:val="PageNumber"/>
        <w:rFonts w:ascii="Arial" w:hAnsi="Arial" w:cs="Arial"/>
        <w:lang w:val="it-IT"/>
      </w:rPr>
      <w:t>DOI: http://dx.doi.org/10.11591/telkomnika.v12i</w:t>
    </w:r>
    <w:r>
      <w:rPr>
        <w:rStyle w:val="PageNumber"/>
        <w:rFonts w:ascii="Arial" w:hAnsi="Arial" w:cs="Arial"/>
        <w:lang w:val="it-IT"/>
      </w:rPr>
      <w:t>4</w:t>
    </w:r>
    <w:r w:rsidRPr="003E3C53">
      <w:rPr>
        <w:rStyle w:val="PageNumber"/>
        <w:rFonts w:ascii="Arial" w:hAnsi="Arial" w:cs="Arial"/>
        <w:lang w:val="it-IT"/>
      </w:rPr>
      <w:t>.xxxx</w:t>
    </w:r>
    <w:r>
      <w:rPr>
        <w:rStyle w:val="PageNumber"/>
        <w:rFonts w:ascii="Arial Narrow" w:hAnsi="Arial Narrow" w:cs="Arial"/>
        <w:lang w:val="it-IT"/>
      </w:rPr>
      <w:tab/>
      <w:t xml:space="preserve"> </w:t>
    </w:r>
    <w:r w:rsidRPr="008B04B3">
      <w:rPr>
        <w:rFonts w:ascii="Arial" w:hAnsi="Arial" w:cs="Arial"/>
      </w:rPr>
      <w:sym w:font="Wingdings" w:char="F06E"/>
    </w:r>
    <w:r w:rsidRPr="008B04B3">
      <w:rPr>
        <w:rFonts w:ascii="Arial" w:hAnsi="Arial" w:cs="Arial"/>
      </w:rPr>
      <w:t xml:space="preserve"> </w:t>
    </w:r>
    <w:r>
      <w:rPr>
        <w:rFonts w:ascii="Arial" w:hAnsi="Arial" w:cs="Arial"/>
      </w:rPr>
      <w:t xml:space="preserve">   </w:t>
    </w:r>
    <w:r w:rsidRPr="008B04B3">
      <w:rPr>
        <w:rFonts w:ascii="Arial" w:hAnsi="Arial" w:cs="Arial"/>
      </w:rPr>
      <w:t xml:space="preserve"> </w:t>
    </w:r>
    <w:r>
      <w:rPr>
        <w:rFonts w:ascii="Arial" w:hAnsi="Arial" w:cs="Arial"/>
      </w:rPr>
      <w:t xml:space="preserve"> </w:t>
    </w:r>
    <w:r w:rsidRPr="008B04B3">
      <w:rPr>
        <w:rStyle w:val="PageNumber"/>
        <w:rFonts w:ascii="Arial" w:hAnsi="Arial" w:cs="Arial"/>
      </w:rPr>
      <w:fldChar w:fldCharType="begin"/>
    </w:r>
    <w:r w:rsidRPr="008B04B3">
      <w:rPr>
        <w:rStyle w:val="PageNumber"/>
        <w:rFonts w:ascii="Arial" w:hAnsi="Arial" w:cs="Arial"/>
      </w:rPr>
      <w:instrText xml:space="preserve"> PAGE </w:instrText>
    </w:r>
    <w:r w:rsidRPr="008B04B3">
      <w:rPr>
        <w:rStyle w:val="PageNumber"/>
        <w:rFonts w:ascii="Arial" w:hAnsi="Arial" w:cs="Arial"/>
      </w:rPr>
      <w:fldChar w:fldCharType="separate"/>
    </w:r>
    <w:r w:rsidR="00A46D40">
      <w:rPr>
        <w:rStyle w:val="PageNumber"/>
        <w:rFonts w:ascii="Arial" w:hAnsi="Arial" w:cs="Arial"/>
        <w:noProof/>
      </w:rPr>
      <w:t>701</w:t>
    </w:r>
    <w:r w:rsidRPr="008B04B3">
      <w:rPr>
        <w:rStyle w:val="PageNumber"/>
        <w:rFonts w:ascii="Arial" w:hAnsi="Arial" w:cs="Arial"/>
      </w:rPr>
      <w:fldChar w:fldCharType="end"/>
    </w:r>
  </w:p>
  <w:p w:rsidR="00032315" w:rsidRPr="008B04B3" w:rsidRDefault="00032315" w:rsidP="008B04B3">
    <w:pPr>
      <w:pStyle w:val="Header"/>
      <w:tabs>
        <w:tab w:val="clear" w:pos="4320"/>
        <w:tab w:val="clear" w:pos="8640"/>
      </w:tabs>
      <w:ind w:right="45"/>
      <w:jc w:val="right"/>
      <w:rPr>
        <w:rStyle w:val="PageNumber"/>
        <w:rFonts w:ascii="Arial" w:hAnsi="Arial" w:cs="Arial"/>
      </w:rPr>
    </w:pPr>
    <w:r>
      <w:rPr>
        <w:rFonts w:ascii="Arial" w:hAnsi="Arial" w:cs="Arial"/>
        <w:noProof/>
        <w:lang w:eastAsia="zh-CN"/>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78740</wp:posOffset>
              </wp:positionV>
              <wp:extent cx="5372100" cy="0"/>
              <wp:effectExtent l="9525" t="12065" r="9525" b="698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2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03DC0B" id="Line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2pt" to="423pt,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"/>
          </w:pict>
        </mc:Fallback>
      </mc:AlternateContent>
    </w:r>
    <w:r w:rsidRPr="008B04B3">
      <w:rPr>
        <w:rStyle w:val="PageNumber"/>
        <w:rFonts w:ascii="Arial" w:hAnsi="Arial" w:cs="Arial"/>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10C5B94"/>
    <w:multiLevelType w:val="hybridMultilevel"/>
    <w:tmpl w:val="32A42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4C22099A"/>
    <w:multiLevelType w:val="hybridMultilevel"/>
    <w:tmpl w:val="A64E93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10" w15:restartNumberingAfterBreak="0">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5CED335E"/>
    <w:multiLevelType w:val="hybridMultilevel"/>
    <w:tmpl w:val="B8C878CC"/>
    <w:lvl w:ilvl="0" w:tplc="963295E4">
      <w:start w:val="1"/>
      <w:numFmt w:val="decimal"/>
      <w:lvlText w:val="[%1] "/>
      <w:lvlJc w:val="left"/>
      <w:pPr>
        <w:tabs>
          <w:tab w:val="num" w:pos="450"/>
        </w:tabs>
        <w:ind w:left="45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4" w15:restartNumberingAfterBreak="0">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15"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abstractNum w:abstractNumId="16" w15:restartNumberingAfterBreak="0">
    <w:nsid w:val="74150F7B"/>
    <w:multiLevelType w:val="hybridMultilevel"/>
    <w:tmpl w:val="52E229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3"/>
  </w:num>
  <w:num w:numId="2">
    <w:abstractNumId w:val="9"/>
  </w:num>
  <w:num w:numId="3">
    <w:abstractNumId w:val="15"/>
  </w:num>
  <w:num w:numId="4">
    <w:abstractNumId w:val="7"/>
  </w:num>
  <w:num w:numId="5">
    <w:abstractNumId w:val="11"/>
  </w:num>
  <w:num w:numId="6">
    <w:abstractNumId w:val="14"/>
  </w:num>
  <w:num w:numId="7">
    <w:abstractNumId w:val="12"/>
  </w:num>
  <w:num w:numId="8">
    <w:abstractNumId w:val="10"/>
  </w:num>
  <w:num w:numId="9">
    <w:abstractNumId w:val="6"/>
  </w:num>
  <w:num w:numId="10">
    <w:abstractNumId w:val="1"/>
  </w:num>
  <w:num w:numId="11">
    <w:abstractNumId w:val="0"/>
  </w:num>
  <w:num w:numId="12">
    <w:abstractNumId w:val="4"/>
  </w:num>
  <w:num w:numId="13">
    <w:abstractNumId w:val="2"/>
  </w:num>
  <w:num w:numId="14">
    <w:abstractNumId w:val="5"/>
  </w:num>
  <w:num w:numId="15">
    <w:abstractNumId w:val="3"/>
  </w:num>
  <w:num w:numId="16">
    <w:abstractNumId w:val="16"/>
  </w:num>
  <w:num w:numId="17">
    <w:abstractNumId w:va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0AC6"/>
    <w:rsid w:val="000013CF"/>
    <w:rsid w:val="00002882"/>
    <w:rsid w:val="0000385F"/>
    <w:rsid w:val="00004B71"/>
    <w:rsid w:val="00005EFC"/>
    <w:rsid w:val="00007744"/>
    <w:rsid w:val="0000774C"/>
    <w:rsid w:val="000106D0"/>
    <w:rsid w:val="00012CEF"/>
    <w:rsid w:val="00014633"/>
    <w:rsid w:val="00015F2A"/>
    <w:rsid w:val="00017858"/>
    <w:rsid w:val="000213C3"/>
    <w:rsid w:val="00024C53"/>
    <w:rsid w:val="00027142"/>
    <w:rsid w:val="000279BE"/>
    <w:rsid w:val="000315F7"/>
    <w:rsid w:val="00032315"/>
    <w:rsid w:val="00034C84"/>
    <w:rsid w:val="000416A3"/>
    <w:rsid w:val="000437AE"/>
    <w:rsid w:val="000468C3"/>
    <w:rsid w:val="000474E3"/>
    <w:rsid w:val="00047710"/>
    <w:rsid w:val="000523C5"/>
    <w:rsid w:val="00053FB7"/>
    <w:rsid w:val="0006020A"/>
    <w:rsid w:val="00060330"/>
    <w:rsid w:val="00060F5C"/>
    <w:rsid w:val="00061D77"/>
    <w:rsid w:val="00062720"/>
    <w:rsid w:val="000632A5"/>
    <w:rsid w:val="00066063"/>
    <w:rsid w:val="0007154C"/>
    <w:rsid w:val="0007236F"/>
    <w:rsid w:val="00073635"/>
    <w:rsid w:val="00074ADA"/>
    <w:rsid w:val="000752ED"/>
    <w:rsid w:val="00076C16"/>
    <w:rsid w:val="000776D4"/>
    <w:rsid w:val="00080CCD"/>
    <w:rsid w:val="000830A2"/>
    <w:rsid w:val="00083B9D"/>
    <w:rsid w:val="00083DD6"/>
    <w:rsid w:val="00085121"/>
    <w:rsid w:val="00086551"/>
    <w:rsid w:val="000877AC"/>
    <w:rsid w:val="00087876"/>
    <w:rsid w:val="00087AF7"/>
    <w:rsid w:val="00090B78"/>
    <w:rsid w:val="00093380"/>
    <w:rsid w:val="00094EB8"/>
    <w:rsid w:val="00095C3E"/>
    <w:rsid w:val="00096883"/>
    <w:rsid w:val="000973CC"/>
    <w:rsid w:val="00097958"/>
    <w:rsid w:val="00097E2D"/>
    <w:rsid w:val="000A15DA"/>
    <w:rsid w:val="000A592D"/>
    <w:rsid w:val="000A643C"/>
    <w:rsid w:val="000A7ACA"/>
    <w:rsid w:val="000B0641"/>
    <w:rsid w:val="000B3F82"/>
    <w:rsid w:val="000B5480"/>
    <w:rsid w:val="000B682B"/>
    <w:rsid w:val="000C03DA"/>
    <w:rsid w:val="000C2FEA"/>
    <w:rsid w:val="000C4B17"/>
    <w:rsid w:val="000C4C56"/>
    <w:rsid w:val="000C730A"/>
    <w:rsid w:val="000D099B"/>
    <w:rsid w:val="000D50C8"/>
    <w:rsid w:val="000D5EE7"/>
    <w:rsid w:val="000D6591"/>
    <w:rsid w:val="000D6BC3"/>
    <w:rsid w:val="000E0AE1"/>
    <w:rsid w:val="000E0C84"/>
    <w:rsid w:val="000E0CE9"/>
    <w:rsid w:val="000E0E3C"/>
    <w:rsid w:val="000E1C9D"/>
    <w:rsid w:val="000E28E0"/>
    <w:rsid w:val="000E46C5"/>
    <w:rsid w:val="000E4FD6"/>
    <w:rsid w:val="000E708C"/>
    <w:rsid w:val="000F279B"/>
    <w:rsid w:val="000F29E1"/>
    <w:rsid w:val="000F61E2"/>
    <w:rsid w:val="000F7ED5"/>
    <w:rsid w:val="0010046E"/>
    <w:rsid w:val="00101151"/>
    <w:rsid w:val="00102A61"/>
    <w:rsid w:val="001041EB"/>
    <w:rsid w:val="00104BF1"/>
    <w:rsid w:val="00106F02"/>
    <w:rsid w:val="001078A8"/>
    <w:rsid w:val="00107904"/>
    <w:rsid w:val="001129DE"/>
    <w:rsid w:val="0011369D"/>
    <w:rsid w:val="00113F18"/>
    <w:rsid w:val="00114470"/>
    <w:rsid w:val="00117326"/>
    <w:rsid w:val="00117C85"/>
    <w:rsid w:val="00121C37"/>
    <w:rsid w:val="00122833"/>
    <w:rsid w:val="00125C41"/>
    <w:rsid w:val="00126B1A"/>
    <w:rsid w:val="00131532"/>
    <w:rsid w:val="0013179E"/>
    <w:rsid w:val="00131A6C"/>
    <w:rsid w:val="00131E4C"/>
    <w:rsid w:val="00133B59"/>
    <w:rsid w:val="00136716"/>
    <w:rsid w:val="00137465"/>
    <w:rsid w:val="00137E25"/>
    <w:rsid w:val="00137F36"/>
    <w:rsid w:val="0014167F"/>
    <w:rsid w:val="001434C3"/>
    <w:rsid w:val="001441CB"/>
    <w:rsid w:val="00145453"/>
    <w:rsid w:val="0014611F"/>
    <w:rsid w:val="00146861"/>
    <w:rsid w:val="001517E4"/>
    <w:rsid w:val="00151E7C"/>
    <w:rsid w:val="00153387"/>
    <w:rsid w:val="001541BC"/>
    <w:rsid w:val="00154C55"/>
    <w:rsid w:val="00157C06"/>
    <w:rsid w:val="00161845"/>
    <w:rsid w:val="00161D8A"/>
    <w:rsid w:val="00162849"/>
    <w:rsid w:val="00166432"/>
    <w:rsid w:val="00167012"/>
    <w:rsid w:val="001671A8"/>
    <w:rsid w:val="0016761A"/>
    <w:rsid w:val="00167BE2"/>
    <w:rsid w:val="0017238E"/>
    <w:rsid w:val="00177E2C"/>
    <w:rsid w:val="00180992"/>
    <w:rsid w:val="00180FD2"/>
    <w:rsid w:val="00180FD4"/>
    <w:rsid w:val="00181509"/>
    <w:rsid w:val="00181965"/>
    <w:rsid w:val="00185202"/>
    <w:rsid w:val="00187B69"/>
    <w:rsid w:val="0019050C"/>
    <w:rsid w:val="00192E8C"/>
    <w:rsid w:val="0019391D"/>
    <w:rsid w:val="00195579"/>
    <w:rsid w:val="001A0839"/>
    <w:rsid w:val="001A33EF"/>
    <w:rsid w:val="001A6831"/>
    <w:rsid w:val="001B2439"/>
    <w:rsid w:val="001B2EF9"/>
    <w:rsid w:val="001B4AB3"/>
    <w:rsid w:val="001B5250"/>
    <w:rsid w:val="001B5719"/>
    <w:rsid w:val="001B621C"/>
    <w:rsid w:val="001B64D0"/>
    <w:rsid w:val="001B7915"/>
    <w:rsid w:val="001C0FE6"/>
    <w:rsid w:val="001C19EB"/>
    <w:rsid w:val="001C1DDC"/>
    <w:rsid w:val="001C6C6B"/>
    <w:rsid w:val="001C7AC5"/>
    <w:rsid w:val="001D04CA"/>
    <w:rsid w:val="001D19C3"/>
    <w:rsid w:val="001D218B"/>
    <w:rsid w:val="001D2889"/>
    <w:rsid w:val="001E1922"/>
    <w:rsid w:val="001E2071"/>
    <w:rsid w:val="001E30D5"/>
    <w:rsid w:val="001E5CFB"/>
    <w:rsid w:val="001E608B"/>
    <w:rsid w:val="001E69C1"/>
    <w:rsid w:val="001E7DCD"/>
    <w:rsid w:val="001E7FFA"/>
    <w:rsid w:val="001F0AFC"/>
    <w:rsid w:val="001F3F59"/>
    <w:rsid w:val="001F44AD"/>
    <w:rsid w:val="001F470F"/>
    <w:rsid w:val="001F4ACD"/>
    <w:rsid w:val="001F6170"/>
    <w:rsid w:val="001F63D7"/>
    <w:rsid w:val="001F6ACF"/>
    <w:rsid w:val="001F6FB1"/>
    <w:rsid w:val="00204431"/>
    <w:rsid w:val="00204476"/>
    <w:rsid w:val="0020464A"/>
    <w:rsid w:val="00204A25"/>
    <w:rsid w:val="0020608E"/>
    <w:rsid w:val="002073B6"/>
    <w:rsid w:val="002076CA"/>
    <w:rsid w:val="002079DD"/>
    <w:rsid w:val="00212DCC"/>
    <w:rsid w:val="002141C1"/>
    <w:rsid w:val="00215A82"/>
    <w:rsid w:val="00216F2A"/>
    <w:rsid w:val="00220914"/>
    <w:rsid w:val="00221D61"/>
    <w:rsid w:val="00221FB3"/>
    <w:rsid w:val="00224456"/>
    <w:rsid w:val="00225BEA"/>
    <w:rsid w:val="00226552"/>
    <w:rsid w:val="00230440"/>
    <w:rsid w:val="00230AAB"/>
    <w:rsid w:val="00232081"/>
    <w:rsid w:val="00232DA1"/>
    <w:rsid w:val="00233354"/>
    <w:rsid w:val="0023535A"/>
    <w:rsid w:val="00237B26"/>
    <w:rsid w:val="00240303"/>
    <w:rsid w:val="0024180A"/>
    <w:rsid w:val="0024268D"/>
    <w:rsid w:val="002458F1"/>
    <w:rsid w:val="00250442"/>
    <w:rsid w:val="00250A66"/>
    <w:rsid w:val="00254EC2"/>
    <w:rsid w:val="002550AB"/>
    <w:rsid w:val="00256322"/>
    <w:rsid w:val="002575A8"/>
    <w:rsid w:val="00260476"/>
    <w:rsid w:val="00261B88"/>
    <w:rsid w:val="0026229E"/>
    <w:rsid w:val="002622CD"/>
    <w:rsid w:val="00266574"/>
    <w:rsid w:val="002668F8"/>
    <w:rsid w:val="00270E78"/>
    <w:rsid w:val="00271390"/>
    <w:rsid w:val="00271AB9"/>
    <w:rsid w:val="0027245E"/>
    <w:rsid w:val="002743A4"/>
    <w:rsid w:val="00274BCC"/>
    <w:rsid w:val="00275245"/>
    <w:rsid w:val="00275406"/>
    <w:rsid w:val="002769E7"/>
    <w:rsid w:val="002811F8"/>
    <w:rsid w:val="00281882"/>
    <w:rsid w:val="00281D99"/>
    <w:rsid w:val="002821B9"/>
    <w:rsid w:val="0028450D"/>
    <w:rsid w:val="00287862"/>
    <w:rsid w:val="00291EBF"/>
    <w:rsid w:val="00296D8E"/>
    <w:rsid w:val="002A0772"/>
    <w:rsid w:val="002B0601"/>
    <w:rsid w:val="002B10C7"/>
    <w:rsid w:val="002B66EF"/>
    <w:rsid w:val="002B6EC9"/>
    <w:rsid w:val="002B7609"/>
    <w:rsid w:val="002C0665"/>
    <w:rsid w:val="002C2C92"/>
    <w:rsid w:val="002C4749"/>
    <w:rsid w:val="002C6317"/>
    <w:rsid w:val="002D07B9"/>
    <w:rsid w:val="002D0C71"/>
    <w:rsid w:val="002D0F04"/>
    <w:rsid w:val="002D31A6"/>
    <w:rsid w:val="002D34E9"/>
    <w:rsid w:val="002D4A56"/>
    <w:rsid w:val="002D797A"/>
    <w:rsid w:val="002E0BC4"/>
    <w:rsid w:val="002E2CAE"/>
    <w:rsid w:val="002E54AA"/>
    <w:rsid w:val="002E6409"/>
    <w:rsid w:val="002E7A00"/>
    <w:rsid w:val="002F137A"/>
    <w:rsid w:val="002F267D"/>
    <w:rsid w:val="002F3FB3"/>
    <w:rsid w:val="002F41A4"/>
    <w:rsid w:val="002F48E3"/>
    <w:rsid w:val="002F6BBA"/>
    <w:rsid w:val="002F6BE3"/>
    <w:rsid w:val="002F6DFA"/>
    <w:rsid w:val="002F7316"/>
    <w:rsid w:val="002F7C5F"/>
    <w:rsid w:val="0030038F"/>
    <w:rsid w:val="00302896"/>
    <w:rsid w:val="00302D7F"/>
    <w:rsid w:val="00306442"/>
    <w:rsid w:val="003069FB"/>
    <w:rsid w:val="00312A9C"/>
    <w:rsid w:val="00312C0C"/>
    <w:rsid w:val="00313AA2"/>
    <w:rsid w:val="003200C9"/>
    <w:rsid w:val="003209C7"/>
    <w:rsid w:val="00321CC1"/>
    <w:rsid w:val="0032306D"/>
    <w:rsid w:val="00326170"/>
    <w:rsid w:val="003263E9"/>
    <w:rsid w:val="00326D35"/>
    <w:rsid w:val="00331183"/>
    <w:rsid w:val="00332063"/>
    <w:rsid w:val="00333AB9"/>
    <w:rsid w:val="00333C06"/>
    <w:rsid w:val="0033459B"/>
    <w:rsid w:val="00335BE8"/>
    <w:rsid w:val="00337980"/>
    <w:rsid w:val="00337C87"/>
    <w:rsid w:val="0034265F"/>
    <w:rsid w:val="00343A49"/>
    <w:rsid w:val="00346441"/>
    <w:rsid w:val="003475EC"/>
    <w:rsid w:val="0035076B"/>
    <w:rsid w:val="00350BBF"/>
    <w:rsid w:val="00352BEB"/>
    <w:rsid w:val="00353885"/>
    <w:rsid w:val="00361EB1"/>
    <w:rsid w:val="003629D1"/>
    <w:rsid w:val="003631E5"/>
    <w:rsid w:val="003637CE"/>
    <w:rsid w:val="0036389F"/>
    <w:rsid w:val="003715EC"/>
    <w:rsid w:val="0037196D"/>
    <w:rsid w:val="00373753"/>
    <w:rsid w:val="00373985"/>
    <w:rsid w:val="00376867"/>
    <w:rsid w:val="00376A96"/>
    <w:rsid w:val="003772AC"/>
    <w:rsid w:val="00381E56"/>
    <w:rsid w:val="00382669"/>
    <w:rsid w:val="003826FF"/>
    <w:rsid w:val="00393D9D"/>
    <w:rsid w:val="00393E61"/>
    <w:rsid w:val="00396D02"/>
    <w:rsid w:val="003A0041"/>
    <w:rsid w:val="003A1C3E"/>
    <w:rsid w:val="003A2970"/>
    <w:rsid w:val="003A5088"/>
    <w:rsid w:val="003A7D80"/>
    <w:rsid w:val="003B0E46"/>
    <w:rsid w:val="003B14AA"/>
    <w:rsid w:val="003B19C7"/>
    <w:rsid w:val="003B25A5"/>
    <w:rsid w:val="003B3120"/>
    <w:rsid w:val="003B3537"/>
    <w:rsid w:val="003B567E"/>
    <w:rsid w:val="003B6932"/>
    <w:rsid w:val="003B79EB"/>
    <w:rsid w:val="003B7ED0"/>
    <w:rsid w:val="003C0D91"/>
    <w:rsid w:val="003C3E42"/>
    <w:rsid w:val="003C4B05"/>
    <w:rsid w:val="003C72E2"/>
    <w:rsid w:val="003D07D2"/>
    <w:rsid w:val="003D79CF"/>
    <w:rsid w:val="003E0207"/>
    <w:rsid w:val="003E304D"/>
    <w:rsid w:val="003E3C53"/>
    <w:rsid w:val="003E4AA5"/>
    <w:rsid w:val="003E796D"/>
    <w:rsid w:val="003F0964"/>
    <w:rsid w:val="003F18A1"/>
    <w:rsid w:val="003F1D93"/>
    <w:rsid w:val="003F2EB6"/>
    <w:rsid w:val="003F4897"/>
    <w:rsid w:val="003F6587"/>
    <w:rsid w:val="00400A8C"/>
    <w:rsid w:val="0040112F"/>
    <w:rsid w:val="00402C7D"/>
    <w:rsid w:val="00403A74"/>
    <w:rsid w:val="00403DB0"/>
    <w:rsid w:val="00407351"/>
    <w:rsid w:val="00407C2D"/>
    <w:rsid w:val="004106DF"/>
    <w:rsid w:val="00411A71"/>
    <w:rsid w:val="00411C0C"/>
    <w:rsid w:val="0041399A"/>
    <w:rsid w:val="00414535"/>
    <w:rsid w:val="00420294"/>
    <w:rsid w:val="00420D64"/>
    <w:rsid w:val="00424E85"/>
    <w:rsid w:val="00425BE9"/>
    <w:rsid w:val="00427072"/>
    <w:rsid w:val="0043585C"/>
    <w:rsid w:val="00441F35"/>
    <w:rsid w:val="00443205"/>
    <w:rsid w:val="004439D2"/>
    <w:rsid w:val="004503E9"/>
    <w:rsid w:val="00453463"/>
    <w:rsid w:val="004550E4"/>
    <w:rsid w:val="00456F8F"/>
    <w:rsid w:val="004637E8"/>
    <w:rsid w:val="00467368"/>
    <w:rsid w:val="004674CD"/>
    <w:rsid w:val="004710EE"/>
    <w:rsid w:val="00472E56"/>
    <w:rsid w:val="00473C32"/>
    <w:rsid w:val="004740EC"/>
    <w:rsid w:val="004819CF"/>
    <w:rsid w:val="00482432"/>
    <w:rsid w:val="00484866"/>
    <w:rsid w:val="004859D6"/>
    <w:rsid w:val="00485FD1"/>
    <w:rsid w:val="00486CBE"/>
    <w:rsid w:val="0048797E"/>
    <w:rsid w:val="00487DD3"/>
    <w:rsid w:val="004902C8"/>
    <w:rsid w:val="004905D4"/>
    <w:rsid w:val="00490889"/>
    <w:rsid w:val="00492DF1"/>
    <w:rsid w:val="00492E44"/>
    <w:rsid w:val="004947B9"/>
    <w:rsid w:val="0049514C"/>
    <w:rsid w:val="00496DFD"/>
    <w:rsid w:val="004A09EE"/>
    <w:rsid w:val="004A0C8B"/>
    <w:rsid w:val="004A187E"/>
    <w:rsid w:val="004A335F"/>
    <w:rsid w:val="004A3F3D"/>
    <w:rsid w:val="004A4FDB"/>
    <w:rsid w:val="004A5FC0"/>
    <w:rsid w:val="004A7C83"/>
    <w:rsid w:val="004B1FFE"/>
    <w:rsid w:val="004B2F8C"/>
    <w:rsid w:val="004B4EDE"/>
    <w:rsid w:val="004B589F"/>
    <w:rsid w:val="004B661B"/>
    <w:rsid w:val="004B76DC"/>
    <w:rsid w:val="004C0B2C"/>
    <w:rsid w:val="004C3BEB"/>
    <w:rsid w:val="004C4367"/>
    <w:rsid w:val="004C59ED"/>
    <w:rsid w:val="004C65D5"/>
    <w:rsid w:val="004D377C"/>
    <w:rsid w:val="004D7295"/>
    <w:rsid w:val="004D78C2"/>
    <w:rsid w:val="004E0B02"/>
    <w:rsid w:val="004E140A"/>
    <w:rsid w:val="004E154B"/>
    <w:rsid w:val="004E1914"/>
    <w:rsid w:val="004E29CC"/>
    <w:rsid w:val="004E3613"/>
    <w:rsid w:val="004E3CAD"/>
    <w:rsid w:val="004E6C69"/>
    <w:rsid w:val="004F101E"/>
    <w:rsid w:val="004F2A11"/>
    <w:rsid w:val="004F3166"/>
    <w:rsid w:val="004F3208"/>
    <w:rsid w:val="004F3BAC"/>
    <w:rsid w:val="004F54D2"/>
    <w:rsid w:val="004F6193"/>
    <w:rsid w:val="004F7337"/>
    <w:rsid w:val="00501713"/>
    <w:rsid w:val="00505F41"/>
    <w:rsid w:val="0050794C"/>
    <w:rsid w:val="0051075B"/>
    <w:rsid w:val="00511236"/>
    <w:rsid w:val="00511539"/>
    <w:rsid w:val="00512DE0"/>
    <w:rsid w:val="0051361F"/>
    <w:rsid w:val="00515455"/>
    <w:rsid w:val="00516317"/>
    <w:rsid w:val="005174FF"/>
    <w:rsid w:val="00520EC3"/>
    <w:rsid w:val="0052138C"/>
    <w:rsid w:val="005213A1"/>
    <w:rsid w:val="00523362"/>
    <w:rsid w:val="00523B26"/>
    <w:rsid w:val="0052442F"/>
    <w:rsid w:val="00526CFA"/>
    <w:rsid w:val="00530CAF"/>
    <w:rsid w:val="0053172B"/>
    <w:rsid w:val="00532941"/>
    <w:rsid w:val="00535A39"/>
    <w:rsid w:val="005373E3"/>
    <w:rsid w:val="00540DCE"/>
    <w:rsid w:val="00540DD7"/>
    <w:rsid w:val="00541F86"/>
    <w:rsid w:val="00541FCB"/>
    <w:rsid w:val="0054283A"/>
    <w:rsid w:val="00545E9C"/>
    <w:rsid w:val="00547658"/>
    <w:rsid w:val="0054768C"/>
    <w:rsid w:val="0055649A"/>
    <w:rsid w:val="00563102"/>
    <w:rsid w:val="00567B5D"/>
    <w:rsid w:val="00572013"/>
    <w:rsid w:val="00573257"/>
    <w:rsid w:val="005778F7"/>
    <w:rsid w:val="00577A3F"/>
    <w:rsid w:val="005805DF"/>
    <w:rsid w:val="0058326E"/>
    <w:rsid w:val="005833B8"/>
    <w:rsid w:val="00583A03"/>
    <w:rsid w:val="005841BA"/>
    <w:rsid w:val="00584301"/>
    <w:rsid w:val="00585027"/>
    <w:rsid w:val="005877F2"/>
    <w:rsid w:val="00592442"/>
    <w:rsid w:val="0059283B"/>
    <w:rsid w:val="00593E92"/>
    <w:rsid w:val="005949F1"/>
    <w:rsid w:val="005956F7"/>
    <w:rsid w:val="00595CB2"/>
    <w:rsid w:val="00597723"/>
    <w:rsid w:val="005978C8"/>
    <w:rsid w:val="005A0A0F"/>
    <w:rsid w:val="005A1AD0"/>
    <w:rsid w:val="005A2361"/>
    <w:rsid w:val="005A24ED"/>
    <w:rsid w:val="005A2573"/>
    <w:rsid w:val="005A451E"/>
    <w:rsid w:val="005A4783"/>
    <w:rsid w:val="005A6B87"/>
    <w:rsid w:val="005B0825"/>
    <w:rsid w:val="005B0A84"/>
    <w:rsid w:val="005B2D16"/>
    <w:rsid w:val="005B4DAF"/>
    <w:rsid w:val="005B56A0"/>
    <w:rsid w:val="005B5788"/>
    <w:rsid w:val="005B60D5"/>
    <w:rsid w:val="005B693A"/>
    <w:rsid w:val="005C11D6"/>
    <w:rsid w:val="005C12EA"/>
    <w:rsid w:val="005C1759"/>
    <w:rsid w:val="005C234E"/>
    <w:rsid w:val="005C7C19"/>
    <w:rsid w:val="005D02EE"/>
    <w:rsid w:val="005D0C1B"/>
    <w:rsid w:val="005D210E"/>
    <w:rsid w:val="005D3D27"/>
    <w:rsid w:val="005D464B"/>
    <w:rsid w:val="005D7D3A"/>
    <w:rsid w:val="005D7EB1"/>
    <w:rsid w:val="005E4789"/>
    <w:rsid w:val="005E6EF7"/>
    <w:rsid w:val="005E736A"/>
    <w:rsid w:val="005E75FC"/>
    <w:rsid w:val="005F042D"/>
    <w:rsid w:val="005F3571"/>
    <w:rsid w:val="005F3D1C"/>
    <w:rsid w:val="005F4EE8"/>
    <w:rsid w:val="005F534C"/>
    <w:rsid w:val="005F75F8"/>
    <w:rsid w:val="00600283"/>
    <w:rsid w:val="006044C7"/>
    <w:rsid w:val="006123B6"/>
    <w:rsid w:val="00613977"/>
    <w:rsid w:val="0061627D"/>
    <w:rsid w:val="006206C7"/>
    <w:rsid w:val="00622EC4"/>
    <w:rsid w:val="0062488B"/>
    <w:rsid w:val="006327F1"/>
    <w:rsid w:val="00636167"/>
    <w:rsid w:val="00644417"/>
    <w:rsid w:val="00647075"/>
    <w:rsid w:val="006504F7"/>
    <w:rsid w:val="00652EBE"/>
    <w:rsid w:val="0065493A"/>
    <w:rsid w:val="006549EF"/>
    <w:rsid w:val="00655C14"/>
    <w:rsid w:val="00656420"/>
    <w:rsid w:val="00662070"/>
    <w:rsid w:val="0066237A"/>
    <w:rsid w:val="006628A9"/>
    <w:rsid w:val="00665A9F"/>
    <w:rsid w:val="00665B37"/>
    <w:rsid w:val="00671036"/>
    <w:rsid w:val="006719D8"/>
    <w:rsid w:val="0067364F"/>
    <w:rsid w:val="00673D1D"/>
    <w:rsid w:val="00675D81"/>
    <w:rsid w:val="00676455"/>
    <w:rsid w:val="00676EB9"/>
    <w:rsid w:val="00682B00"/>
    <w:rsid w:val="00685AA5"/>
    <w:rsid w:val="00685FB4"/>
    <w:rsid w:val="006863DA"/>
    <w:rsid w:val="00687CA7"/>
    <w:rsid w:val="00687D3A"/>
    <w:rsid w:val="006917F6"/>
    <w:rsid w:val="006925E2"/>
    <w:rsid w:val="006A0231"/>
    <w:rsid w:val="006A090C"/>
    <w:rsid w:val="006A1384"/>
    <w:rsid w:val="006A2270"/>
    <w:rsid w:val="006A34DA"/>
    <w:rsid w:val="006A6AEE"/>
    <w:rsid w:val="006B0965"/>
    <w:rsid w:val="006B2775"/>
    <w:rsid w:val="006B6754"/>
    <w:rsid w:val="006B71FD"/>
    <w:rsid w:val="006C0661"/>
    <w:rsid w:val="006C0E3B"/>
    <w:rsid w:val="006C18AF"/>
    <w:rsid w:val="006C1D12"/>
    <w:rsid w:val="006D29E6"/>
    <w:rsid w:val="006D431D"/>
    <w:rsid w:val="006D449D"/>
    <w:rsid w:val="006D5851"/>
    <w:rsid w:val="006D5DAA"/>
    <w:rsid w:val="006D60D9"/>
    <w:rsid w:val="006D6178"/>
    <w:rsid w:val="006E361D"/>
    <w:rsid w:val="006E3810"/>
    <w:rsid w:val="006E44B1"/>
    <w:rsid w:val="006E492E"/>
    <w:rsid w:val="006E4C9D"/>
    <w:rsid w:val="006E5DCF"/>
    <w:rsid w:val="006E669C"/>
    <w:rsid w:val="006E786F"/>
    <w:rsid w:val="006F01C3"/>
    <w:rsid w:val="006F5B9E"/>
    <w:rsid w:val="006F7480"/>
    <w:rsid w:val="0070124C"/>
    <w:rsid w:val="007017C6"/>
    <w:rsid w:val="007027BB"/>
    <w:rsid w:val="00705140"/>
    <w:rsid w:val="007066C5"/>
    <w:rsid w:val="00707270"/>
    <w:rsid w:val="00710EEF"/>
    <w:rsid w:val="00711F30"/>
    <w:rsid w:val="00712C6A"/>
    <w:rsid w:val="00712D75"/>
    <w:rsid w:val="00712FFF"/>
    <w:rsid w:val="007136B5"/>
    <w:rsid w:val="007142C8"/>
    <w:rsid w:val="00717A32"/>
    <w:rsid w:val="00720729"/>
    <w:rsid w:val="007212E2"/>
    <w:rsid w:val="00723DEB"/>
    <w:rsid w:val="00731AEB"/>
    <w:rsid w:val="00733364"/>
    <w:rsid w:val="00740C36"/>
    <w:rsid w:val="00741A8F"/>
    <w:rsid w:val="00742008"/>
    <w:rsid w:val="00743BA0"/>
    <w:rsid w:val="00747DFD"/>
    <w:rsid w:val="00754329"/>
    <w:rsid w:val="007547A1"/>
    <w:rsid w:val="00756A93"/>
    <w:rsid w:val="0075769A"/>
    <w:rsid w:val="00765DEF"/>
    <w:rsid w:val="00766E46"/>
    <w:rsid w:val="00770E6E"/>
    <w:rsid w:val="00771A7C"/>
    <w:rsid w:val="00771E96"/>
    <w:rsid w:val="0077230A"/>
    <w:rsid w:val="00772725"/>
    <w:rsid w:val="00773EB7"/>
    <w:rsid w:val="007751AA"/>
    <w:rsid w:val="00777AD7"/>
    <w:rsid w:val="00791477"/>
    <w:rsid w:val="0079451D"/>
    <w:rsid w:val="007A04C8"/>
    <w:rsid w:val="007A3102"/>
    <w:rsid w:val="007A3B30"/>
    <w:rsid w:val="007A3FC0"/>
    <w:rsid w:val="007A49BA"/>
    <w:rsid w:val="007A609F"/>
    <w:rsid w:val="007A7484"/>
    <w:rsid w:val="007B57A1"/>
    <w:rsid w:val="007B7535"/>
    <w:rsid w:val="007C0D3D"/>
    <w:rsid w:val="007C2A08"/>
    <w:rsid w:val="007C60D8"/>
    <w:rsid w:val="007D0AC6"/>
    <w:rsid w:val="007D2077"/>
    <w:rsid w:val="007D7A78"/>
    <w:rsid w:val="007E2FE8"/>
    <w:rsid w:val="007E5812"/>
    <w:rsid w:val="007E68A5"/>
    <w:rsid w:val="007E6D9B"/>
    <w:rsid w:val="007F1EC7"/>
    <w:rsid w:val="007F36F4"/>
    <w:rsid w:val="007F3EAF"/>
    <w:rsid w:val="007F40B0"/>
    <w:rsid w:val="007F5F38"/>
    <w:rsid w:val="007F665B"/>
    <w:rsid w:val="0080219B"/>
    <w:rsid w:val="008042C8"/>
    <w:rsid w:val="00805CFD"/>
    <w:rsid w:val="00807F15"/>
    <w:rsid w:val="008120DE"/>
    <w:rsid w:val="0081359D"/>
    <w:rsid w:val="008136A0"/>
    <w:rsid w:val="00813CDD"/>
    <w:rsid w:val="00814164"/>
    <w:rsid w:val="00815A2E"/>
    <w:rsid w:val="008168B9"/>
    <w:rsid w:val="00820B4E"/>
    <w:rsid w:val="00822488"/>
    <w:rsid w:val="00823B38"/>
    <w:rsid w:val="00823F1C"/>
    <w:rsid w:val="00824697"/>
    <w:rsid w:val="00827A30"/>
    <w:rsid w:val="008318B8"/>
    <w:rsid w:val="00831DDD"/>
    <w:rsid w:val="00832386"/>
    <w:rsid w:val="00832B69"/>
    <w:rsid w:val="008332DA"/>
    <w:rsid w:val="008343BB"/>
    <w:rsid w:val="008344C2"/>
    <w:rsid w:val="008346B6"/>
    <w:rsid w:val="00834BAC"/>
    <w:rsid w:val="008356BF"/>
    <w:rsid w:val="00836D01"/>
    <w:rsid w:val="008379F3"/>
    <w:rsid w:val="00837EA3"/>
    <w:rsid w:val="008439A0"/>
    <w:rsid w:val="00843BE9"/>
    <w:rsid w:val="00846E28"/>
    <w:rsid w:val="008508FF"/>
    <w:rsid w:val="00850CAC"/>
    <w:rsid w:val="0085238C"/>
    <w:rsid w:val="008530DA"/>
    <w:rsid w:val="008538D0"/>
    <w:rsid w:val="00853BF4"/>
    <w:rsid w:val="00854ED5"/>
    <w:rsid w:val="00855965"/>
    <w:rsid w:val="00856356"/>
    <w:rsid w:val="008563F2"/>
    <w:rsid w:val="008573C9"/>
    <w:rsid w:val="0086033E"/>
    <w:rsid w:val="00860671"/>
    <w:rsid w:val="0086188B"/>
    <w:rsid w:val="00861EF8"/>
    <w:rsid w:val="00862CD2"/>
    <w:rsid w:val="00863698"/>
    <w:rsid w:val="0086508B"/>
    <w:rsid w:val="00866E4F"/>
    <w:rsid w:val="0087156B"/>
    <w:rsid w:val="00872D7E"/>
    <w:rsid w:val="008754E6"/>
    <w:rsid w:val="0087776F"/>
    <w:rsid w:val="00880A1B"/>
    <w:rsid w:val="0088280A"/>
    <w:rsid w:val="00883EB7"/>
    <w:rsid w:val="00892C9F"/>
    <w:rsid w:val="00892FBD"/>
    <w:rsid w:val="00893174"/>
    <w:rsid w:val="00893AD8"/>
    <w:rsid w:val="00893BAF"/>
    <w:rsid w:val="00893D2C"/>
    <w:rsid w:val="00894D11"/>
    <w:rsid w:val="0089523F"/>
    <w:rsid w:val="008967E5"/>
    <w:rsid w:val="00897BCF"/>
    <w:rsid w:val="008A07FE"/>
    <w:rsid w:val="008A12AD"/>
    <w:rsid w:val="008A1677"/>
    <w:rsid w:val="008A1BE1"/>
    <w:rsid w:val="008A6436"/>
    <w:rsid w:val="008B04B3"/>
    <w:rsid w:val="008B144F"/>
    <w:rsid w:val="008B279B"/>
    <w:rsid w:val="008B3B85"/>
    <w:rsid w:val="008B42E3"/>
    <w:rsid w:val="008B4E8C"/>
    <w:rsid w:val="008B60B8"/>
    <w:rsid w:val="008C12BE"/>
    <w:rsid w:val="008C1B93"/>
    <w:rsid w:val="008C22C7"/>
    <w:rsid w:val="008C38EB"/>
    <w:rsid w:val="008C414B"/>
    <w:rsid w:val="008C54EA"/>
    <w:rsid w:val="008C671C"/>
    <w:rsid w:val="008D3BDF"/>
    <w:rsid w:val="008D7EA2"/>
    <w:rsid w:val="008E05AE"/>
    <w:rsid w:val="008E1CA4"/>
    <w:rsid w:val="008E1DB1"/>
    <w:rsid w:val="008E3FAA"/>
    <w:rsid w:val="008E737C"/>
    <w:rsid w:val="008F05B8"/>
    <w:rsid w:val="008F0810"/>
    <w:rsid w:val="008F0C9D"/>
    <w:rsid w:val="008F0D5A"/>
    <w:rsid w:val="008F1C12"/>
    <w:rsid w:val="008F5A4B"/>
    <w:rsid w:val="008F5EF9"/>
    <w:rsid w:val="008F5F6F"/>
    <w:rsid w:val="00900EC1"/>
    <w:rsid w:val="00901214"/>
    <w:rsid w:val="00904735"/>
    <w:rsid w:val="00904D6D"/>
    <w:rsid w:val="00904EC8"/>
    <w:rsid w:val="00906951"/>
    <w:rsid w:val="0091187A"/>
    <w:rsid w:val="00912FBC"/>
    <w:rsid w:val="00913D3B"/>
    <w:rsid w:val="00913F75"/>
    <w:rsid w:val="00921D05"/>
    <w:rsid w:val="0092257C"/>
    <w:rsid w:val="009314C3"/>
    <w:rsid w:val="009317FD"/>
    <w:rsid w:val="00937252"/>
    <w:rsid w:val="009406FF"/>
    <w:rsid w:val="009416C1"/>
    <w:rsid w:val="0094367D"/>
    <w:rsid w:val="00943FA1"/>
    <w:rsid w:val="00945A5C"/>
    <w:rsid w:val="00946389"/>
    <w:rsid w:val="0094738D"/>
    <w:rsid w:val="00950EF7"/>
    <w:rsid w:val="00954DC1"/>
    <w:rsid w:val="00954E79"/>
    <w:rsid w:val="00955462"/>
    <w:rsid w:val="009617A9"/>
    <w:rsid w:val="00966037"/>
    <w:rsid w:val="009665BE"/>
    <w:rsid w:val="009673AB"/>
    <w:rsid w:val="00970E84"/>
    <w:rsid w:val="00971153"/>
    <w:rsid w:val="009727C0"/>
    <w:rsid w:val="00981036"/>
    <w:rsid w:val="00981E5F"/>
    <w:rsid w:val="00982EB0"/>
    <w:rsid w:val="00983846"/>
    <w:rsid w:val="00990CC8"/>
    <w:rsid w:val="0099227E"/>
    <w:rsid w:val="009949C5"/>
    <w:rsid w:val="009A19B2"/>
    <w:rsid w:val="009A671B"/>
    <w:rsid w:val="009B3EC0"/>
    <w:rsid w:val="009B5FE8"/>
    <w:rsid w:val="009B62B1"/>
    <w:rsid w:val="009B76C2"/>
    <w:rsid w:val="009C080D"/>
    <w:rsid w:val="009C0A8F"/>
    <w:rsid w:val="009C0B26"/>
    <w:rsid w:val="009C5096"/>
    <w:rsid w:val="009C5293"/>
    <w:rsid w:val="009D2D37"/>
    <w:rsid w:val="009D41DF"/>
    <w:rsid w:val="009D6EC7"/>
    <w:rsid w:val="009D709E"/>
    <w:rsid w:val="009E0249"/>
    <w:rsid w:val="009E055A"/>
    <w:rsid w:val="009E0F0F"/>
    <w:rsid w:val="009E36AC"/>
    <w:rsid w:val="009E4FB4"/>
    <w:rsid w:val="009E5694"/>
    <w:rsid w:val="009E585B"/>
    <w:rsid w:val="009E5EB5"/>
    <w:rsid w:val="009F040E"/>
    <w:rsid w:val="00A02DD3"/>
    <w:rsid w:val="00A04D6C"/>
    <w:rsid w:val="00A05622"/>
    <w:rsid w:val="00A1136A"/>
    <w:rsid w:val="00A16250"/>
    <w:rsid w:val="00A16D6A"/>
    <w:rsid w:val="00A17296"/>
    <w:rsid w:val="00A17D28"/>
    <w:rsid w:val="00A21621"/>
    <w:rsid w:val="00A22457"/>
    <w:rsid w:val="00A22900"/>
    <w:rsid w:val="00A31379"/>
    <w:rsid w:val="00A31E71"/>
    <w:rsid w:val="00A3340E"/>
    <w:rsid w:val="00A42248"/>
    <w:rsid w:val="00A426C8"/>
    <w:rsid w:val="00A42ABF"/>
    <w:rsid w:val="00A4427E"/>
    <w:rsid w:val="00A46733"/>
    <w:rsid w:val="00A46D40"/>
    <w:rsid w:val="00A46ECF"/>
    <w:rsid w:val="00A477B8"/>
    <w:rsid w:val="00A47F03"/>
    <w:rsid w:val="00A51683"/>
    <w:rsid w:val="00A51892"/>
    <w:rsid w:val="00A5201A"/>
    <w:rsid w:val="00A52037"/>
    <w:rsid w:val="00A52149"/>
    <w:rsid w:val="00A55713"/>
    <w:rsid w:val="00A5654D"/>
    <w:rsid w:val="00A5724F"/>
    <w:rsid w:val="00A6261F"/>
    <w:rsid w:val="00A662A3"/>
    <w:rsid w:val="00A6697F"/>
    <w:rsid w:val="00A71099"/>
    <w:rsid w:val="00A71C8A"/>
    <w:rsid w:val="00A71ED6"/>
    <w:rsid w:val="00A77E76"/>
    <w:rsid w:val="00A80090"/>
    <w:rsid w:val="00A8123B"/>
    <w:rsid w:val="00A85A64"/>
    <w:rsid w:val="00A93118"/>
    <w:rsid w:val="00AA3EC5"/>
    <w:rsid w:val="00AA4B39"/>
    <w:rsid w:val="00AA512B"/>
    <w:rsid w:val="00AA608B"/>
    <w:rsid w:val="00AA77C0"/>
    <w:rsid w:val="00AB1CD7"/>
    <w:rsid w:val="00AB1F5C"/>
    <w:rsid w:val="00AB4311"/>
    <w:rsid w:val="00AB49DA"/>
    <w:rsid w:val="00AB59A7"/>
    <w:rsid w:val="00AB68F7"/>
    <w:rsid w:val="00AC077B"/>
    <w:rsid w:val="00AC0C82"/>
    <w:rsid w:val="00AC15EA"/>
    <w:rsid w:val="00AC1F08"/>
    <w:rsid w:val="00AC60ED"/>
    <w:rsid w:val="00AD564C"/>
    <w:rsid w:val="00AD7639"/>
    <w:rsid w:val="00AE3182"/>
    <w:rsid w:val="00AE43A3"/>
    <w:rsid w:val="00AF095A"/>
    <w:rsid w:val="00AF1119"/>
    <w:rsid w:val="00AF59C3"/>
    <w:rsid w:val="00B011BB"/>
    <w:rsid w:val="00B0163B"/>
    <w:rsid w:val="00B04312"/>
    <w:rsid w:val="00B0539A"/>
    <w:rsid w:val="00B0540B"/>
    <w:rsid w:val="00B06294"/>
    <w:rsid w:val="00B06669"/>
    <w:rsid w:val="00B06F09"/>
    <w:rsid w:val="00B14782"/>
    <w:rsid w:val="00B14B32"/>
    <w:rsid w:val="00B14BA4"/>
    <w:rsid w:val="00B14C9C"/>
    <w:rsid w:val="00B14E05"/>
    <w:rsid w:val="00B162E1"/>
    <w:rsid w:val="00B17156"/>
    <w:rsid w:val="00B171F0"/>
    <w:rsid w:val="00B17A29"/>
    <w:rsid w:val="00B17D85"/>
    <w:rsid w:val="00B21966"/>
    <w:rsid w:val="00B2363C"/>
    <w:rsid w:val="00B252F9"/>
    <w:rsid w:val="00B25977"/>
    <w:rsid w:val="00B271D8"/>
    <w:rsid w:val="00B27C45"/>
    <w:rsid w:val="00B313EB"/>
    <w:rsid w:val="00B3198A"/>
    <w:rsid w:val="00B34812"/>
    <w:rsid w:val="00B357AE"/>
    <w:rsid w:val="00B37E57"/>
    <w:rsid w:val="00B42FA5"/>
    <w:rsid w:val="00B44333"/>
    <w:rsid w:val="00B514D3"/>
    <w:rsid w:val="00B51BC7"/>
    <w:rsid w:val="00B52134"/>
    <w:rsid w:val="00B56063"/>
    <w:rsid w:val="00B570B0"/>
    <w:rsid w:val="00B57714"/>
    <w:rsid w:val="00B61620"/>
    <w:rsid w:val="00B6225A"/>
    <w:rsid w:val="00B64061"/>
    <w:rsid w:val="00B659B2"/>
    <w:rsid w:val="00B65BB6"/>
    <w:rsid w:val="00B7048C"/>
    <w:rsid w:val="00B7089A"/>
    <w:rsid w:val="00B71D8A"/>
    <w:rsid w:val="00B73F7D"/>
    <w:rsid w:val="00B743B9"/>
    <w:rsid w:val="00B768D7"/>
    <w:rsid w:val="00B778A3"/>
    <w:rsid w:val="00B809F3"/>
    <w:rsid w:val="00B85932"/>
    <w:rsid w:val="00B87588"/>
    <w:rsid w:val="00B90B19"/>
    <w:rsid w:val="00B9198C"/>
    <w:rsid w:val="00B92474"/>
    <w:rsid w:val="00B944FA"/>
    <w:rsid w:val="00BA2419"/>
    <w:rsid w:val="00BB0F2F"/>
    <w:rsid w:val="00BB140D"/>
    <w:rsid w:val="00BB1C66"/>
    <w:rsid w:val="00BB3596"/>
    <w:rsid w:val="00BB524D"/>
    <w:rsid w:val="00BB5385"/>
    <w:rsid w:val="00BB5653"/>
    <w:rsid w:val="00BB6E3C"/>
    <w:rsid w:val="00BC133D"/>
    <w:rsid w:val="00BC3E9C"/>
    <w:rsid w:val="00BC4AF5"/>
    <w:rsid w:val="00BC5AA5"/>
    <w:rsid w:val="00BC7CC2"/>
    <w:rsid w:val="00BD049F"/>
    <w:rsid w:val="00BD0E9D"/>
    <w:rsid w:val="00BD218A"/>
    <w:rsid w:val="00BD399A"/>
    <w:rsid w:val="00BD557E"/>
    <w:rsid w:val="00BD5B18"/>
    <w:rsid w:val="00BD5F64"/>
    <w:rsid w:val="00BE0201"/>
    <w:rsid w:val="00BE20F0"/>
    <w:rsid w:val="00BE3232"/>
    <w:rsid w:val="00BE520C"/>
    <w:rsid w:val="00BF16AD"/>
    <w:rsid w:val="00BF2C8B"/>
    <w:rsid w:val="00BF34A7"/>
    <w:rsid w:val="00BF3B14"/>
    <w:rsid w:val="00BF6218"/>
    <w:rsid w:val="00C00EA2"/>
    <w:rsid w:val="00C011EE"/>
    <w:rsid w:val="00C02535"/>
    <w:rsid w:val="00C0352A"/>
    <w:rsid w:val="00C0425B"/>
    <w:rsid w:val="00C05811"/>
    <w:rsid w:val="00C1015B"/>
    <w:rsid w:val="00C103A1"/>
    <w:rsid w:val="00C10A10"/>
    <w:rsid w:val="00C10D6A"/>
    <w:rsid w:val="00C10EC0"/>
    <w:rsid w:val="00C13B9C"/>
    <w:rsid w:val="00C14063"/>
    <w:rsid w:val="00C15102"/>
    <w:rsid w:val="00C15A56"/>
    <w:rsid w:val="00C22F0A"/>
    <w:rsid w:val="00C2325B"/>
    <w:rsid w:val="00C25B1C"/>
    <w:rsid w:val="00C26299"/>
    <w:rsid w:val="00C30B14"/>
    <w:rsid w:val="00C311E4"/>
    <w:rsid w:val="00C322BB"/>
    <w:rsid w:val="00C33540"/>
    <w:rsid w:val="00C350F2"/>
    <w:rsid w:val="00C35B73"/>
    <w:rsid w:val="00C35B8F"/>
    <w:rsid w:val="00C35FBE"/>
    <w:rsid w:val="00C40E59"/>
    <w:rsid w:val="00C418BF"/>
    <w:rsid w:val="00C4258F"/>
    <w:rsid w:val="00C44562"/>
    <w:rsid w:val="00C453FB"/>
    <w:rsid w:val="00C463A9"/>
    <w:rsid w:val="00C50166"/>
    <w:rsid w:val="00C502FF"/>
    <w:rsid w:val="00C53A31"/>
    <w:rsid w:val="00C55BED"/>
    <w:rsid w:val="00C55D03"/>
    <w:rsid w:val="00C55F3E"/>
    <w:rsid w:val="00C57311"/>
    <w:rsid w:val="00C61929"/>
    <w:rsid w:val="00C62E71"/>
    <w:rsid w:val="00C63059"/>
    <w:rsid w:val="00C631FE"/>
    <w:rsid w:val="00C63C08"/>
    <w:rsid w:val="00C66CCC"/>
    <w:rsid w:val="00C676A4"/>
    <w:rsid w:val="00C700B6"/>
    <w:rsid w:val="00C7182A"/>
    <w:rsid w:val="00C72659"/>
    <w:rsid w:val="00C734AC"/>
    <w:rsid w:val="00C73BD7"/>
    <w:rsid w:val="00C80CAC"/>
    <w:rsid w:val="00C8516B"/>
    <w:rsid w:val="00C85B81"/>
    <w:rsid w:val="00C9178F"/>
    <w:rsid w:val="00C92654"/>
    <w:rsid w:val="00C93F76"/>
    <w:rsid w:val="00C9655A"/>
    <w:rsid w:val="00C96FCA"/>
    <w:rsid w:val="00C9754D"/>
    <w:rsid w:val="00C975DF"/>
    <w:rsid w:val="00CA1FFD"/>
    <w:rsid w:val="00CA5D84"/>
    <w:rsid w:val="00CA667E"/>
    <w:rsid w:val="00CB1B07"/>
    <w:rsid w:val="00CC1960"/>
    <w:rsid w:val="00CC207D"/>
    <w:rsid w:val="00CD0691"/>
    <w:rsid w:val="00CD5363"/>
    <w:rsid w:val="00CD7200"/>
    <w:rsid w:val="00CE1CF3"/>
    <w:rsid w:val="00CE70F3"/>
    <w:rsid w:val="00CE7659"/>
    <w:rsid w:val="00CF0E18"/>
    <w:rsid w:val="00CF29A4"/>
    <w:rsid w:val="00CF2F2E"/>
    <w:rsid w:val="00CF624D"/>
    <w:rsid w:val="00CF6E34"/>
    <w:rsid w:val="00CF7475"/>
    <w:rsid w:val="00D01276"/>
    <w:rsid w:val="00D020E4"/>
    <w:rsid w:val="00D066D9"/>
    <w:rsid w:val="00D076EF"/>
    <w:rsid w:val="00D108C5"/>
    <w:rsid w:val="00D10D7A"/>
    <w:rsid w:val="00D1187F"/>
    <w:rsid w:val="00D11C2D"/>
    <w:rsid w:val="00D1618D"/>
    <w:rsid w:val="00D167B1"/>
    <w:rsid w:val="00D16D1B"/>
    <w:rsid w:val="00D201A8"/>
    <w:rsid w:val="00D21F66"/>
    <w:rsid w:val="00D24B66"/>
    <w:rsid w:val="00D24C22"/>
    <w:rsid w:val="00D31492"/>
    <w:rsid w:val="00D32ED2"/>
    <w:rsid w:val="00D3478B"/>
    <w:rsid w:val="00D35E12"/>
    <w:rsid w:val="00D36D90"/>
    <w:rsid w:val="00D413DD"/>
    <w:rsid w:val="00D4189D"/>
    <w:rsid w:val="00D424E3"/>
    <w:rsid w:val="00D42604"/>
    <w:rsid w:val="00D43436"/>
    <w:rsid w:val="00D4389A"/>
    <w:rsid w:val="00D4436A"/>
    <w:rsid w:val="00D45829"/>
    <w:rsid w:val="00D45DEF"/>
    <w:rsid w:val="00D45FB7"/>
    <w:rsid w:val="00D46347"/>
    <w:rsid w:val="00D46954"/>
    <w:rsid w:val="00D51E72"/>
    <w:rsid w:val="00D54DBC"/>
    <w:rsid w:val="00D570F3"/>
    <w:rsid w:val="00D61C85"/>
    <w:rsid w:val="00D624E5"/>
    <w:rsid w:val="00D634A8"/>
    <w:rsid w:val="00D646E0"/>
    <w:rsid w:val="00D64C3D"/>
    <w:rsid w:val="00D65A1C"/>
    <w:rsid w:val="00D65C9F"/>
    <w:rsid w:val="00D67099"/>
    <w:rsid w:val="00D71939"/>
    <w:rsid w:val="00D72D27"/>
    <w:rsid w:val="00D73317"/>
    <w:rsid w:val="00D743C8"/>
    <w:rsid w:val="00D743DA"/>
    <w:rsid w:val="00D744B5"/>
    <w:rsid w:val="00D745B1"/>
    <w:rsid w:val="00D753F3"/>
    <w:rsid w:val="00D9045B"/>
    <w:rsid w:val="00D90EA9"/>
    <w:rsid w:val="00D941C3"/>
    <w:rsid w:val="00D94A99"/>
    <w:rsid w:val="00D95324"/>
    <w:rsid w:val="00DA0390"/>
    <w:rsid w:val="00DA1940"/>
    <w:rsid w:val="00DA3C3C"/>
    <w:rsid w:val="00DB05EC"/>
    <w:rsid w:val="00DB166E"/>
    <w:rsid w:val="00DB3D8C"/>
    <w:rsid w:val="00DB43B8"/>
    <w:rsid w:val="00DB62E3"/>
    <w:rsid w:val="00DB7BD1"/>
    <w:rsid w:val="00DB7C8A"/>
    <w:rsid w:val="00DC2DC5"/>
    <w:rsid w:val="00DD02CA"/>
    <w:rsid w:val="00DD35E7"/>
    <w:rsid w:val="00DD3B82"/>
    <w:rsid w:val="00DD5486"/>
    <w:rsid w:val="00DD650E"/>
    <w:rsid w:val="00DD7968"/>
    <w:rsid w:val="00DE0B7E"/>
    <w:rsid w:val="00DE1418"/>
    <w:rsid w:val="00DE2205"/>
    <w:rsid w:val="00DE421E"/>
    <w:rsid w:val="00DE5454"/>
    <w:rsid w:val="00DE7F41"/>
    <w:rsid w:val="00DF0104"/>
    <w:rsid w:val="00DF0F50"/>
    <w:rsid w:val="00DF2309"/>
    <w:rsid w:val="00DF28DC"/>
    <w:rsid w:val="00DF38D4"/>
    <w:rsid w:val="00DF3915"/>
    <w:rsid w:val="00DF44AC"/>
    <w:rsid w:val="00DF4CE2"/>
    <w:rsid w:val="00DF5B7C"/>
    <w:rsid w:val="00E0168F"/>
    <w:rsid w:val="00E11FC4"/>
    <w:rsid w:val="00E12071"/>
    <w:rsid w:val="00E12660"/>
    <w:rsid w:val="00E12838"/>
    <w:rsid w:val="00E15BBF"/>
    <w:rsid w:val="00E15ECD"/>
    <w:rsid w:val="00E17961"/>
    <w:rsid w:val="00E23F00"/>
    <w:rsid w:val="00E26A0F"/>
    <w:rsid w:val="00E318D4"/>
    <w:rsid w:val="00E339EE"/>
    <w:rsid w:val="00E3557A"/>
    <w:rsid w:val="00E4014C"/>
    <w:rsid w:val="00E401FC"/>
    <w:rsid w:val="00E42D1B"/>
    <w:rsid w:val="00E446F4"/>
    <w:rsid w:val="00E46FAB"/>
    <w:rsid w:val="00E474DC"/>
    <w:rsid w:val="00E50B5A"/>
    <w:rsid w:val="00E53EE3"/>
    <w:rsid w:val="00E5479C"/>
    <w:rsid w:val="00E55EA9"/>
    <w:rsid w:val="00E56307"/>
    <w:rsid w:val="00E56D55"/>
    <w:rsid w:val="00E56F52"/>
    <w:rsid w:val="00E57F76"/>
    <w:rsid w:val="00E60696"/>
    <w:rsid w:val="00E62028"/>
    <w:rsid w:val="00E6393C"/>
    <w:rsid w:val="00E67103"/>
    <w:rsid w:val="00E67E51"/>
    <w:rsid w:val="00E76877"/>
    <w:rsid w:val="00E76BE0"/>
    <w:rsid w:val="00E7790B"/>
    <w:rsid w:val="00E81714"/>
    <w:rsid w:val="00E91546"/>
    <w:rsid w:val="00E91678"/>
    <w:rsid w:val="00E9206E"/>
    <w:rsid w:val="00E93438"/>
    <w:rsid w:val="00E93F64"/>
    <w:rsid w:val="00E96737"/>
    <w:rsid w:val="00EA0668"/>
    <w:rsid w:val="00EA1F53"/>
    <w:rsid w:val="00EA4376"/>
    <w:rsid w:val="00EA70DC"/>
    <w:rsid w:val="00EB01FF"/>
    <w:rsid w:val="00EB06C6"/>
    <w:rsid w:val="00EB1B47"/>
    <w:rsid w:val="00EB46E1"/>
    <w:rsid w:val="00EB7BD6"/>
    <w:rsid w:val="00EC20FD"/>
    <w:rsid w:val="00EC2EF8"/>
    <w:rsid w:val="00EC3DAC"/>
    <w:rsid w:val="00EC42FF"/>
    <w:rsid w:val="00EC5A73"/>
    <w:rsid w:val="00ED3B7C"/>
    <w:rsid w:val="00ED3D0C"/>
    <w:rsid w:val="00ED4AEF"/>
    <w:rsid w:val="00ED570E"/>
    <w:rsid w:val="00ED5CFE"/>
    <w:rsid w:val="00EE005A"/>
    <w:rsid w:val="00EE05CF"/>
    <w:rsid w:val="00EE10AE"/>
    <w:rsid w:val="00EE2DA2"/>
    <w:rsid w:val="00EE4290"/>
    <w:rsid w:val="00EE589E"/>
    <w:rsid w:val="00EE7280"/>
    <w:rsid w:val="00EE76D0"/>
    <w:rsid w:val="00EF1185"/>
    <w:rsid w:val="00EF137F"/>
    <w:rsid w:val="00EF50D9"/>
    <w:rsid w:val="00EF754D"/>
    <w:rsid w:val="00F027E9"/>
    <w:rsid w:val="00F0775E"/>
    <w:rsid w:val="00F15F69"/>
    <w:rsid w:val="00F1612D"/>
    <w:rsid w:val="00F173DD"/>
    <w:rsid w:val="00F21119"/>
    <w:rsid w:val="00F25164"/>
    <w:rsid w:val="00F277D3"/>
    <w:rsid w:val="00F30997"/>
    <w:rsid w:val="00F32896"/>
    <w:rsid w:val="00F41AE7"/>
    <w:rsid w:val="00F41F44"/>
    <w:rsid w:val="00F42D17"/>
    <w:rsid w:val="00F457A0"/>
    <w:rsid w:val="00F46492"/>
    <w:rsid w:val="00F46FBC"/>
    <w:rsid w:val="00F477B5"/>
    <w:rsid w:val="00F47B01"/>
    <w:rsid w:val="00F5057E"/>
    <w:rsid w:val="00F53410"/>
    <w:rsid w:val="00F541F8"/>
    <w:rsid w:val="00F5470A"/>
    <w:rsid w:val="00F551E6"/>
    <w:rsid w:val="00F5563D"/>
    <w:rsid w:val="00F56891"/>
    <w:rsid w:val="00F603A7"/>
    <w:rsid w:val="00F61288"/>
    <w:rsid w:val="00F64CD4"/>
    <w:rsid w:val="00F658EE"/>
    <w:rsid w:val="00F65AB2"/>
    <w:rsid w:val="00F66364"/>
    <w:rsid w:val="00F66C47"/>
    <w:rsid w:val="00F672E9"/>
    <w:rsid w:val="00F73E78"/>
    <w:rsid w:val="00F740C2"/>
    <w:rsid w:val="00F7591E"/>
    <w:rsid w:val="00F75EF9"/>
    <w:rsid w:val="00F77A9B"/>
    <w:rsid w:val="00F83035"/>
    <w:rsid w:val="00F83C01"/>
    <w:rsid w:val="00F866B0"/>
    <w:rsid w:val="00F869EF"/>
    <w:rsid w:val="00F86BE4"/>
    <w:rsid w:val="00F86C7B"/>
    <w:rsid w:val="00F86D61"/>
    <w:rsid w:val="00F905B6"/>
    <w:rsid w:val="00F90B31"/>
    <w:rsid w:val="00F9106E"/>
    <w:rsid w:val="00F914B2"/>
    <w:rsid w:val="00F926B9"/>
    <w:rsid w:val="00F9541D"/>
    <w:rsid w:val="00FA0403"/>
    <w:rsid w:val="00FA2A14"/>
    <w:rsid w:val="00FA597D"/>
    <w:rsid w:val="00FA5B9A"/>
    <w:rsid w:val="00FB01B9"/>
    <w:rsid w:val="00FB763A"/>
    <w:rsid w:val="00FB79C0"/>
    <w:rsid w:val="00FC2EB8"/>
    <w:rsid w:val="00FC5C43"/>
    <w:rsid w:val="00FD1598"/>
    <w:rsid w:val="00FD3395"/>
    <w:rsid w:val="00FD576E"/>
    <w:rsid w:val="00FD596B"/>
    <w:rsid w:val="00FE58CC"/>
    <w:rsid w:val="00FE75A9"/>
    <w:rsid w:val="00FF058D"/>
    <w:rsid w:val="00FF1D8E"/>
    <w:rsid w:val="00FF2440"/>
    <w:rsid w:val="00FF322C"/>
    <w:rsid w:val="00FF74F7"/>
    <w:rsid w:val="00FF7745"/>
    <w:rsid w:val="00FF7BCB"/>
  </w:rsids>
  <m:mathPr>
    <m:mathFont m:val="Cambria Math"/>
    <m:brkBin m:val="before"/>
    <m:brkBinSub m:val="--"/>
    <m:smallFrac m:val="0"/>
    <m:dispDef/>
    <m:lMargin m:val="0"/>
    <m:rMargin m:val="0"/>
    <m:defJc m:val="centerGroup"/>
    <m:wrapIndent m:val="1440"/>
    <m:intLim m:val="subSup"/>
    <m:naryLim m:val="undOvr"/>
  </m:mathPr>
  <w:themeFontLang w:val="ms-MY"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0CC9D1FD-9558-401B-97CE-AE25E1BDB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ms-MY" w:eastAsia="ms-MY"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1546"/>
    <w:rPr>
      <w:lang w:val="en-US" w:eastAsia="en-US"/>
    </w:rPr>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4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02A61"/>
    <w:rPr>
      <w:color w:val="0000FF"/>
      <w:u w:val="single"/>
    </w:rPr>
  </w:style>
  <w:style w:type="paragraph" w:styleId="Header">
    <w:name w:val="header"/>
    <w:basedOn w:val="Normal"/>
    <w:link w:val="HeaderChar"/>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lang w:val="en-US" w:eastAsia="en-US"/>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宋体"/>
      <w:b/>
      <w:sz w:val="18"/>
      <w:lang w:val="en-US" w:eastAsia="en-US"/>
    </w:rPr>
  </w:style>
  <w:style w:type="paragraph" w:customStyle="1" w:styleId="Affiliation">
    <w:name w:val="Affiliation"/>
    <w:rsid w:val="007017C6"/>
    <w:pPr>
      <w:jc w:val="center"/>
    </w:pPr>
    <w:rPr>
      <w:rFonts w:eastAsia="宋体"/>
      <w:lang w:val="en-US" w:eastAsia="en-US"/>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宋体"/>
    </w:rPr>
  </w:style>
  <w:style w:type="paragraph" w:customStyle="1" w:styleId="figurecaption">
    <w:name w:val="figure caption"/>
    <w:rsid w:val="007017C6"/>
    <w:pPr>
      <w:spacing w:before="80" w:after="200"/>
      <w:jc w:val="center"/>
    </w:pPr>
    <w:rPr>
      <w:rFonts w:eastAsia="宋体"/>
      <w:sz w:val="16"/>
      <w:lang w:val="en-US" w:eastAsia="en-US"/>
    </w:rPr>
  </w:style>
  <w:style w:type="paragraph" w:customStyle="1" w:styleId="papertitle">
    <w:name w:val="paper title"/>
    <w:rsid w:val="007017C6"/>
    <w:pPr>
      <w:spacing w:after="120"/>
      <w:jc w:val="center"/>
    </w:pPr>
    <w:rPr>
      <w:rFonts w:eastAsia="宋体"/>
      <w:sz w:val="48"/>
      <w:lang w:val="en-US" w:eastAsia="en-US"/>
    </w:rPr>
  </w:style>
  <w:style w:type="paragraph" w:customStyle="1" w:styleId="references">
    <w:name w:val="references"/>
    <w:rsid w:val="007017C6"/>
    <w:pPr>
      <w:numPr>
        <w:numId w:val="2"/>
      </w:numPr>
      <w:spacing w:after="40" w:line="180" w:lineRule="exact"/>
      <w:jc w:val="both"/>
    </w:pPr>
    <w:rPr>
      <w:rFonts w:eastAsia="宋体"/>
      <w:sz w:val="16"/>
      <w:lang w:val="en-US" w:eastAsia="en-US"/>
    </w:rPr>
  </w:style>
  <w:style w:type="paragraph" w:customStyle="1" w:styleId="tablecolsubhead">
    <w:name w:val="table col subhead"/>
    <w:basedOn w:val="Normal"/>
    <w:rsid w:val="007017C6"/>
    <w:pPr>
      <w:jc w:val="center"/>
    </w:pPr>
    <w:rPr>
      <w:rFonts w:eastAsia="宋体"/>
      <w:b/>
      <w:i/>
      <w:sz w:val="15"/>
    </w:rPr>
  </w:style>
  <w:style w:type="paragraph" w:customStyle="1" w:styleId="tablecopy">
    <w:name w:val="table copy"/>
    <w:rsid w:val="007017C6"/>
    <w:pPr>
      <w:jc w:val="both"/>
    </w:pPr>
    <w:rPr>
      <w:rFonts w:eastAsia="宋体"/>
      <w:sz w:val="16"/>
      <w:lang w:val="en-US" w:eastAsia="en-US"/>
    </w:rPr>
  </w:style>
  <w:style w:type="paragraph" w:customStyle="1" w:styleId="tablehead">
    <w:name w:val="table head"/>
    <w:rsid w:val="007017C6"/>
    <w:pPr>
      <w:numPr>
        <w:numId w:val="3"/>
      </w:numPr>
      <w:spacing w:before="240" w:after="120" w:line="216" w:lineRule="auto"/>
      <w:jc w:val="center"/>
    </w:pPr>
    <w:rPr>
      <w:rFonts w:eastAsia="宋体"/>
      <w:smallCaps/>
      <w:sz w:val="16"/>
      <w:lang w:val="en-US" w:eastAsia="en-US"/>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lang w:val="en-US" w:eastAsia="en-US"/>
    </w:rPr>
  </w:style>
  <w:style w:type="character" w:customStyle="1" w:styleId="hps">
    <w:name w:val="hps"/>
    <w:basedOn w:val="DefaultParagraphFont"/>
    <w:rsid w:val="008F05B8"/>
  </w:style>
  <w:style w:type="character" w:customStyle="1" w:styleId="st">
    <w:name w:val="st"/>
    <w:basedOn w:val="DefaultParagraphFont"/>
    <w:rsid w:val="002F7316"/>
  </w:style>
  <w:style w:type="character" w:customStyle="1" w:styleId="HeaderChar">
    <w:name w:val="Header Char"/>
    <w:basedOn w:val="DefaultParagraphFont"/>
    <w:link w:val="Header"/>
    <w:rsid w:val="000213C3"/>
    <w:rPr>
      <w:lang w:val="en-US" w:eastAsia="en-US"/>
    </w:rPr>
  </w:style>
  <w:style w:type="character" w:styleId="PlaceholderText">
    <w:name w:val="Placeholder Text"/>
    <w:basedOn w:val="DefaultParagraphFont"/>
    <w:uiPriority w:val="99"/>
    <w:semiHidden/>
    <w:rsid w:val="007E2F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301</TotalTime>
  <Pages>9</Pages>
  <Words>3872</Words>
  <Characters>22075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TELKOMNIKA</vt:lpstr>
    </vt:vector>
  </TitlesOfParts>
  <Company>cairo</Company>
  <LinksUpToDate>false</LinksUpToDate>
  <CharactersWithSpaces>25896</CharactersWithSpaces>
  <SharedDoc>false</SharedDoc>
  <HLinks>
    <vt:vector size="6" baseType="variant">
      <vt:variant>
        <vt:i4>2621493</vt:i4>
      </vt:variant>
      <vt:variant>
        <vt:i4>0</vt:i4>
      </vt:variant>
      <vt:variant>
        <vt:i4>0</vt:i4>
      </vt:variant>
      <vt:variant>
        <vt:i4>5</vt:i4>
      </vt:variant>
      <vt:variant>
        <vt:lpwstr>http://www.telkomnika.ee.uad.ac.id/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TELKOMNIKA</dc:title>
  <dc:creator>Talenta</dc:creator>
  <cp:lastModifiedBy>Administrator</cp:lastModifiedBy>
  <cp:revision>75</cp:revision>
  <cp:lastPrinted>2004-12-30T03:27:00Z</cp:lastPrinted>
  <dcterms:created xsi:type="dcterms:W3CDTF">2016-04-05T02:53:00Z</dcterms:created>
  <dcterms:modified xsi:type="dcterms:W3CDTF">2016-04-10T03:03:00Z</dcterms:modified>
</cp:coreProperties>
</file>