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D550A1" w14:textId="1B1FE367" w:rsidR="00904D6D" w:rsidRPr="008A1E7E" w:rsidRDefault="007B65C7" w:rsidP="008A1E7E">
      <w:pPr>
        <w:pStyle w:val="af0"/>
        <w:rPr>
          <w:sz w:val="32"/>
          <w:szCs w:val="32"/>
        </w:rPr>
      </w:pPr>
      <w:r w:rsidRPr="008A1E7E">
        <w:rPr>
          <w:sz w:val="32"/>
          <w:szCs w:val="32"/>
          <w:lang w:val="en-ID"/>
        </w:rPr>
        <w:t>Empirical Investigation of a Data Analytics Model in Medical Settings</w:t>
      </w:r>
    </w:p>
    <w:p w14:paraId="2A832E5F" w14:textId="04FE9E51" w:rsidR="00904D6D" w:rsidRPr="008A1E7E" w:rsidRDefault="00904D6D" w:rsidP="008A1E7E">
      <w:pPr>
        <w:jc w:val="center"/>
        <w:rPr>
          <w:b/>
          <w:bCs/>
        </w:rPr>
      </w:pPr>
    </w:p>
    <w:p w14:paraId="370C47FE" w14:textId="77777777" w:rsidR="005E51F9" w:rsidRPr="008A1E7E" w:rsidRDefault="005E51F9" w:rsidP="008A1E7E">
      <w:pPr>
        <w:jc w:val="center"/>
        <w:rPr>
          <w:b/>
          <w:bCs/>
        </w:rPr>
      </w:pPr>
    </w:p>
    <w:p w14:paraId="48E30862" w14:textId="1A824B08" w:rsidR="00A114B0" w:rsidRPr="008A1E7E" w:rsidRDefault="00745FBD" w:rsidP="008A1E7E">
      <w:pPr>
        <w:jc w:val="center"/>
        <w:rPr>
          <w:b/>
          <w:bCs/>
        </w:rPr>
      </w:pPr>
      <w:bookmarkStart w:id="0" w:name="_Hlk80000582"/>
      <w:r w:rsidRPr="008A1E7E">
        <w:rPr>
          <w:b/>
          <w:bCs/>
          <w:lang w:val="id-ID"/>
        </w:rPr>
        <w:t>Aigerim Ismukhamedova</w:t>
      </w:r>
      <w:r w:rsidR="00A114B0" w:rsidRPr="008A1E7E">
        <w:rPr>
          <w:b/>
          <w:bCs/>
          <w:vertAlign w:val="superscript"/>
        </w:rPr>
        <w:t>1</w:t>
      </w:r>
      <w:r w:rsidR="00A114B0" w:rsidRPr="008A1E7E">
        <w:rPr>
          <w:b/>
          <w:bCs/>
          <w:lang w:val="id-ID"/>
        </w:rPr>
        <w:t xml:space="preserve">, </w:t>
      </w:r>
      <w:r w:rsidRPr="008A1E7E">
        <w:rPr>
          <w:b/>
          <w:bCs/>
          <w:lang w:val="id-ID"/>
        </w:rPr>
        <w:t>Indira Uvaliyeva</w:t>
      </w:r>
      <w:r w:rsidR="003E4A91" w:rsidRPr="008A1E7E">
        <w:rPr>
          <w:b/>
          <w:bCs/>
          <w:vertAlign w:val="superscript"/>
        </w:rPr>
        <w:t>2</w:t>
      </w:r>
      <w:r w:rsidR="003E4A91" w:rsidRPr="008A1E7E">
        <w:rPr>
          <w:b/>
          <w:bCs/>
        </w:rPr>
        <w:t>,</w:t>
      </w:r>
      <w:r w:rsidR="003E4A91" w:rsidRPr="008A1E7E">
        <w:t xml:space="preserve"> </w:t>
      </w:r>
      <w:r w:rsidRPr="008A1E7E">
        <w:rPr>
          <w:b/>
          <w:bCs/>
        </w:rPr>
        <w:t>Saule Belginova</w:t>
      </w:r>
      <w:r w:rsidR="003E4A91" w:rsidRPr="008A1E7E">
        <w:rPr>
          <w:b/>
          <w:bCs/>
          <w:vertAlign w:val="superscript"/>
        </w:rPr>
        <w:t>3</w:t>
      </w:r>
    </w:p>
    <w:p w14:paraId="3144748F" w14:textId="28D2F98E" w:rsidR="00855102" w:rsidRPr="008A1E7E" w:rsidRDefault="00756D5A" w:rsidP="008A1E7E">
      <w:pPr>
        <w:jc w:val="center"/>
        <w:rPr>
          <w:sz w:val="16"/>
          <w:szCs w:val="16"/>
        </w:rPr>
      </w:pPr>
      <w:bookmarkStart w:id="1" w:name="_Hlk68515371"/>
      <w:r w:rsidRPr="008A1E7E">
        <w:rPr>
          <w:sz w:val="16"/>
          <w:szCs w:val="16"/>
          <w:vertAlign w:val="superscript"/>
        </w:rPr>
        <w:t>1</w:t>
      </w:r>
      <w:bookmarkEnd w:id="1"/>
      <w:r w:rsidR="00855102" w:rsidRPr="008A1E7E">
        <w:rPr>
          <w:sz w:val="16"/>
          <w:szCs w:val="16"/>
        </w:rPr>
        <w:t xml:space="preserve">School of computer science, D. </w:t>
      </w:r>
      <w:proofErr w:type="spellStart"/>
      <w:r w:rsidR="00855102" w:rsidRPr="008A1E7E">
        <w:rPr>
          <w:sz w:val="16"/>
          <w:szCs w:val="16"/>
        </w:rPr>
        <w:t>Serikbayev</w:t>
      </w:r>
      <w:proofErr w:type="spellEnd"/>
      <w:r w:rsidR="00855102" w:rsidRPr="008A1E7E">
        <w:rPr>
          <w:sz w:val="16"/>
          <w:szCs w:val="16"/>
        </w:rPr>
        <w:t xml:space="preserve"> East Kazakhstan Technical University, </w:t>
      </w:r>
    </w:p>
    <w:p w14:paraId="0594C6AF" w14:textId="3796DA60" w:rsidR="00855102" w:rsidRPr="008A1E7E" w:rsidRDefault="00855102" w:rsidP="008A1E7E">
      <w:pPr>
        <w:jc w:val="center"/>
        <w:rPr>
          <w:sz w:val="16"/>
          <w:szCs w:val="16"/>
        </w:rPr>
      </w:pPr>
      <w:r w:rsidRPr="008A1E7E">
        <w:rPr>
          <w:sz w:val="16"/>
          <w:szCs w:val="16"/>
        </w:rPr>
        <w:t>Ust-Kamenogorsk, East Kazakhstan, Kazakhstan</w:t>
      </w:r>
    </w:p>
    <w:p w14:paraId="08B830B2" w14:textId="0E87C994" w:rsidR="00855102" w:rsidRPr="008A1E7E" w:rsidRDefault="00855102" w:rsidP="008A1E7E">
      <w:pPr>
        <w:jc w:val="center"/>
        <w:rPr>
          <w:sz w:val="16"/>
          <w:szCs w:val="16"/>
        </w:rPr>
      </w:pPr>
      <w:r w:rsidRPr="008A1E7E">
        <w:rPr>
          <w:sz w:val="16"/>
          <w:szCs w:val="16"/>
        </w:rPr>
        <w:t xml:space="preserve"> </w:t>
      </w:r>
      <w:r w:rsidR="001664A6" w:rsidRPr="008A1E7E">
        <w:rPr>
          <w:sz w:val="16"/>
          <w:szCs w:val="16"/>
          <w:vertAlign w:val="superscript"/>
        </w:rPr>
        <w:t>2</w:t>
      </w:r>
      <w:r w:rsidR="00D55836" w:rsidRPr="008A1E7E">
        <w:t xml:space="preserve"> </w:t>
      </w:r>
      <w:r w:rsidR="00D55836" w:rsidRPr="008A1E7E">
        <w:rPr>
          <w:sz w:val="16"/>
          <w:szCs w:val="16"/>
        </w:rPr>
        <w:t>School of Digital Technology and Intelligent Systems</w:t>
      </w:r>
      <w:r w:rsidRPr="008A1E7E">
        <w:rPr>
          <w:sz w:val="16"/>
          <w:szCs w:val="16"/>
        </w:rPr>
        <w:t xml:space="preserve">, D. </w:t>
      </w:r>
      <w:proofErr w:type="spellStart"/>
      <w:r w:rsidRPr="008A1E7E">
        <w:rPr>
          <w:sz w:val="16"/>
          <w:szCs w:val="16"/>
        </w:rPr>
        <w:t>Serikbayev</w:t>
      </w:r>
      <w:proofErr w:type="spellEnd"/>
      <w:r w:rsidRPr="008A1E7E">
        <w:rPr>
          <w:sz w:val="16"/>
          <w:szCs w:val="16"/>
        </w:rPr>
        <w:t xml:space="preserve"> East Kazakhstan Technical University, </w:t>
      </w:r>
    </w:p>
    <w:p w14:paraId="737D1475" w14:textId="77777777" w:rsidR="00855102" w:rsidRPr="008A1E7E" w:rsidRDefault="00855102" w:rsidP="008A1E7E">
      <w:pPr>
        <w:jc w:val="center"/>
        <w:rPr>
          <w:sz w:val="16"/>
          <w:szCs w:val="16"/>
        </w:rPr>
      </w:pPr>
      <w:r w:rsidRPr="008A1E7E">
        <w:rPr>
          <w:sz w:val="16"/>
          <w:szCs w:val="16"/>
        </w:rPr>
        <w:t xml:space="preserve">Ust-Kamenogorsk, East Kazakhstan, Kazakhstan </w:t>
      </w:r>
    </w:p>
    <w:p w14:paraId="1ACB45CD" w14:textId="0240C981" w:rsidR="00855102" w:rsidRPr="008A1E7E" w:rsidRDefault="00A114B0" w:rsidP="008A1E7E">
      <w:pPr>
        <w:jc w:val="center"/>
        <w:rPr>
          <w:sz w:val="16"/>
          <w:szCs w:val="16"/>
        </w:rPr>
      </w:pPr>
      <w:r w:rsidRPr="008A1E7E">
        <w:rPr>
          <w:sz w:val="16"/>
          <w:szCs w:val="16"/>
          <w:vertAlign w:val="superscript"/>
        </w:rPr>
        <w:t>3</w:t>
      </w:r>
      <w:bookmarkEnd w:id="0"/>
      <w:r w:rsidR="00855102" w:rsidRPr="008A1E7E">
        <w:rPr>
          <w:sz w:val="16"/>
          <w:szCs w:val="16"/>
        </w:rPr>
        <w:t xml:space="preserve">Department of Information Technology, University Turan, Almaty, Kazakhstan </w:t>
      </w:r>
    </w:p>
    <w:p w14:paraId="557DF927" w14:textId="4D489A7A" w:rsidR="00904D6D" w:rsidRPr="008A1E7E" w:rsidRDefault="00904D6D" w:rsidP="008A1E7E">
      <w:pPr>
        <w:jc w:val="center"/>
      </w:pPr>
    </w:p>
    <w:p w14:paraId="5CCC3BE9" w14:textId="440424D7" w:rsidR="00C07BEF" w:rsidRPr="008A1E7E" w:rsidRDefault="00C07BEF" w:rsidP="008A1E7E">
      <w:pPr>
        <w:jc w:val="center"/>
      </w:pPr>
    </w:p>
    <w:tbl>
      <w:tblPr>
        <w:tblStyle w:val="a3"/>
        <w:tblW w:w="8845" w:type="dxa"/>
        <w:jc w:val="center"/>
        <w:tblLook w:val="04A0" w:firstRow="1" w:lastRow="0" w:firstColumn="1" w:lastColumn="0" w:noHBand="0" w:noVBand="1"/>
      </w:tblPr>
      <w:tblGrid>
        <w:gridCol w:w="2786"/>
        <w:gridCol w:w="283"/>
        <w:gridCol w:w="5776"/>
      </w:tblGrid>
      <w:tr w:rsidR="006B027E" w:rsidRPr="008A1E7E" w14:paraId="513CAD48" w14:textId="77777777" w:rsidTr="00E77E1F">
        <w:trPr>
          <w:jc w:val="center"/>
        </w:trPr>
        <w:tc>
          <w:tcPr>
            <w:tcW w:w="2802" w:type="dxa"/>
            <w:tcBorders>
              <w:top w:val="double" w:sz="4" w:space="0" w:color="auto"/>
              <w:left w:val="nil"/>
              <w:bottom w:val="single" w:sz="4" w:space="0" w:color="auto"/>
              <w:right w:val="nil"/>
            </w:tcBorders>
          </w:tcPr>
          <w:p w14:paraId="22234552" w14:textId="77777777" w:rsidR="00957C11" w:rsidRPr="008A1E7E" w:rsidRDefault="00957C11" w:rsidP="008A1E7E">
            <w:pPr>
              <w:spacing w:before="120"/>
              <w:jc w:val="both"/>
              <w:rPr>
                <w:b/>
              </w:rPr>
            </w:pPr>
            <w:r w:rsidRPr="008A1E7E">
              <w:rPr>
                <w:b/>
              </w:rPr>
              <w:t>Article Info</w:t>
            </w:r>
          </w:p>
        </w:tc>
        <w:tc>
          <w:tcPr>
            <w:tcW w:w="283" w:type="dxa"/>
            <w:tcBorders>
              <w:top w:val="double" w:sz="4" w:space="0" w:color="auto"/>
              <w:left w:val="nil"/>
              <w:bottom w:val="nil"/>
              <w:right w:val="nil"/>
            </w:tcBorders>
          </w:tcPr>
          <w:p w14:paraId="3E270EF1" w14:textId="77777777" w:rsidR="00957C11" w:rsidRPr="008A1E7E" w:rsidRDefault="00957C11" w:rsidP="008A1E7E">
            <w:pPr>
              <w:spacing w:before="120"/>
              <w:jc w:val="center"/>
            </w:pPr>
          </w:p>
        </w:tc>
        <w:tc>
          <w:tcPr>
            <w:tcW w:w="5812" w:type="dxa"/>
            <w:tcBorders>
              <w:top w:val="double" w:sz="4" w:space="0" w:color="auto"/>
              <w:left w:val="nil"/>
              <w:bottom w:val="single" w:sz="4" w:space="0" w:color="auto"/>
              <w:right w:val="nil"/>
            </w:tcBorders>
          </w:tcPr>
          <w:p w14:paraId="7B74F735" w14:textId="36B71BCD" w:rsidR="00957C11" w:rsidRPr="008A1E7E" w:rsidRDefault="00957C11" w:rsidP="008A1E7E">
            <w:pPr>
              <w:spacing w:before="120"/>
              <w:rPr>
                <w:color w:val="000000"/>
                <w:sz w:val="24"/>
                <w:szCs w:val="24"/>
              </w:rPr>
            </w:pPr>
            <w:r w:rsidRPr="008A1E7E">
              <w:rPr>
                <w:b/>
                <w:bCs/>
                <w:iCs/>
                <w:color w:val="000000"/>
              </w:rPr>
              <w:t xml:space="preserve">ABSTRACT </w:t>
            </w:r>
          </w:p>
        </w:tc>
      </w:tr>
      <w:tr w:rsidR="00941203" w:rsidRPr="008A1E7E" w14:paraId="66C69584" w14:textId="77777777" w:rsidTr="00E77E1F">
        <w:trPr>
          <w:trHeight w:val="1268"/>
          <w:jc w:val="center"/>
        </w:trPr>
        <w:tc>
          <w:tcPr>
            <w:tcW w:w="2802" w:type="dxa"/>
            <w:tcBorders>
              <w:top w:val="single" w:sz="4" w:space="0" w:color="auto"/>
              <w:left w:val="nil"/>
              <w:bottom w:val="single" w:sz="4" w:space="0" w:color="auto"/>
              <w:right w:val="nil"/>
            </w:tcBorders>
          </w:tcPr>
          <w:p w14:paraId="1FD074E8" w14:textId="77777777" w:rsidR="00941203" w:rsidRPr="008A1E7E" w:rsidRDefault="00941203" w:rsidP="008A1E7E">
            <w:pPr>
              <w:spacing w:before="120" w:after="120"/>
              <w:jc w:val="both"/>
              <w:rPr>
                <w:b/>
                <w:i/>
              </w:rPr>
            </w:pPr>
            <w:r w:rsidRPr="008A1E7E">
              <w:rPr>
                <w:b/>
                <w:i/>
              </w:rPr>
              <w:t>Article history:</w:t>
            </w:r>
          </w:p>
          <w:p w14:paraId="1B21A247" w14:textId="39453227" w:rsidR="00941203" w:rsidRPr="008A1E7E" w:rsidRDefault="00941203" w:rsidP="008A1E7E">
            <w:pPr>
              <w:jc w:val="both"/>
            </w:pPr>
            <w:r w:rsidRPr="008A1E7E">
              <w:t xml:space="preserve">Received </w:t>
            </w:r>
            <w:r w:rsidR="00A114B0" w:rsidRPr="008A1E7E">
              <w:t>month</w:t>
            </w:r>
            <w:r w:rsidR="00523156" w:rsidRPr="008A1E7E">
              <w:t xml:space="preserve"> dd, </w:t>
            </w:r>
            <w:proofErr w:type="spellStart"/>
            <w:r w:rsidR="00523156" w:rsidRPr="008A1E7E">
              <w:t>yyyy</w:t>
            </w:r>
            <w:proofErr w:type="spellEnd"/>
          </w:p>
          <w:p w14:paraId="745B47E5" w14:textId="16AAA647" w:rsidR="00941203" w:rsidRPr="008A1E7E" w:rsidRDefault="00941203" w:rsidP="008A1E7E">
            <w:pPr>
              <w:jc w:val="both"/>
            </w:pPr>
            <w:r w:rsidRPr="008A1E7E">
              <w:t xml:space="preserve">Revised </w:t>
            </w:r>
            <w:r w:rsidR="00A114B0" w:rsidRPr="008A1E7E">
              <w:t>month</w:t>
            </w:r>
            <w:r w:rsidR="00523156" w:rsidRPr="008A1E7E">
              <w:t xml:space="preserve"> dd, </w:t>
            </w:r>
            <w:proofErr w:type="spellStart"/>
            <w:r w:rsidR="00523156" w:rsidRPr="008A1E7E">
              <w:t>yyyy</w:t>
            </w:r>
            <w:proofErr w:type="spellEnd"/>
          </w:p>
          <w:p w14:paraId="6CE20EAE" w14:textId="0DDAA4A9" w:rsidR="00941203" w:rsidRPr="008A1E7E" w:rsidRDefault="00941203" w:rsidP="008A1E7E">
            <w:pPr>
              <w:jc w:val="both"/>
            </w:pPr>
            <w:r w:rsidRPr="008A1E7E">
              <w:t xml:space="preserve">Accepted </w:t>
            </w:r>
            <w:r w:rsidR="00A114B0" w:rsidRPr="008A1E7E">
              <w:t>month</w:t>
            </w:r>
            <w:r w:rsidR="00523156" w:rsidRPr="008A1E7E">
              <w:t xml:space="preserve"> dd, </w:t>
            </w:r>
            <w:proofErr w:type="spellStart"/>
            <w:r w:rsidR="00523156" w:rsidRPr="008A1E7E">
              <w:t>yyyy</w:t>
            </w:r>
            <w:proofErr w:type="spellEnd"/>
          </w:p>
          <w:p w14:paraId="375A1808" w14:textId="77777777" w:rsidR="00941203" w:rsidRPr="008A1E7E" w:rsidRDefault="00941203" w:rsidP="008A1E7E">
            <w:pPr>
              <w:jc w:val="both"/>
            </w:pPr>
          </w:p>
        </w:tc>
        <w:tc>
          <w:tcPr>
            <w:tcW w:w="283" w:type="dxa"/>
            <w:vMerge w:val="restart"/>
            <w:tcBorders>
              <w:top w:val="nil"/>
              <w:left w:val="nil"/>
              <w:bottom w:val="nil"/>
              <w:right w:val="nil"/>
            </w:tcBorders>
          </w:tcPr>
          <w:p w14:paraId="1658B743" w14:textId="77777777" w:rsidR="00941203" w:rsidRPr="008A1E7E" w:rsidRDefault="00941203" w:rsidP="008A1E7E">
            <w:pPr>
              <w:spacing w:before="120"/>
              <w:jc w:val="both"/>
            </w:pPr>
          </w:p>
        </w:tc>
        <w:tc>
          <w:tcPr>
            <w:tcW w:w="5812" w:type="dxa"/>
            <w:vMerge w:val="restart"/>
            <w:tcBorders>
              <w:top w:val="single" w:sz="4" w:space="0" w:color="auto"/>
              <w:left w:val="nil"/>
              <w:bottom w:val="nil"/>
              <w:right w:val="nil"/>
            </w:tcBorders>
          </w:tcPr>
          <w:p w14:paraId="647B3C56" w14:textId="5CF48147" w:rsidR="00941203" w:rsidRPr="008A1E7E" w:rsidRDefault="00F21187" w:rsidP="008A1E7E">
            <w:pPr>
              <w:spacing w:before="120"/>
              <w:jc w:val="both"/>
            </w:pPr>
            <w:r w:rsidRPr="008A1E7E">
              <w:rPr>
                <w:iCs/>
                <w:color w:val="000000"/>
                <w:sz w:val="18"/>
                <w:szCs w:val="18"/>
              </w:rPr>
              <w:t>This article centers around the development and analysis of machine learning and deep learning models aimed at enhancing diabetes diagnosis. In the swiftly evolving landscape of data technologies, it becomes crucial to explore the applications of these methods for accurate predictions and improved medical decision-making. Our research encompasses diverse datasets, leveraging state-of-the-art algorithms and technologies for model training and testing. The primary emphasis lies in evaluating the accuracy, sensitivity, and specificity of models within the realm of diabetes diagnosis. The study results reveal significant advancements in disease prediction, underscoring the potential of machine learning and deep learning in medical applications. This work introduces fresh perspectives on the utilization of computational methods in healthcare and serves as a foundation for prospective research in this domain.</w:t>
            </w:r>
          </w:p>
        </w:tc>
      </w:tr>
      <w:tr w:rsidR="00941203" w:rsidRPr="008A1E7E" w14:paraId="5AB61300" w14:textId="77777777" w:rsidTr="00E77E1F">
        <w:trPr>
          <w:trHeight w:val="1231"/>
          <w:jc w:val="center"/>
        </w:trPr>
        <w:tc>
          <w:tcPr>
            <w:tcW w:w="2802" w:type="dxa"/>
            <w:vMerge w:val="restart"/>
            <w:tcBorders>
              <w:top w:val="single" w:sz="4" w:space="0" w:color="auto"/>
              <w:left w:val="nil"/>
              <w:bottom w:val="single" w:sz="4" w:space="0" w:color="auto"/>
              <w:right w:val="nil"/>
            </w:tcBorders>
          </w:tcPr>
          <w:p w14:paraId="6B62E6D5" w14:textId="77777777" w:rsidR="00941203" w:rsidRPr="008A1E7E" w:rsidRDefault="00941203" w:rsidP="008A1E7E">
            <w:pPr>
              <w:spacing w:before="120" w:after="120"/>
              <w:jc w:val="both"/>
              <w:rPr>
                <w:b/>
                <w:i/>
              </w:rPr>
            </w:pPr>
            <w:r w:rsidRPr="008A1E7E">
              <w:rPr>
                <w:b/>
                <w:i/>
              </w:rPr>
              <w:t>Keyword</w:t>
            </w:r>
            <w:r w:rsidR="005160A8" w:rsidRPr="008A1E7E">
              <w:rPr>
                <w:b/>
                <w:i/>
              </w:rPr>
              <w:t>s</w:t>
            </w:r>
            <w:r w:rsidRPr="008A1E7E">
              <w:rPr>
                <w:b/>
                <w:i/>
              </w:rPr>
              <w:t>:</w:t>
            </w:r>
          </w:p>
          <w:p w14:paraId="4C3E5936" w14:textId="79830E1E" w:rsidR="00941203" w:rsidRPr="008A1E7E" w:rsidRDefault="00283BBC" w:rsidP="008A1E7E">
            <w:pPr>
              <w:jc w:val="both"/>
            </w:pPr>
            <w:r w:rsidRPr="008A1E7E">
              <w:t>Diabetes prevalence</w:t>
            </w:r>
          </w:p>
          <w:p w14:paraId="6882FD7A" w14:textId="77777777" w:rsidR="00283BBC" w:rsidRPr="008A1E7E" w:rsidRDefault="00283BBC" w:rsidP="008A1E7E">
            <w:pPr>
              <w:jc w:val="both"/>
            </w:pPr>
            <w:r w:rsidRPr="008A1E7E">
              <w:t xml:space="preserve">WHO study </w:t>
            </w:r>
          </w:p>
          <w:p w14:paraId="4E270352" w14:textId="1D0815E9" w:rsidR="00283BBC" w:rsidRPr="008A1E7E" w:rsidRDefault="00283BBC" w:rsidP="008A1E7E">
            <w:pPr>
              <w:jc w:val="both"/>
            </w:pPr>
            <w:r w:rsidRPr="008A1E7E">
              <w:t xml:space="preserve">Machine learning </w:t>
            </w:r>
          </w:p>
          <w:p w14:paraId="4904A536" w14:textId="440BF6C7" w:rsidR="00283BBC" w:rsidRPr="008A1E7E" w:rsidRDefault="00283BBC" w:rsidP="008A1E7E">
            <w:pPr>
              <w:jc w:val="both"/>
            </w:pPr>
            <w:r w:rsidRPr="008A1E7E">
              <w:t xml:space="preserve">Deep learning </w:t>
            </w:r>
          </w:p>
          <w:p w14:paraId="2B8197B1" w14:textId="77777777" w:rsidR="00941203" w:rsidRPr="008A1E7E" w:rsidRDefault="00283BBC" w:rsidP="008A1E7E">
            <w:pPr>
              <w:jc w:val="both"/>
            </w:pPr>
            <w:r w:rsidRPr="008A1E7E">
              <w:t>Modeling techniques</w:t>
            </w:r>
          </w:p>
          <w:p w14:paraId="2E535957" w14:textId="6B105C6C" w:rsidR="002408EF" w:rsidRPr="008A1E7E" w:rsidRDefault="002408EF" w:rsidP="008A1E7E">
            <w:pPr>
              <w:jc w:val="both"/>
            </w:pPr>
            <w:r w:rsidRPr="008A1E7E">
              <w:t>Healthcare resource allocation</w:t>
            </w:r>
          </w:p>
          <w:p w14:paraId="4B416523" w14:textId="4DDBE532" w:rsidR="002408EF" w:rsidRPr="008A1E7E" w:rsidRDefault="002408EF" w:rsidP="008A1E7E">
            <w:pPr>
              <w:jc w:val="both"/>
              <w:rPr>
                <w:b/>
                <w:i/>
              </w:rPr>
            </w:pPr>
          </w:p>
        </w:tc>
        <w:tc>
          <w:tcPr>
            <w:tcW w:w="283" w:type="dxa"/>
            <w:vMerge/>
            <w:tcBorders>
              <w:top w:val="nil"/>
              <w:left w:val="nil"/>
              <w:bottom w:val="nil"/>
              <w:right w:val="nil"/>
            </w:tcBorders>
          </w:tcPr>
          <w:p w14:paraId="26D1DFBC" w14:textId="77777777" w:rsidR="00941203" w:rsidRPr="008A1E7E" w:rsidRDefault="00941203" w:rsidP="008A1E7E">
            <w:pPr>
              <w:spacing w:before="120"/>
              <w:jc w:val="both"/>
            </w:pPr>
          </w:p>
        </w:tc>
        <w:tc>
          <w:tcPr>
            <w:tcW w:w="5812" w:type="dxa"/>
            <w:vMerge/>
            <w:tcBorders>
              <w:top w:val="nil"/>
              <w:left w:val="nil"/>
              <w:bottom w:val="nil"/>
              <w:right w:val="nil"/>
            </w:tcBorders>
          </w:tcPr>
          <w:p w14:paraId="5C80F7FA" w14:textId="77777777" w:rsidR="00941203" w:rsidRPr="008A1E7E" w:rsidRDefault="00941203" w:rsidP="008A1E7E">
            <w:pPr>
              <w:spacing w:before="120"/>
              <w:jc w:val="both"/>
              <w:rPr>
                <w:iCs/>
                <w:color w:val="000000"/>
                <w:sz w:val="18"/>
                <w:szCs w:val="18"/>
              </w:rPr>
            </w:pPr>
          </w:p>
        </w:tc>
      </w:tr>
      <w:tr w:rsidR="00941203" w:rsidRPr="008A1E7E" w14:paraId="1578794C" w14:textId="77777777" w:rsidTr="00E77E1F">
        <w:trPr>
          <w:trHeight w:val="70"/>
          <w:jc w:val="center"/>
        </w:trPr>
        <w:tc>
          <w:tcPr>
            <w:tcW w:w="2802" w:type="dxa"/>
            <w:vMerge/>
            <w:tcBorders>
              <w:top w:val="single" w:sz="4" w:space="0" w:color="auto"/>
              <w:left w:val="nil"/>
              <w:bottom w:val="single" w:sz="4" w:space="0" w:color="auto"/>
              <w:right w:val="nil"/>
            </w:tcBorders>
          </w:tcPr>
          <w:p w14:paraId="1603D765" w14:textId="77777777" w:rsidR="00941203" w:rsidRPr="008A1E7E" w:rsidRDefault="00941203" w:rsidP="008A1E7E">
            <w:pPr>
              <w:spacing w:before="120" w:after="120"/>
              <w:jc w:val="both"/>
              <w:rPr>
                <w:b/>
                <w:i/>
              </w:rPr>
            </w:pPr>
          </w:p>
        </w:tc>
        <w:tc>
          <w:tcPr>
            <w:tcW w:w="283" w:type="dxa"/>
            <w:vMerge/>
            <w:tcBorders>
              <w:top w:val="nil"/>
              <w:left w:val="nil"/>
              <w:bottom w:val="nil"/>
              <w:right w:val="nil"/>
            </w:tcBorders>
          </w:tcPr>
          <w:p w14:paraId="2C6B02DA" w14:textId="77777777" w:rsidR="00941203" w:rsidRPr="008A1E7E" w:rsidRDefault="00941203" w:rsidP="008A1E7E">
            <w:pPr>
              <w:spacing w:before="120"/>
              <w:jc w:val="both"/>
            </w:pPr>
          </w:p>
        </w:tc>
        <w:tc>
          <w:tcPr>
            <w:tcW w:w="5812" w:type="dxa"/>
            <w:tcBorders>
              <w:top w:val="nil"/>
              <w:left w:val="nil"/>
              <w:bottom w:val="single" w:sz="4" w:space="0" w:color="auto"/>
              <w:right w:val="nil"/>
            </w:tcBorders>
          </w:tcPr>
          <w:p w14:paraId="205931C6" w14:textId="77777777" w:rsidR="001414E2" w:rsidRPr="008A1E7E" w:rsidRDefault="001414E2" w:rsidP="008A1E7E">
            <w:pPr>
              <w:spacing w:before="120" w:after="120"/>
              <w:jc w:val="right"/>
              <w:rPr>
                <w:i/>
                <w:iCs/>
                <w:color w:val="000000"/>
                <w:sz w:val="18"/>
                <w:szCs w:val="18"/>
              </w:rPr>
            </w:pPr>
            <w:r w:rsidRPr="008A1E7E">
              <w:rPr>
                <w:i/>
                <w:iCs/>
                <w:color w:val="000000"/>
                <w:sz w:val="18"/>
                <w:szCs w:val="18"/>
              </w:rPr>
              <w:t xml:space="preserve">This is an open access article under the </w:t>
            </w:r>
            <w:hyperlink r:id="rId8" w:history="1">
              <w:r w:rsidRPr="008A1E7E">
                <w:rPr>
                  <w:rStyle w:val="a4"/>
                  <w:i/>
                  <w:iCs/>
                  <w:sz w:val="18"/>
                  <w:szCs w:val="18"/>
                </w:rPr>
                <w:t>CC BY-SA</w:t>
              </w:r>
            </w:hyperlink>
            <w:r w:rsidRPr="008A1E7E">
              <w:rPr>
                <w:i/>
                <w:iCs/>
                <w:color w:val="000000"/>
                <w:sz w:val="18"/>
                <w:szCs w:val="18"/>
              </w:rPr>
              <w:t xml:space="preserve"> license.</w:t>
            </w:r>
          </w:p>
          <w:p w14:paraId="18D744D6" w14:textId="77777777" w:rsidR="00941203" w:rsidRPr="008A1E7E" w:rsidRDefault="001414E2" w:rsidP="008A1E7E">
            <w:pPr>
              <w:spacing w:before="120" w:after="120"/>
              <w:jc w:val="right"/>
              <w:rPr>
                <w:i/>
                <w:iCs/>
                <w:color w:val="000000"/>
                <w:sz w:val="18"/>
                <w:szCs w:val="18"/>
              </w:rPr>
            </w:pPr>
            <w:r w:rsidRPr="008A1E7E">
              <w:rPr>
                <w:noProof/>
              </w:rPr>
              <w:drawing>
                <wp:inline distT="0" distB="0" distL="0" distR="0" wp14:anchorId="6791ACE3" wp14:editId="5AA265B1">
                  <wp:extent cx="1057275" cy="371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7275" cy="371475"/>
                          </a:xfrm>
                          <a:prstGeom prst="rect">
                            <a:avLst/>
                          </a:prstGeom>
                          <a:noFill/>
                          <a:ln>
                            <a:noFill/>
                          </a:ln>
                        </pic:spPr>
                      </pic:pic>
                    </a:graphicData>
                  </a:graphic>
                </wp:inline>
              </w:drawing>
            </w:r>
          </w:p>
        </w:tc>
      </w:tr>
      <w:tr w:rsidR="007F286F" w:rsidRPr="008A1E7E" w14:paraId="294A13ED" w14:textId="77777777" w:rsidTr="00E77E1F">
        <w:trPr>
          <w:jc w:val="center"/>
        </w:trPr>
        <w:tc>
          <w:tcPr>
            <w:tcW w:w="8897" w:type="dxa"/>
            <w:gridSpan w:val="3"/>
            <w:tcBorders>
              <w:top w:val="nil"/>
              <w:left w:val="nil"/>
              <w:bottom w:val="double" w:sz="4" w:space="0" w:color="auto"/>
              <w:right w:val="nil"/>
            </w:tcBorders>
          </w:tcPr>
          <w:p w14:paraId="49D20AE3" w14:textId="77777777" w:rsidR="007F286F" w:rsidRPr="008A1E7E" w:rsidRDefault="007F286F" w:rsidP="008A1E7E">
            <w:pPr>
              <w:spacing w:before="120" w:after="120"/>
              <w:rPr>
                <w:b/>
                <w:i/>
              </w:rPr>
            </w:pPr>
            <w:r w:rsidRPr="008A1E7E">
              <w:rPr>
                <w:b/>
                <w:i/>
              </w:rPr>
              <w:t>Corresponding Author:</w:t>
            </w:r>
          </w:p>
          <w:p w14:paraId="14E83C07" w14:textId="77777777" w:rsidR="00312F58" w:rsidRPr="008A1E7E" w:rsidRDefault="00312F58" w:rsidP="008A1E7E">
            <w:proofErr w:type="spellStart"/>
            <w:r w:rsidRPr="008A1E7E">
              <w:t>Aigerim</w:t>
            </w:r>
            <w:proofErr w:type="spellEnd"/>
            <w:r w:rsidRPr="008A1E7E">
              <w:t xml:space="preserve"> </w:t>
            </w:r>
            <w:proofErr w:type="spellStart"/>
            <w:r w:rsidRPr="008A1E7E">
              <w:t>Ismukhamedova</w:t>
            </w:r>
            <w:proofErr w:type="spellEnd"/>
            <w:r w:rsidR="00756D5A" w:rsidRPr="008A1E7E">
              <w:br/>
            </w:r>
            <w:r w:rsidRPr="008A1E7E">
              <w:t>School of computer science</w:t>
            </w:r>
          </w:p>
          <w:p w14:paraId="3C411EDF" w14:textId="20B760F4" w:rsidR="00941203" w:rsidRPr="008A1E7E" w:rsidRDefault="00312F58" w:rsidP="008A1E7E">
            <w:r w:rsidRPr="008A1E7E">
              <w:t xml:space="preserve">D. </w:t>
            </w:r>
            <w:proofErr w:type="spellStart"/>
            <w:r w:rsidRPr="008A1E7E">
              <w:t>Serikbayev</w:t>
            </w:r>
            <w:proofErr w:type="spellEnd"/>
            <w:r w:rsidRPr="008A1E7E">
              <w:t xml:space="preserve"> East Kazakhstan Technical University</w:t>
            </w:r>
            <w:r w:rsidR="005F3D02" w:rsidRPr="008A1E7E">
              <w:br/>
            </w:r>
            <w:r w:rsidRPr="008A1E7E">
              <w:t>070004 Ust-Kamenogorsk, East Kazakhstan, Kazakhstan</w:t>
            </w:r>
            <w:r w:rsidR="008E5278" w:rsidRPr="008A1E7E">
              <w:br/>
            </w:r>
            <w:r w:rsidR="00062EE6" w:rsidRPr="008A1E7E">
              <w:t xml:space="preserve">Email: </w:t>
            </w:r>
            <w:r w:rsidRPr="008A1E7E">
              <w:t>aigerim.ismukhamedova1@gmail.com</w:t>
            </w:r>
          </w:p>
        </w:tc>
      </w:tr>
    </w:tbl>
    <w:p w14:paraId="19EB2672" w14:textId="6182C3C4" w:rsidR="00957C11" w:rsidRPr="008A1E7E" w:rsidRDefault="00957C11" w:rsidP="008A1E7E">
      <w:pPr>
        <w:jc w:val="both"/>
      </w:pPr>
    </w:p>
    <w:p w14:paraId="6D2E917E" w14:textId="77777777" w:rsidR="00C07BEF" w:rsidRPr="008A1E7E" w:rsidRDefault="00C07BEF" w:rsidP="008A1E7E">
      <w:pPr>
        <w:jc w:val="both"/>
      </w:pPr>
    </w:p>
    <w:p w14:paraId="2E9083D0" w14:textId="56AE165C" w:rsidR="00904D6D" w:rsidRPr="008A1E7E" w:rsidRDefault="00F33C08" w:rsidP="008A1E7E">
      <w:pPr>
        <w:numPr>
          <w:ilvl w:val="0"/>
          <w:numId w:val="15"/>
        </w:numPr>
        <w:tabs>
          <w:tab w:val="left" w:pos="426"/>
        </w:tabs>
        <w:ind w:left="426" w:hanging="426"/>
        <w:rPr>
          <w:b/>
          <w:bCs/>
          <w:lang w:val="id-ID"/>
        </w:rPr>
      </w:pPr>
      <w:r w:rsidRPr="008A1E7E">
        <w:rPr>
          <w:b/>
          <w:bCs/>
          <w:lang w:val="id-ID"/>
        </w:rPr>
        <w:t>INTRODUCTION</w:t>
      </w:r>
      <w:r w:rsidRPr="008A1E7E">
        <w:rPr>
          <w:b/>
          <w:bCs/>
        </w:rPr>
        <w:t xml:space="preserve"> </w:t>
      </w:r>
    </w:p>
    <w:p w14:paraId="591C1902" w14:textId="77777777" w:rsidR="00403788" w:rsidRPr="008A1E7E" w:rsidRDefault="00403788" w:rsidP="008A1E7E">
      <w:pPr>
        <w:ind w:firstLine="720"/>
        <w:jc w:val="both"/>
        <w:rPr>
          <w:lang w:val="id-ID"/>
        </w:rPr>
      </w:pPr>
      <w:r w:rsidRPr="008A1E7E">
        <w:rPr>
          <w:lang w:val="id-ID"/>
        </w:rPr>
        <w:t>In the evolving landscape of modern healthcare, the management and analysis of health data have become pivotal. The introduction of the Electronic Health Passport (EHP) represents a leap towards enhancing patient data handling, offering a comprehensive tool for the collection, storage, and processing of health information. This innovation aligns with the World Health Organization's (WHO) Global Strategy for Digital Health 2020-2025[1], [2] which aspires to universally improve health care via digital technologies[3], [4] with an emphasis on equity[5] and inclusion [6]. Despite these advances, the implementation of such strategies across varying national landscapes poses considerable challenges.</w:t>
      </w:r>
    </w:p>
    <w:p w14:paraId="25F85425" w14:textId="77777777" w:rsidR="00403788" w:rsidRPr="008A1E7E" w:rsidRDefault="00403788" w:rsidP="008A1E7E">
      <w:pPr>
        <w:ind w:firstLine="720"/>
        <w:jc w:val="both"/>
        <w:rPr>
          <w:lang w:val="id-ID"/>
        </w:rPr>
      </w:pPr>
      <w:r w:rsidRPr="008A1E7E">
        <w:rPr>
          <w:lang w:val="id-ID"/>
        </w:rPr>
        <w:t>The foundation for constructing systems that gather, store, and analyze medical information from patients across various countries globally lies in the realm of extensive data. Processing this vast amount of data, commonly referred to as big data, empowers us to formulate methodologies for anticipating factors such as illness rates, mortality, complications, and beyond [7]. Big data processing has made it possible to develop intelligent decision-making systems, including in medicine [8]–[12].</w:t>
      </w:r>
    </w:p>
    <w:p w14:paraId="42C0D0EE" w14:textId="77777777" w:rsidR="00403788" w:rsidRPr="008A1E7E" w:rsidRDefault="00403788" w:rsidP="008A1E7E">
      <w:pPr>
        <w:ind w:firstLine="720"/>
        <w:jc w:val="both"/>
        <w:rPr>
          <w:lang w:val="id-ID"/>
        </w:rPr>
      </w:pPr>
      <w:r w:rsidRPr="008A1E7E">
        <w:rPr>
          <w:lang w:val="id-ID"/>
        </w:rPr>
        <w:t>Authors contend that the application of AI and Machine Learning (ML) has contributed to enhancing outcomes in the diagnosis, treatment, and prognosis for CLTI patients [13].</w:t>
      </w:r>
    </w:p>
    <w:p w14:paraId="7A1C0ADB" w14:textId="77777777" w:rsidR="00403788" w:rsidRPr="008A1E7E" w:rsidRDefault="00403788" w:rsidP="008A1E7E">
      <w:pPr>
        <w:ind w:firstLine="720"/>
        <w:jc w:val="both"/>
        <w:rPr>
          <w:lang w:val="id-ID"/>
        </w:rPr>
      </w:pPr>
      <w:r w:rsidRPr="008A1E7E">
        <w:rPr>
          <w:lang w:val="id-ID"/>
        </w:rPr>
        <w:lastRenderedPageBreak/>
        <w:t>The efficacy of employing machine learning technologies in medicine is substantiated by numerous studies across various medical fields. In their examination of the diagnostic properties of machine learning algorithms in peripheral artery disease, the authors conclude that machine learning enables more precise classification and prediction of the disease [14]. Machine learning methodologies are employed to predict biological age by utilizing data linked to identifiable mental traits that are correlated with accelerated aging [15]. The authors of studies on Parkinson's disease [16], high-fatality cancers [17]–[20], and inherited arrhythmia syndromes [21] reach the same conclusion. The utilization of deep learning algorithms reduces the likelihood of a false-positive diagnosis, thereby eliminating the negative psychological impact faced by the patient [22]. The utilization of machine learning methods and deep learning algorithms in diagnosing COVID-19 contributed to bringing the pandemic under control [23]–[35].</w:t>
      </w:r>
    </w:p>
    <w:p w14:paraId="20D96FF1" w14:textId="77777777" w:rsidR="00403788" w:rsidRPr="008A1E7E" w:rsidRDefault="00403788" w:rsidP="008A1E7E">
      <w:pPr>
        <w:ind w:firstLine="720"/>
        <w:jc w:val="both"/>
        <w:rPr>
          <w:lang w:val="id-ID"/>
        </w:rPr>
      </w:pPr>
      <w:r w:rsidRPr="008A1E7E">
        <w:rPr>
          <w:lang w:val="id-ID"/>
        </w:rPr>
        <w:t>Machine learning and deep learning methods, with their inherent capacity to independently extract valuable insights from data, offer a significant advantage in prediction, leading to their widespread utilization in the medical field, particularly underscoring the importance and high significance of Deep Learning Methods in healthcare [36]–[39]. Analyzing patient records and selection criteria for developed models enables predictions of contagion, survivability, and the risk of critical conditions [11], [40]–[43]. A comparison of 14 different machine learning algorithms revealed an accuracy of over 90% in identifying individuals with and without diabetes [44]. Researchers combine multiple algorithms to determine the accuracy of predicting diabetes [45]–[47].</w:t>
      </w:r>
    </w:p>
    <w:p w14:paraId="50A8381B" w14:textId="77777777" w:rsidR="00403788" w:rsidRPr="008A1E7E" w:rsidRDefault="00403788" w:rsidP="008A1E7E">
      <w:pPr>
        <w:ind w:firstLine="720"/>
        <w:jc w:val="both"/>
        <w:rPr>
          <w:lang w:val="id-ID"/>
        </w:rPr>
      </w:pPr>
      <w:r w:rsidRPr="008A1E7E">
        <w:rPr>
          <w:lang w:val="id-ID"/>
        </w:rPr>
        <w:t>Researchers have demonstrated the efficacy of machine learning models in disease identification and prognosis with notable accuracy. Yet, the utility of these technologies in the nuanced field of diabetes prediction remains underexplored. This occurs partly due to the algorithms employed. For instance, within the realm of alternative machine learning algorithms, conventional methods like naive Bayes, logistic regression, and support vector machines (SVMs) lead to exponential growth in computational complexity due to data expansion, resulting in inadequate outcomes [7], [33], [48], [49]. In contrast, tree algorithms provide a more robust alternative, alleviating certain limitations encountered by traditional methods [8], [9], [50]. Ensemble methods and the decision tree algorithm in machine learning offer approaches to high-precision diagnosis and prognosis for breast cancer [51], cardiovascular disease [52], [53], and COVID-19 [54].</w:t>
      </w:r>
    </w:p>
    <w:p w14:paraId="01B08C88" w14:textId="607D4F8E" w:rsidR="00E619D6" w:rsidRPr="008A1E7E" w:rsidRDefault="00403788" w:rsidP="008A1E7E">
      <w:pPr>
        <w:ind w:firstLine="720"/>
        <w:jc w:val="both"/>
        <w:rPr>
          <w:lang w:val="id-ID"/>
        </w:rPr>
      </w:pPr>
      <w:r w:rsidRPr="008A1E7E">
        <w:rPr>
          <w:lang w:val="id-ID"/>
        </w:rPr>
        <w:t>Prevailing literature underscores the incremental adoption of digital health technologies, with strategic objectives focusing on governance, resource capacity, and data security. However, literature reveals a gap in the pragmatic analysis of big data to inform healthcare delivery. We will elucidate our methodology, combining various machine learning models with deep learning classification techniques to forecast diabetes presence. The research will undertake a binary classification task, employing multiple evaluation criteria and hyperparameter tuning to forge robust algorithms. Through meticulous data preprocessing, we will also explore patient history and hospitalization levels to enhance our model's predictive capability.</w:t>
      </w:r>
    </w:p>
    <w:p w14:paraId="6D0BF8E6" w14:textId="77777777" w:rsidR="00E619D6" w:rsidRPr="008A1E7E" w:rsidRDefault="00E619D6" w:rsidP="008A1E7E">
      <w:pPr>
        <w:jc w:val="both"/>
      </w:pPr>
    </w:p>
    <w:p w14:paraId="4EE06653" w14:textId="77777777" w:rsidR="00403788" w:rsidRPr="008A1E7E" w:rsidRDefault="00403788" w:rsidP="008A1E7E">
      <w:pPr>
        <w:jc w:val="both"/>
      </w:pPr>
    </w:p>
    <w:p w14:paraId="7F5871EF" w14:textId="3C0A69FE" w:rsidR="00E619D6" w:rsidRPr="008A1E7E" w:rsidRDefault="00403788" w:rsidP="008A1E7E">
      <w:pPr>
        <w:numPr>
          <w:ilvl w:val="0"/>
          <w:numId w:val="15"/>
        </w:numPr>
        <w:tabs>
          <w:tab w:val="left" w:pos="426"/>
        </w:tabs>
        <w:ind w:left="426" w:hanging="426"/>
        <w:rPr>
          <w:b/>
          <w:bCs/>
          <w:lang w:val="id-ID"/>
        </w:rPr>
      </w:pPr>
      <w:r w:rsidRPr="008A1E7E">
        <w:rPr>
          <w:b/>
          <w:bCs/>
        </w:rPr>
        <w:t xml:space="preserve">MATERIALS AND </w:t>
      </w:r>
      <w:r w:rsidR="00E619D6" w:rsidRPr="008A1E7E">
        <w:rPr>
          <w:b/>
          <w:bCs/>
          <w:lang w:val="id-ID"/>
        </w:rPr>
        <w:t>METHOD</w:t>
      </w:r>
      <w:r w:rsidRPr="008A1E7E">
        <w:rPr>
          <w:b/>
          <w:bCs/>
        </w:rPr>
        <w:t>S</w:t>
      </w:r>
      <w:r w:rsidR="00E619D6" w:rsidRPr="008A1E7E">
        <w:rPr>
          <w:b/>
          <w:bCs/>
        </w:rPr>
        <w:t xml:space="preserve"> </w:t>
      </w:r>
    </w:p>
    <w:p w14:paraId="722603CA" w14:textId="77777777" w:rsidR="00C86F59" w:rsidRPr="008A1E7E" w:rsidRDefault="00C86F59" w:rsidP="008A1E7E">
      <w:pPr>
        <w:tabs>
          <w:tab w:val="left" w:pos="426"/>
        </w:tabs>
        <w:ind w:left="426"/>
        <w:rPr>
          <w:b/>
          <w:bCs/>
          <w:lang w:val="id-ID"/>
        </w:rPr>
      </w:pPr>
    </w:p>
    <w:p w14:paraId="6F8C480F" w14:textId="795C6F9A" w:rsidR="00A649C1" w:rsidRPr="008A1E7E" w:rsidRDefault="00A649C1" w:rsidP="008A1E7E">
      <w:pPr>
        <w:tabs>
          <w:tab w:val="left" w:pos="426"/>
        </w:tabs>
        <w:rPr>
          <w:b/>
          <w:bCs/>
          <w:lang w:val="id-ID"/>
        </w:rPr>
      </w:pPr>
      <w:r w:rsidRPr="008A1E7E">
        <w:rPr>
          <w:b/>
          <w:bCs/>
          <w:lang w:val="id-ID"/>
        </w:rPr>
        <w:t>2.1</w:t>
      </w:r>
      <w:r w:rsidRPr="008A1E7E">
        <w:rPr>
          <w:b/>
          <w:bCs/>
        </w:rPr>
        <w:t xml:space="preserve">. </w:t>
      </w:r>
      <w:r w:rsidR="00403788" w:rsidRPr="008A1E7E">
        <w:rPr>
          <w:b/>
          <w:bCs/>
          <w:lang w:val="id-ID"/>
        </w:rPr>
        <w:t>Research Description</w:t>
      </w:r>
    </w:p>
    <w:p w14:paraId="3A09D3E9" w14:textId="77777777" w:rsidR="00403788" w:rsidRPr="008A1E7E" w:rsidRDefault="00403788" w:rsidP="008A1E7E">
      <w:pPr>
        <w:ind w:firstLine="720"/>
        <w:jc w:val="both"/>
        <w:rPr>
          <w:bCs/>
          <w:lang w:val="id-ID"/>
        </w:rPr>
      </w:pPr>
      <w:bookmarkStart w:id="2" w:name="_Hlk78354375"/>
      <w:bookmarkStart w:id="3" w:name="_Hlk78354310"/>
      <w:r w:rsidRPr="008A1E7E">
        <w:rPr>
          <w:bCs/>
          <w:lang w:val="id-ID"/>
        </w:rPr>
        <w:t>The study progresses through methodical steps designed to ensure replicability and robustness of the findings. Below is a detailed breakdown of each phase.</w:t>
      </w:r>
    </w:p>
    <w:p w14:paraId="26137620" w14:textId="77777777" w:rsidR="00403788" w:rsidRPr="008A1E7E" w:rsidRDefault="00403788" w:rsidP="008A1E7E">
      <w:pPr>
        <w:numPr>
          <w:ilvl w:val="0"/>
          <w:numId w:val="24"/>
        </w:numPr>
        <w:jc w:val="both"/>
      </w:pPr>
      <w:r w:rsidRPr="008A1E7E">
        <w:t>Selection and Preparation of Data:</w:t>
      </w:r>
    </w:p>
    <w:p w14:paraId="53A7735B" w14:textId="77777777" w:rsidR="00403788" w:rsidRPr="008A1E7E" w:rsidRDefault="00403788" w:rsidP="008A1E7E">
      <w:pPr>
        <w:numPr>
          <w:ilvl w:val="0"/>
          <w:numId w:val="25"/>
        </w:numPr>
        <w:jc w:val="both"/>
      </w:pPr>
      <w:r w:rsidRPr="008A1E7E">
        <w:t>Exploratory Data Analysis (EDA) is conducted to identify and address data inconsistencies, missing values, and outliers.</w:t>
      </w:r>
    </w:p>
    <w:p w14:paraId="5A0139B5" w14:textId="77777777" w:rsidR="00403788" w:rsidRPr="008A1E7E" w:rsidRDefault="00403788" w:rsidP="008A1E7E">
      <w:pPr>
        <w:numPr>
          <w:ilvl w:val="0"/>
          <w:numId w:val="25"/>
        </w:numPr>
        <w:jc w:val="both"/>
      </w:pPr>
      <w:r w:rsidRPr="008A1E7E">
        <w:t>Data quality is reassessed through verification protocols to ensure validity and reliability.</w:t>
      </w:r>
    </w:p>
    <w:p w14:paraId="7C0FB1D0" w14:textId="77777777" w:rsidR="00403788" w:rsidRPr="008A1E7E" w:rsidRDefault="00403788" w:rsidP="008A1E7E">
      <w:pPr>
        <w:numPr>
          <w:ilvl w:val="0"/>
          <w:numId w:val="25"/>
        </w:numPr>
        <w:jc w:val="both"/>
      </w:pPr>
      <w:r w:rsidRPr="008A1E7E">
        <w:t xml:space="preserve">Structured </w:t>
      </w:r>
      <w:proofErr w:type="spellStart"/>
      <w:r w:rsidRPr="008A1E7E">
        <w:t>dataframes</w:t>
      </w:r>
      <w:proofErr w:type="spellEnd"/>
      <w:r w:rsidRPr="008A1E7E">
        <w:t xml:space="preserve"> are constructed for testing and training predictive models, with careful consideration of feature selection to balance the informative value against computational efficiency.</w:t>
      </w:r>
    </w:p>
    <w:p w14:paraId="01256955" w14:textId="77777777" w:rsidR="00403788" w:rsidRPr="008A1E7E" w:rsidRDefault="00403788" w:rsidP="008A1E7E">
      <w:pPr>
        <w:numPr>
          <w:ilvl w:val="0"/>
          <w:numId w:val="24"/>
        </w:numPr>
        <w:jc w:val="both"/>
      </w:pPr>
      <w:r w:rsidRPr="008A1E7E">
        <w:t>Modeling:</w:t>
      </w:r>
    </w:p>
    <w:p w14:paraId="1346A398" w14:textId="77777777" w:rsidR="00403788" w:rsidRPr="008A1E7E" w:rsidRDefault="00403788" w:rsidP="008A1E7E">
      <w:pPr>
        <w:numPr>
          <w:ilvl w:val="0"/>
          <w:numId w:val="26"/>
        </w:numPr>
        <w:jc w:val="both"/>
      </w:pPr>
      <w:r w:rsidRPr="008A1E7E">
        <w:t xml:space="preserve">A range of predictive models are delineated, including but not limited to, decision trees, random forests, and support vector machines, each chosen for their proven efficacy in medical data analysis </w:t>
      </w:r>
      <w:sdt>
        <w:sdtPr>
          <w:tag w:val="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"/>
          <w:id w:val="1327163616"/>
          <w:placeholder>
            <w:docPart w:val="5412F84998D24D6D8CD942DF0E309658"/>
          </w:placeholder>
        </w:sdtPr>
        <w:sdtEndPr/>
        <w:sdtContent>
          <w:r w:rsidRPr="008A1E7E">
            <w:t>[38], [39], [54], [55]</w:t>
          </w:r>
        </w:sdtContent>
      </w:sdt>
      <w:r w:rsidRPr="008A1E7E">
        <w:t>.</w:t>
      </w:r>
    </w:p>
    <w:p w14:paraId="17FEBD2A" w14:textId="77777777" w:rsidR="00403788" w:rsidRPr="008A1E7E" w:rsidRDefault="00403788" w:rsidP="008A1E7E">
      <w:pPr>
        <w:numPr>
          <w:ilvl w:val="0"/>
          <w:numId w:val="26"/>
        </w:numPr>
        <w:jc w:val="both"/>
      </w:pPr>
      <w:r w:rsidRPr="008A1E7E">
        <w:t>Model performance is rigorously evaluated against key metrics: accuracy, F1 score, precision, and recall to ensure a comprehensive understanding of each model's predictive power.</w:t>
      </w:r>
    </w:p>
    <w:p w14:paraId="22ABA30D" w14:textId="77777777" w:rsidR="00403788" w:rsidRPr="008A1E7E" w:rsidRDefault="00403788" w:rsidP="008A1E7E">
      <w:pPr>
        <w:numPr>
          <w:ilvl w:val="0"/>
          <w:numId w:val="24"/>
        </w:numPr>
        <w:jc w:val="both"/>
      </w:pPr>
      <w:r w:rsidRPr="008A1E7E">
        <w:t>Identification of the Best Model:</w:t>
      </w:r>
    </w:p>
    <w:p w14:paraId="1F5DAF76" w14:textId="77777777" w:rsidR="00C86F59" w:rsidRPr="008A1E7E" w:rsidRDefault="00C86F59" w:rsidP="008A1E7E">
      <w:pPr>
        <w:jc w:val="both"/>
      </w:pPr>
    </w:p>
    <w:p w14:paraId="2D9B010E" w14:textId="77777777" w:rsidR="00403788" w:rsidRPr="008A1E7E" w:rsidRDefault="00403788" w:rsidP="008A1E7E">
      <w:pPr>
        <w:numPr>
          <w:ilvl w:val="0"/>
          <w:numId w:val="27"/>
        </w:numPr>
        <w:jc w:val="both"/>
      </w:pPr>
      <w:r w:rsidRPr="008A1E7E">
        <w:lastRenderedPageBreak/>
        <w:t>Comparative analysis is conducted to determine the most effective model. This involves a systematic review of performance metrics and alignment with the specific nuances of the dataset.</w:t>
      </w:r>
    </w:p>
    <w:p w14:paraId="2E843151" w14:textId="77777777" w:rsidR="00403788" w:rsidRPr="008A1E7E" w:rsidRDefault="00403788" w:rsidP="008A1E7E">
      <w:pPr>
        <w:numPr>
          <w:ilvl w:val="0"/>
          <w:numId w:val="24"/>
        </w:numPr>
        <w:jc w:val="both"/>
      </w:pPr>
      <w:r w:rsidRPr="008A1E7E">
        <w:t>Optimization of the Model:</w:t>
      </w:r>
    </w:p>
    <w:p w14:paraId="2064CD9A" w14:textId="77777777" w:rsidR="00403788" w:rsidRPr="008A1E7E" w:rsidRDefault="00403788" w:rsidP="008A1E7E">
      <w:pPr>
        <w:numPr>
          <w:ilvl w:val="0"/>
          <w:numId w:val="27"/>
        </w:numPr>
        <w:jc w:val="both"/>
      </w:pPr>
      <w:r w:rsidRPr="008A1E7E">
        <w:t>Model accuracy is enhanced through a systematic optimization process utilizing Grid Search techniques to fine-tune hyperparameters within computationally feasible bounds.</w:t>
      </w:r>
    </w:p>
    <w:p w14:paraId="56304E9E" w14:textId="77777777" w:rsidR="00403788" w:rsidRPr="008A1E7E" w:rsidRDefault="00403788" w:rsidP="008A1E7E">
      <w:pPr>
        <w:numPr>
          <w:ilvl w:val="0"/>
          <w:numId w:val="24"/>
        </w:numPr>
        <w:jc w:val="both"/>
      </w:pPr>
      <w:r w:rsidRPr="008A1E7E">
        <w:t>Application of Deep Learning:</w:t>
      </w:r>
    </w:p>
    <w:p w14:paraId="1644F867" w14:textId="77777777" w:rsidR="00403788" w:rsidRPr="008A1E7E" w:rsidRDefault="00403788" w:rsidP="008A1E7E">
      <w:pPr>
        <w:numPr>
          <w:ilvl w:val="0"/>
          <w:numId w:val="27"/>
        </w:numPr>
        <w:jc w:val="both"/>
      </w:pPr>
      <w:r w:rsidRPr="008A1E7E">
        <w:t xml:space="preserve">Ensemble models and neural networks are deployed, selected for their capacity to model complex non-linear relationships inherent in medical data </w:t>
      </w:r>
      <w:sdt>
        <w:sdtPr>
          <w:tag w:val="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"/>
          <w:id w:val="152113048"/>
          <w:placeholder>
            <w:docPart w:val="5412F84998D24D6D8CD942DF0E309658"/>
          </w:placeholder>
        </w:sdtPr>
        <w:sdtEndPr/>
        <w:sdtContent>
          <w:r w:rsidRPr="008A1E7E">
            <w:t>[8], [9], [50]</w:t>
          </w:r>
          <w:proofErr w:type="gramStart"/>
          <w:r w:rsidRPr="008A1E7E">
            <w:t>–[</w:t>
          </w:r>
          <w:proofErr w:type="gramEnd"/>
          <w:r w:rsidRPr="008A1E7E">
            <w:t>54]</w:t>
          </w:r>
        </w:sdtContent>
      </w:sdt>
      <w:r w:rsidRPr="008A1E7E">
        <w:t>.</w:t>
      </w:r>
    </w:p>
    <w:p w14:paraId="6EFA3FE9" w14:textId="77777777" w:rsidR="00403788" w:rsidRPr="008A1E7E" w:rsidRDefault="00403788" w:rsidP="008A1E7E">
      <w:pPr>
        <w:numPr>
          <w:ilvl w:val="0"/>
          <w:numId w:val="27"/>
        </w:numPr>
        <w:jc w:val="both"/>
      </w:pPr>
      <w:r w:rsidRPr="008A1E7E">
        <w:t>Hyperparameters are carefully chosen based on their impact on performance, with a focus on generalizability and prevention of overfitting.</w:t>
      </w:r>
    </w:p>
    <w:p w14:paraId="1172CC34" w14:textId="77777777" w:rsidR="00403788" w:rsidRPr="008A1E7E" w:rsidRDefault="00403788" w:rsidP="008A1E7E">
      <w:pPr>
        <w:numPr>
          <w:ilvl w:val="0"/>
          <w:numId w:val="24"/>
        </w:numPr>
        <w:jc w:val="both"/>
      </w:pPr>
      <w:r w:rsidRPr="008A1E7E">
        <w:t>Obtaining and Analyzing Results:</w:t>
      </w:r>
    </w:p>
    <w:p w14:paraId="7C10926C" w14:textId="77777777" w:rsidR="00403788" w:rsidRPr="008A1E7E" w:rsidRDefault="00403788" w:rsidP="008A1E7E">
      <w:pPr>
        <w:numPr>
          <w:ilvl w:val="0"/>
          <w:numId w:val="28"/>
        </w:numPr>
        <w:jc w:val="both"/>
        <w:rPr>
          <w:bCs/>
          <w:lang w:val="id-ID"/>
        </w:rPr>
      </w:pPr>
      <w:r w:rsidRPr="008A1E7E">
        <w:rPr>
          <w:bCs/>
          <w:lang w:val="id-ID"/>
        </w:rPr>
        <w:t>Results are acquired from a randomized dataset to ensure the robustness of findings.</w:t>
      </w:r>
    </w:p>
    <w:p w14:paraId="22CE2788" w14:textId="77777777" w:rsidR="00403788" w:rsidRPr="008A1E7E" w:rsidRDefault="00403788" w:rsidP="008A1E7E">
      <w:pPr>
        <w:numPr>
          <w:ilvl w:val="0"/>
          <w:numId w:val="28"/>
        </w:numPr>
        <w:jc w:val="both"/>
        <w:rPr>
          <w:bCs/>
          <w:lang w:val="id-ID"/>
        </w:rPr>
      </w:pPr>
      <w:r w:rsidRPr="008A1E7E">
        <w:rPr>
          <w:bCs/>
          <w:lang w:val="id-ID"/>
        </w:rPr>
        <w:t>Key parameters influencing diagnosis are identified through feature importance analysis, which informs the interpretability of the model.</w:t>
      </w:r>
    </w:p>
    <w:p w14:paraId="59CF4E44" w14:textId="77777777" w:rsidR="00403788" w:rsidRPr="008A1E7E" w:rsidRDefault="00403788" w:rsidP="008A1E7E">
      <w:pPr>
        <w:numPr>
          <w:ilvl w:val="0"/>
          <w:numId w:val="28"/>
        </w:numPr>
        <w:jc w:val="both"/>
        <w:rPr>
          <w:bCs/>
          <w:lang w:val="id-ID"/>
        </w:rPr>
      </w:pPr>
      <w:r w:rsidRPr="008A1E7E">
        <w:rPr>
          <w:bCs/>
          <w:lang w:val="id-ID"/>
        </w:rPr>
        <w:t>Collaboration with domain experts ensures the clinical relevance of the data analysis.</w:t>
      </w:r>
    </w:p>
    <w:p w14:paraId="00FA79F2" w14:textId="77777777" w:rsidR="00403788" w:rsidRPr="008A1E7E" w:rsidRDefault="00403788" w:rsidP="008A1E7E">
      <w:pPr>
        <w:numPr>
          <w:ilvl w:val="0"/>
          <w:numId w:val="28"/>
        </w:numPr>
        <w:jc w:val="both"/>
        <w:rPr>
          <w:bCs/>
          <w:lang w:val="id-ID"/>
        </w:rPr>
      </w:pPr>
      <w:r w:rsidRPr="008A1E7E">
        <w:rPr>
          <w:bCs/>
          <w:lang w:val="id-ID"/>
        </w:rPr>
        <w:t>Additional testing is conducted where possible, using datasets from medical institutions to validate the model's applicability in a real-world setting.</w:t>
      </w:r>
    </w:p>
    <w:p w14:paraId="2424FA54" w14:textId="77777777" w:rsidR="00403788" w:rsidRPr="008A1E7E" w:rsidRDefault="00403788" w:rsidP="008A1E7E">
      <w:pPr>
        <w:ind w:firstLine="720"/>
        <w:jc w:val="both"/>
        <w:rPr>
          <w:bCs/>
          <w:lang w:val="id-ID"/>
        </w:rPr>
      </w:pPr>
      <w:r w:rsidRPr="008A1E7E">
        <w:rPr>
          <w:b/>
        </w:rPr>
        <w:t>Data selection.</w:t>
      </w:r>
      <w:r w:rsidRPr="008A1E7E">
        <w:rPr>
          <w:bCs/>
        </w:rPr>
        <w:t xml:space="preserve"> D</w:t>
      </w:r>
      <w:r w:rsidRPr="008A1E7E">
        <w:rPr>
          <w:bCs/>
          <w:lang w:val="id-ID"/>
        </w:rPr>
        <w:t>ata selection is grounded in Diagnostic and Treatment Protocols, which establish systematic recommendations that guide medical diagnoses and treatments. These protocols align with WHO standards and offer a framework for identifying diabetes mellitus through various indicators like symptoms, glucose levels, and other clinical tests.</w:t>
      </w:r>
    </w:p>
    <w:p w14:paraId="39A431F2" w14:textId="77777777" w:rsidR="00403788" w:rsidRPr="008A1E7E" w:rsidRDefault="00403788" w:rsidP="008A1E7E">
      <w:pPr>
        <w:ind w:firstLine="720"/>
        <w:jc w:val="both"/>
        <w:rPr>
          <w:bCs/>
          <w:lang w:val="id-ID"/>
        </w:rPr>
      </w:pPr>
      <w:r w:rsidRPr="008A1E7E">
        <w:rPr>
          <w:bCs/>
          <w:lang w:val="id-ID"/>
        </w:rPr>
        <w:t>Our methodology involves the extraction and analysis of a comprehensive dataset from the MIMIC III database. The dataset is categorized into demographics, medical history, health parameters, drug therapy, patient records, hospitalization details, laboratory results, and treatment information. Each category is meticulously processed to ensure data integrity and relevance.</w:t>
      </w:r>
    </w:p>
    <w:p w14:paraId="6B1CF68D" w14:textId="77777777" w:rsidR="00403788" w:rsidRPr="008A1E7E" w:rsidRDefault="00403788" w:rsidP="008A1E7E">
      <w:pPr>
        <w:ind w:firstLine="720"/>
        <w:jc w:val="both"/>
      </w:pPr>
      <w:r w:rsidRPr="008A1E7E">
        <w:rPr>
          <w:b/>
          <w:bCs/>
        </w:rPr>
        <w:t>Data Processing and Model Training.</w:t>
      </w:r>
      <w:r w:rsidRPr="008A1E7E">
        <w:t xml:space="preserve"> Initial model training utilizes an expansive set of indicators, from laboratory tests to patient examination data. We deliberately allow the models to autonomously learn from the complete dataset to identify hidden correlations. Data preparation includes cleansing to remove duplications and anomalies, followed by integration to meet research objectives.</w:t>
      </w:r>
    </w:p>
    <w:p w14:paraId="512B7B74" w14:textId="77777777" w:rsidR="00403788" w:rsidRPr="008A1E7E" w:rsidRDefault="00403788" w:rsidP="008A1E7E">
      <w:pPr>
        <w:ind w:firstLine="720"/>
        <w:jc w:val="both"/>
      </w:pPr>
      <w:r w:rsidRPr="008A1E7E">
        <w:t>The data attributes utilized in this research are publicly listed and can be found at the MIMIC database schema overview. Data from '</w:t>
      </w:r>
      <w:proofErr w:type="spellStart"/>
      <w:r w:rsidRPr="008A1E7E">
        <w:t>chartevents</w:t>
      </w:r>
      <w:proofErr w:type="spellEnd"/>
      <w:r w:rsidRPr="008A1E7E">
        <w:t>', '</w:t>
      </w:r>
      <w:proofErr w:type="spellStart"/>
      <w:r w:rsidRPr="008A1E7E">
        <w:t>noteevents</w:t>
      </w:r>
      <w:proofErr w:type="spellEnd"/>
      <w:r w:rsidRPr="008A1E7E">
        <w:t>', '</w:t>
      </w:r>
      <w:proofErr w:type="spellStart"/>
      <w:r w:rsidRPr="008A1E7E">
        <w:t>labevents</w:t>
      </w:r>
      <w:proofErr w:type="spellEnd"/>
      <w:r w:rsidRPr="008A1E7E">
        <w:t>', and '</w:t>
      </w:r>
      <w:proofErr w:type="spellStart"/>
      <w:r w:rsidRPr="008A1E7E">
        <w:t>microbiologyevents</w:t>
      </w:r>
      <w:proofErr w:type="spellEnd"/>
      <w:r w:rsidRPr="008A1E7E">
        <w:t>' tables provide insights into patient status and treatment responses. Consolidation of patient and disease data was critical for establishing correlations necessary for effective model training.</w:t>
      </w:r>
    </w:p>
    <w:p w14:paraId="0C2BF147" w14:textId="77777777" w:rsidR="00403788" w:rsidRPr="008A1E7E" w:rsidRDefault="00403788" w:rsidP="008A1E7E">
      <w:pPr>
        <w:ind w:firstLine="720"/>
        <w:jc w:val="both"/>
      </w:pPr>
      <w:r w:rsidRPr="008A1E7E">
        <w:rPr>
          <w:b/>
          <w:bCs/>
        </w:rPr>
        <w:t>Optimal Model Determination.</w:t>
      </w:r>
      <w:r w:rsidRPr="008A1E7E">
        <w:t xml:space="preserve"> Subsequent to data preparation, we employ a combination of machine learning and ensemble methods to identify the optimal model. The selection of these methods is justified by their robustness in handling high-dimensional data and their proven track record in medical data analysis.</w:t>
      </w:r>
    </w:p>
    <w:p w14:paraId="27E3ADA5" w14:textId="77777777" w:rsidR="00A649C1" w:rsidRPr="008A1E7E" w:rsidRDefault="00A649C1" w:rsidP="008A1E7E">
      <w:pPr>
        <w:ind w:firstLine="720"/>
        <w:jc w:val="both"/>
      </w:pPr>
    </w:p>
    <w:p w14:paraId="216FAE4E" w14:textId="77777777" w:rsidR="00CB478C" w:rsidRPr="008A1E7E" w:rsidRDefault="00A649C1" w:rsidP="008A1E7E">
      <w:pPr>
        <w:jc w:val="both"/>
        <w:rPr>
          <w:b/>
          <w:bCs/>
        </w:rPr>
      </w:pPr>
      <w:r w:rsidRPr="008A1E7E">
        <w:rPr>
          <w:b/>
          <w:bCs/>
        </w:rPr>
        <w:t xml:space="preserve">2.2. </w:t>
      </w:r>
      <w:r w:rsidR="00CB478C" w:rsidRPr="008A1E7E">
        <w:rPr>
          <w:b/>
          <w:bCs/>
        </w:rPr>
        <w:t>Machine Learning and Ensemble Methods</w:t>
      </w:r>
    </w:p>
    <w:p w14:paraId="15D17312" w14:textId="77777777" w:rsidR="0092102B" w:rsidRPr="008A1E7E" w:rsidRDefault="0092102B" w:rsidP="008A1E7E">
      <w:pPr>
        <w:pStyle w:val="af6"/>
        <w:spacing w:after="0" w:line="240" w:lineRule="auto"/>
        <w:ind w:left="0" w:firstLine="709"/>
        <w:jc w:val="both"/>
        <w:rPr>
          <w:rFonts w:ascii="Times New Roman" w:hAnsi="Times New Roman"/>
          <w:sz w:val="20"/>
          <w:szCs w:val="20"/>
          <w:lang w:val="en-US" w:eastAsia="en-US"/>
        </w:rPr>
      </w:pPr>
      <w:bookmarkStart w:id="4" w:name="_Hlk152603423"/>
      <w:r w:rsidRPr="008A1E7E">
        <w:rPr>
          <w:rFonts w:ascii="Times New Roman" w:hAnsi="Times New Roman"/>
          <w:sz w:val="20"/>
          <w:szCs w:val="20"/>
          <w:lang w:val="en-US" w:eastAsia="en-US"/>
        </w:rPr>
        <w:t>Traditional Machine Learning algorithms often employ models with a linear decision boundary, as exemplified by Logistic Regression, which can be expressed as in (1):</w:t>
      </w:r>
    </w:p>
    <w:p w14:paraId="6A3D29AB" w14:textId="77777777" w:rsidR="0092102B" w:rsidRPr="008A1E7E" w:rsidRDefault="0092102B" w:rsidP="008A1E7E">
      <w:pPr>
        <w:pStyle w:val="af6"/>
        <w:spacing w:after="0" w:line="240" w:lineRule="auto"/>
        <w:ind w:left="0" w:firstLine="709"/>
        <w:jc w:val="both"/>
        <w:rPr>
          <w:rFonts w:ascii="Times New Roman" w:hAnsi="Times New Roman"/>
          <w:sz w:val="20"/>
          <w:szCs w:val="20"/>
          <w:lang w:val="en-US" w:eastAsia="en-US"/>
        </w:rPr>
      </w:pPr>
    </w:p>
    <w:p w14:paraId="47FBB172" w14:textId="6B8905A4" w:rsidR="0092102B" w:rsidRPr="008A1E7E" w:rsidRDefault="0092102B" w:rsidP="008A1E7E">
      <w:pPr>
        <w:tabs>
          <w:tab w:val="right" w:pos="8505"/>
        </w:tabs>
        <w:ind w:firstLine="709"/>
        <w:jc w:val="both"/>
      </w:pPr>
      <m:oMath>
        <m:r>
          <w:rPr>
            <w:rFonts w:ascii="Cambria Math" w:hAnsi="Cambria Math"/>
          </w:rPr>
          <m:t>p</m:t>
        </m:r>
        <m:d>
          <m:dPr>
            <m:ctrlPr>
              <w:rPr>
                <w:rFonts w:ascii="Cambria Math" w:hAnsi="Cambria Math"/>
              </w:rPr>
            </m:ctrlPr>
          </m:dPr>
          <m:e>
            <m:r>
              <w:rPr>
                <w:rFonts w:ascii="Cambria Math" w:hAnsi="Cambria Math"/>
              </w:rPr>
              <m:t>y</m:t>
            </m:r>
            <m:r>
              <m:rPr>
                <m:sty m:val="p"/>
              </m:rPr>
              <w:rPr>
                <w:rFonts w:ascii="Cambria Math" w:hAnsi="Cambria Math"/>
              </w:rPr>
              <m:t>=1|</m:t>
            </m:r>
            <m:r>
              <w:rPr>
                <w:rFonts w:ascii="Cambria Math" w:hAnsi="Cambria Math"/>
              </w:rPr>
              <m:t>x</m:t>
            </m:r>
            <m:r>
              <m:rPr>
                <m:sty m:val="p"/>
              </m:rPr>
              <w:rPr>
                <w:rFonts w:ascii="Cambria Math" w:hAnsi="Cambria Math"/>
              </w:rPr>
              <m:t>;</m:t>
            </m:r>
            <m:r>
              <w:rPr>
                <w:rFonts w:ascii="Cambria Math" w:hAnsi="Cambria Math"/>
              </w:rPr>
              <m:t>θ</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m:t>
            </m:r>
            <m:sSup>
              <m:sSupPr>
                <m:ctrlPr>
                  <w:rPr>
                    <w:rFonts w:ascii="Cambria Math" w:hAnsi="Cambria Math"/>
                  </w:rPr>
                </m:ctrlPr>
              </m:sSupPr>
              <m:e>
                <m:r>
                  <w:rPr>
                    <w:rFonts w:ascii="Cambria Math" w:hAnsi="Cambria Math"/>
                  </w:rPr>
                  <m:t>e</m:t>
                </m:r>
              </m:e>
              <m:sup>
                <m:sSup>
                  <m:sSupPr>
                    <m:ctrlPr>
                      <w:rPr>
                        <w:rFonts w:ascii="Cambria Math" w:hAnsi="Cambria Math"/>
                      </w:rPr>
                    </m:ctrlPr>
                  </m:sSupPr>
                  <m:e>
                    <m:r>
                      <m:rPr>
                        <m:sty m:val="p"/>
                      </m:rPr>
                      <w:rPr>
                        <w:rFonts w:ascii="Cambria Math" w:hAnsi="Cambria Math"/>
                      </w:rPr>
                      <m:t>-</m:t>
                    </m:r>
                    <m:r>
                      <w:rPr>
                        <w:rFonts w:ascii="Cambria Math" w:hAnsi="Cambria Math"/>
                      </w:rPr>
                      <m:t>θ</m:t>
                    </m:r>
                  </m:e>
                  <m:sup>
                    <m:r>
                      <w:rPr>
                        <w:rFonts w:ascii="Cambria Math" w:hAnsi="Cambria Math"/>
                      </w:rPr>
                      <m:t>T</m:t>
                    </m:r>
                  </m:sup>
                </m:sSup>
                <m:r>
                  <w:rPr>
                    <w:rFonts w:ascii="Cambria Math" w:hAnsi="Cambria Math"/>
                  </w:rPr>
                  <m:t>x</m:t>
                </m:r>
              </m:sup>
            </m:sSup>
          </m:den>
        </m:f>
      </m:oMath>
      <w:r w:rsidRPr="008A1E7E">
        <w:tab/>
      </w:r>
      <w:r w:rsidR="00CF0737" w:rsidRPr="008A1E7E">
        <w:t xml:space="preserve">  </w:t>
      </w:r>
      <w:r w:rsidRPr="008A1E7E">
        <w:t>(1)</w:t>
      </w:r>
    </w:p>
    <w:p w14:paraId="1DD33E47" w14:textId="77777777" w:rsidR="0092102B" w:rsidRPr="008A1E7E" w:rsidRDefault="0092102B" w:rsidP="008A1E7E">
      <w:pPr>
        <w:pStyle w:val="af6"/>
        <w:spacing w:after="0" w:line="240" w:lineRule="auto"/>
        <w:ind w:left="0" w:firstLine="709"/>
        <w:jc w:val="both"/>
        <w:rPr>
          <w:rFonts w:ascii="Times New Roman" w:hAnsi="Times New Roman"/>
          <w:sz w:val="20"/>
          <w:szCs w:val="20"/>
          <w:lang w:val="en-US" w:eastAsia="en-US"/>
        </w:rPr>
      </w:pPr>
    </w:p>
    <w:p w14:paraId="0F1703F6" w14:textId="332F0D30" w:rsidR="0092102B" w:rsidRPr="008A1E7E" w:rsidRDefault="0092102B" w:rsidP="008A1E7E">
      <w:pPr>
        <w:ind w:firstLine="720"/>
        <w:jc w:val="both"/>
      </w:pPr>
      <w:r w:rsidRPr="008A1E7E">
        <w:t xml:space="preserve">where </w:t>
      </w:r>
      <m:oMath>
        <m:r>
          <w:rPr>
            <w:rFonts w:ascii="Cambria Math" w:hAnsi="Cambria Math"/>
          </w:rPr>
          <m:t>p</m:t>
        </m:r>
        <m:d>
          <m:dPr>
            <m:ctrlPr>
              <w:rPr>
                <w:rFonts w:ascii="Cambria Math" w:hAnsi="Cambria Math"/>
              </w:rPr>
            </m:ctrlPr>
          </m:dPr>
          <m:e>
            <m:r>
              <w:rPr>
                <w:rFonts w:ascii="Cambria Math" w:hAnsi="Cambria Math"/>
              </w:rPr>
              <m:t>y</m:t>
            </m:r>
            <m:r>
              <m:rPr>
                <m:sty m:val="p"/>
              </m:rPr>
              <w:rPr>
                <w:rFonts w:ascii="Cambria Math" w:hAnsi="Cambria Math"/>
              </w:rPr>
              <m:t>=1|</m:t>
            </m:r>
            <m:r>
              <w:rPr>
                <w:rFonts w:ascii="Cambria Math" w:hAnsi="Cambria Math"/>
              </w:rPr>
              <m:t>x</m:t>
            </m:r>
            <m:r>
              <m:rPr>
                <m:sty m:val="p"/>
              </m:rPr>
              <w:rPr>
                <w:rFonts w:ascii="Cambria Math" w:hAnsi="Cambria Math"/>
              </w:rPr>
              <m:t>;</m:t>
            </m:r>
            <m:r>
              <w:rPr>
                <w:rFonts w:ascii="Cambria Math" w:hAnsi="Cambria Math"/>
              </w:rPr>
              <m:t>θ</m:t>
            </m:r>
          </m:e>
        </m:d>
      </m:oMath>
      <w:r w:rsidRPr="008A1E7E">
        <w:t xml:space="preserve"> is the probability of the data point x being in class 1, θ is the parameter vector, and x is the feature vector. However, these models may struggle with high-dimensional data. To mitigate this, ensemble methods like Random Forests utilize multiple Decision Trees to create a more expressive model. Each tree in a Random Forest makes a prediction, and the class with the majority vote is chosen as the final prediction.</w:t>
      </w:r>
    </w:p>
    <w:p w14:paraId="6A9D5DBA" w14:textId="730CBB70" w:rsidR="0092102B" w:rsidRPr="008A1E7E" w:rsidRDefault="0092102B" w:rsidP="008A1E7E">
      <w:pPr>
        <w:ind w:firstLine="720"/>
        <w:jc w:val="both"/>
      </w:pPr>
      <w:r w:rsidRPr="008A1E7E">
        <w:t xml:space="preserve">In our work, we utilized ensemble methods such as Bagging and Boosting to enhance the stability and quality of the model. Bagging, short for bootstrap aggregating, involves training multiple models on different subsets of the data and then aggregating their predictions </w:t>
      </w:r>
      <w:sdt>
        <w:sdtPr>
          <w:tag w:val="MENDELEY_CITATION_v3_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"/>
          <w:id w:val="-1907676178"/>
          <w:placeholder>
            <w:docPart w:val="EACE1BD370994B18AC19FEC8AFBF2AFD"/>
          </w:placeholder>
        </w:sdtPr>
        <w:sdtEndPr/>
        <w:sdtContent>
          <w:r w:rsidRPr="008A1E7E">
            <w:t>[55]</w:t>
          </w:r>
        </w:sdtContent>
      </w:sdt>
      <w:r w:rsidRPr="008A1E7E">
        <w:t xml:space="preserve">. Mathematically, if </w:t>
      </w:r>
      <m:oMath>
        <m:sSub>
          <m:sSubPr>
            <m:ctrlPr>
              <w:rPr>
                <w:rFonts w:ascii="Cambria Math" w:hAnsi="Cambria Math"/>
              </w:rPr>
            </m:ctrlPr>
          </m:sSubPr>
          <m:e>
            <m:r>
              <w:rPr>
                <w:rFonts w:ascii="Cambria Math" w:hAnsi="Cambria Math"/>
              </w:rPr>
              <m:t>f</m:t>
            </m:r>
          </m:e>
          <m:sub>
            <m:r>
              <w:rPr>
                <w:rFonts w:ascii="Cambria Math" w:hAnsi="Cambria Math"/>
              </w:rPr>
              <m:t>i</m:t>
            </m:r>
          </m:sub>
        </m:sSub>
        <m:d>
          <m:dPr>
            <m:ctrlPr>
              <w:rPr>
                <w:rFonts w:ascii="Cambria Math" w:hAnsi="Cambria Math"/>
              </w:rPr>
            </m:ctrlPr>
          </m:dPr>
          <m:e>
            <m:r>
              <w:rPr>
                <w:rFonts w:ascii="Cambria Math" w:hAnsi="Cambria Math"/>
              </w:rPr>
              <m:t>x</m:t>
            </m:r>
          </m:e>
        </m:d>
      </m:oMath>
      <w:r w:rsidRPr="008A1E7E">
        <w:t xml:space="preserve"> represents the prediction of the </w:t>
      </w:r>
      <m:oMath>
        <m:sSup>
          <m:sSupPr>
            <m:ctrlPr>
              <w:rPr>
                <w:rFonts w:ascii="Cambria Math" w:hAnsi="Cambria Math"/>
              </w:rPr>
            </m:ctrlPr>
          </m:sSupPr>
          <m:e>
            <m:r>
              <w:rPr>
                <w:rFonts w:ascii="Cambria Math" w:hAnsi="Cambria Math"/>
              </w:rPr>
              <m:t>i</m:t>
            </m:r>
          </m:e>
          <m:sup>
            <m:r>
              <w:rPr>
                <w:rFonts w:ascii="Cambria Math" w:hAnsi="Cambria Math"/>
              </w:rPr>
              <m:t>th</m:t>
            </m:r>
          </m:sup>
        </m:sSup>
      </m:oMath>
      <w:r w:rsidRPr="008A1E7E">
        <w:t xml:space="preserve"> model, the aggregated prediction is in (2)</w:t>
      </w:r>
    </w:p>
    <w:p w14:paraId="322187A8" w14:textId="215D73FA" w:rsidR="0092102B" w:rsidRPr="008A1E7E" w:rsidRDefault="00820D29" w:rsidP="008A1E7E">
      <w:pPr>
        <w:tabs>
          <w:tab w:val="right" w:pos="8505"/>
        </w:tabs>
        <w:ind w:firstLine="709"/>
        <w:jc w:val="both"/>
      </w:pPr>
      <m:oMath>
        <m:sSub>
          <m:sSubPr>
            <m:ctrlPr>
              <w:rPr>
                <w:rFonts w:ascii="Cambria Math" w:hAnsi="Cambria Math"/>
              </w:rPr>
            </m:ctrlPr>
          </m:sSubPr>
          <m:e>
            <m:r>
              <w:rPr>
                <w:rFonts w:ascii="Cambria Math" w:hAnsi="Cambria Math"/>
              </w:rPr>
              <m:t>f</m:t>
            </m:r>
          </m:e>
          <m:sub>
            <m:r>
              <w:rPr>
                <w:rFonts w:ascii="Cambria Math" w:hAnsi="Cambria Math"/>
              </w:rPr>
              <m:t>bagged</m:t>
            </m:r>
          </m:sub>
        </m:sSub>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N</m:t>
            </m:r>
          </m:den>
        </m:f>
        <m:nary>
          <m:naryPr>
            <m:chr m:val="∑"/>
            <m:limLoc m:val="subSup"/>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sSub>
              <m:sSubPr>
                <m:ctrlPr>
                  <w:rPr>
                    <w:rFonts w:ascii="Cambria Math" w:hAnsi="Cambria Math"/>
                  </w:rPr>
                </m:ctrlPr>
              </m:sSubPr>
              <m:e>
                <m:r>
                  <w:rPr>
                    <w:rFonts w:ascii="Cambria Math" w:hAnsi="Cambria Math"/>
                  </w:rPr>
                  <m:t>f</m:t>
                </m:r>
              </m:e>
              <m:sub>
                <m:r>
                  <w:rPr>
                    <w:rFonts w:ascii="Cambria Math" w:hAnsi="Cambria Math"/>
                  </w:rPr>
                  <m:t>i</m:t>
                </m:r>
              </m:sub>
            </m:sSub>
            <m:d>
              <m:dPr>
                <m:ctrlPr>
                  <w:rPr>
                    <w:rFonts w:ascii="Cambria Math" w:hAnsi="Cambria Math"/>
                  </w:rPr>
                </m:ctrlPr>
              </m:dPr>
              <m:e>
                <m:r>
                  <w:rPr>
                    <w:rFonts w:ascii="Cambria Math" w:hAnsi="Cambria Math"/>
                  </w:rPr>
                  <m:t>x</m:t>
                </m:r>
              </m:e>
            </m:d>
          </m:e>
        </m:nary>
      </m:oMath>
      <w:r w:rsidR="0092102B" w:rsidRPr="008A1E7E">
        <w:t xml:space="preserve"> </w:t>
      </w:r>
      <w:bookmarkStart w:id="5" w:name="_Hlk152604061"/>
      <w:r w:rsidR="0092102B" w:rsidRPr="008A1E7E">
        <w:tab/>
      </w:r>
      <w:r w:rsidR="00CF0737" w:rsidRPr="008A1E7E">
        <w:t xml:space="preserve">  </w:t>
      </w:r>
      <w:r w:rsidR="0092102B" w:rsidRPr="008A1E7E">
        <w:t>(2)</w:t>
      </w:r>
      <w:bookmarkEnd w:id="5"/>
    </w:p>
    <w:p w14:paraId="4B5E0A3A" w14:textId="77777777" w:rsidR="0092102B" w:rsidRPr="008A1E7E" w:rsidRDefault="0092102B" w:rsidP="008A1E7E">
      <w:pPr>
        <w:ind w:firstLine="709"/>
        <w:jc w:val="both"/>
      </w:pPr>
    </w:p>
    <w:p w14:paraId="002F7B64" w14:textId="77777777" w:rsidR="00C86F59" w:rsidRPr="008A1E7E" w:rsidRDefault="00C86F59" w:rsidP="008A1E7E">
      <w:pPr>
        <w:ind w:firstLine="709"/>
        <w:jc w:val="both"/>
      </w:pPr>
    </w:p>
    <w:p w14:paraId="2B5ED85A" w14:textId="6771F3A2" w:rsidR="0092102B" w:rsidRPr="008A1E7E" w:rsidRDefault="0092102B" w:rsidP="008A1E7E">
      <w:pPr>
        <w:ind w:firstLine="709"/>
        <w:jc w:val="both"/>
      </w:pPr>
      <w:r w:rsidRPr="008A1E7E">
        <w:lastRenderedPageBreak/>
        <w:t xml:space="preserve">Boosting, on the other hand, sequentially trains models, each correcting the errors of its predecessor </w:t>
      </w:r>
      <w:sdt>
        <w:sdtPr>
          <w:tag w:val="MENDELEY_CITATION_v3_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"/>
          <w:id w:val="-1209177155"/>
          <w:placeholder>
            <w:docPart w:val="EACE1BD370994B18AC19FEC8AFBF2AFD"/>
          </w:placeholder>
        </w:sdtPr>
        <w:sdtEndPr/>
        <w:sdtContent>
          <w:r w:rsidRPr="008A1E7E">
            <w:t>[56]</w:t>
          </w:r>
        </w:sdtContent>
      </w:sdt>
      <w:r w:rsidRPr="008A1E7E">
        <w:t xml:space="preserve">. If </w:t>
      </w:r>
      <m:oMath>
        <m:sSub>
          <m:sSubPr>
            <m:ctrlPr>
              <w:rPr>
                <w:rFonts w:ascii="Cambria Math" w:hAnsi="Cambria Math"/>
              </w:rPr>
            </m:ctrlPr>
          </m:sSubPr>
          <m:e>
            <m:r>
              <w:rPr>
                <w:rFonts w:ascii="Cambria Math" w:hAnsi="Cambria Math"/>
              </w:rPr>
              <m:t>f</m:t>
            </m:r>
          </m:e>
          <m:sub>
            <m:r>
              <w:rPr>
                <w:rFonts w:ascii="Cambria Math" w:hAnsi="Cambria Math"/>
              </w:rPr>
              <m:t>t</m:t>
            </m:r>
          </m:sub>
        </m:sSub>
        <m:d>
          <m:dPr>
            <m:ctrlPr>
              <w:rPr>
                <w:rFonts w:ascii="Cambria Math" w:hAnsi="Cambria Math"/>
              </w:rPr>
            </m:ctrlPr>
          </m:dPr>
          <m:e>
            <m:r>
              <w:rPr>
                <w:rFonts w:ascii="Cambria Math" w:hAnsi="Cambria Math"/>
              </w:rPr>
              <m:t>x</m:t>
            </m:r>
          </m:e>
        </m:d>
      </m:oMath>
      <w:r w:rsidRPr="008A1E7E">
        <w:t xml:space="preserve"> is the prediction of the </w:t>
      </w:r>
      <m:oMath>
        <m:sSup>
          <m:sSupPr>
            <m:ctrlPr>
              <w:rPr>
                <w:rFonts w:ascii="Cambria Math" w:hAnsi="Cambria Math"/>
              </w:rPr>
            </m:ctrlPr>
          </m:sSupPr>
          <m:e>
            <m:r>
              <w:rPr>
                <w:rFonts w:ascii="Cambria Math" w:hAnsi="Cambria Math"/>
              </w:rPr>
              <m:t>t</m:t>
            </m:r>
          </m:e>
          <m:sup>
            <m:r>
              <w:rPr>
                <w:rFonts w:ascii="Cambria Math" w:hAnsi="Cambria Math"/>
              </w:rPr>
              <m:t>th</m:t>
            </m:r>
          </m:sup>
        </m:sSup>
      </m:oMath>
      <w:r w:rsidRPr="008A1E7E">
        <w:t xml:space="preserve"> model, the combined prediction of T models is in (3):</w:t>
      </w:r>
    </w:p>
    <w:p w14:paraId="08229853" w14:textId="77777777" w:rsidR="00C86F59" w:rsidRPr="008A1E7E" w:rsidRDefault="00C86F59" w:rsidP="008A1E7E">
      <w:pPr>
        <w:ind w:firstLine="709"/>
        <w:jc w:val="both"/>
      </w:pPr>
    </w:p>
    <w:p w14:paraId="6530CD2B" w14:textId="1A748F66" w:rsidR="0092102B" w:rsidRPr="008A1E7E" w:rsidRDefault="00820D29" w:rsidP="008A1E7E">
      <w:pPr>
        <w:tabs>
          <w:tab w:val="right" w:pos="8505"/>
        </w:tabs>
        <w:ind w:firstLine="709"/>
        <w:jc w:val="both"/>
      </w:pPr>
      <m:oMath>
        <m:sSub>
          <m:sSubPr>
            <m:ctrlPr>
              <w:rPr>
                <w:rFonts w:ascii="Cambria Math" w:hAnsi="Cambria Math"/>
              </w:rPr>
            </m:ctrlPr>
          </m:sSubPr>
          <m:e>
            <m:r>
              <w:rPr>
                <w:rFonts w:ascii="Cambria Math" w:hAnsi="Cambria Math"/>
              </w:rPr>
              <m:t>f</m:t>
            </m:r>
          </m:e>
          <m:sub>
            <m:r>
              <w:rPr>
                <w:rFonts w:ascii="Cambria Math" w:hAnsi="Cambria Math"/>
              </w:rPr>
              <m:t>boosted</m:t>
            </m:r>
          </m:sub>
        </m:sSub>
        <m:d>
          <m:dPr>
            <m:ctrlPr>
              <w:rPr>
                <w:rFonts w:ascii="Cambria Math" w:hAnsi="Cambria Math"/>
              </w:rPr>
            </m:ctrlPr>
          </m:dPr>
          <m:e>
            <m:r>
              <w:rPr>
                <w:rFonts w:ascii="Cambria Math" w:hAnsi="Cambria Math"/>
              </w:rPr>
              <m:t>x</m:t>
            </m:r>
          </m:e>
        </m:d>
        <m:r>
          <m:rPr>
            <m:sty m:val="p"/>
          </m:rPr>
          <w:rPr>
            <w:rFonts w:ascii="Cambria Math" w:hAnsi="Cambria Math"/>
          </w:rPr>
          <m:t>=</m:t>
        </m:r>
        <m:nary>
          <m:naryPr>
            <m:chr m:val="∑"/>
            <m:limLoc m:val="subSup"/>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T</m:t>
            </m:r>
          </m:sup>
          <m:e>
            <m:sSub>
              <m:sSubPr>
                <m:ctrlPr>
                  <w:rPr>
                    <w:rFonts w:ascii="Cambria Math" w:hAnsi="Cambria Math"/>
                  </w:rPr>
                </m:ctrlPr>
              </m:sSubPr>
              <m:e>
                <m:r>
                  <w:rPr>
                    <w:rFonts w:ascii="Cambria Math" w:hAnsi="Cambria Math"/>
                  </w:rPr>
                  <m:t>α</m:t>
                </m:r>
              </m:e>
              <m:sub>
                <m:r>
                  <w:rPr>
                    <w:rFonts w:ascii="Cambria Math" w:hAnsi="Cambria Math"/>
                  </w:rPr>
                  <m:t>t</m:t>
                </m:r>
              </m:sub>
            </m:sSub>
            <m:sSub>
              <m:sSubPr>
                <m:ctrlPr>
                  <w:rPr>
                    <w:rFonts w:ascii="Cambria Math" w:hAnsi="Cambria Math"/>
                  </w:rPr>
                </m:ctrlPr>
              </m:sSubPr>
              <m:e>
                <m:r>
                  <w:rPr>
                    <w:rFonts w:ascii="Cambria Math" w:hAnsi="Cambria Math"/>
                  </w:rPr>
                  <m:t>f</m:t>
                </m:r>
              </m:e>
              <m:sub>
                <m:r>
                  <w:rPr>
                    <w:rFonts w:ascii="Cambria Math" w:hAnsi="Cambria Math"/>
                  </w:rPr>
                  <m:t>t</m:t>
                </m:r>
              </m:sub>
            </m:sSub>
            <m:d>
              <m:dPr>
                <m:ctrlPr>
                  <w:rPr>
                    <w:rFonts w:ascii="Cambria Math" w:hAnsi="Cambria Math"/>
                  </w:rPr>
                </m:ctrlPr>
              </m:dPr>
              <m:e>
                <m:r>
                  <w:rPr>
                    <w:rFonts w:ascii="Cambria Math" w:hAnsi="Cambria Math"/>
                  </w:rPr>
                  <m:t>x</m:t>
                </m:r>
              </m:e>
            </m:d>
          </m:e>
        </m:nary>
      </m:oMath>
      <w:bookmarkStart w:id="6" w:name="_Hlk152604373"/>
      <w:r w:rsidR="0092102B" w:rsidRPr="008A1E7E">
        <w:tab/>
      </w:r>
      <w:r w:rsidR="00CF0737" w:rsidRPr="008A1E7E">
        <w:t xml:space="preserve">        </w:t>
      </w:r>
      <w:r w:rsidR="0092102B" w:rsidRPr="008A1E7E">
        <w:t>(3)</w:t>
      </w:r>
      <w:bookmarkEnd w:id="6"/>
    </w:p>
    <w:p w14:paraId="12AC05E4" w14:textId="77777777" w:rsidR="0092102B" w:rsidRPr="008A1E7E" w:rsidRDefault="0092102B" w:rsidP="008A1E7E">
      <w:pPr>
        <w:ind w:firstLine="709"/>
        <w:jc w:val="both"/>
      </w:pPr>
    </w:p>
    <w:p w14:paraId="6C6AB78B" w14:textId="77777777" w:rsidR="0092102B" w:rsidRPr="008A1E7E" w:rsidRDefault="0092102B" w:rsidP="008A1E7E">
      <w:pPr>
        <w:pStyle w:val="af6"/>
        <w:spacing w:after="0" w:line="240" w:lineRule="auto"/>
        <w:ind w:left="0" w:firstLine="709"/>
        <w:jc w:val="both"/>
        <w:rPr>
          <w:rFonts w:ascii="Times New Roman" w:hAnsi="Times New Roman"/>
          <w:sz w:val="20"/>
          <w:szCs w:val="20"/>
          <w:lang w:val="en-US" w:eastAsia="en-US"/>
        </w:rPr>
      </w:pPr>
      <w:r w:rsidRPr="008A1E7E">
        <w:rPr>
          <w:rFonts w:ascii="Times New Roman" w:hAnsi="Times New Roman"/>
          <w:sz w:val="20"/>
          <w:szCs w:val="20"/>
          <w:lang w:val="en-US" w:eastAsia="en-US"/>
        </w:rPr>
        <w:t xml:space="preserve">where </w:t>
      </w:r>
      <m:oMath>
        <m:sSub>
          <m:sSubPr>
            <m:ctrlPr>
              <w:rPr>
                <w:rFonts w:ascii="Cambria Math" w:hAnsi="Cambria Math"/>
                <w:sz w:val="20"/>
                <w:szCs w:val="20"/>
                <w:lang w:val="en-US" w:eastAsia="en-US"/>
              </w:rPr>
            </m:ctrlPr>
          </m:sSubPr>
          <m:e>
            <m:r>
              <w:rPr>
                <w:rFonts w:ascii="Cambria Math" w:hAnsi="Cambria Math"/>
                <w:sz w:val="20"/>
                <w:szCs w:val="20"/>
                <w:lang w:val="en-US" w:eastAsia="en-US"/>
              </w:rPr>
              <m:t>α</m:t>
            </m:r>
          </m:e>
          <m:sub>
            <m:r>
              <w:rPr>
                <w:rFonts w:ascii="Cambria Math" w:hAnsi="Cambria Math"/>
                <w:sz w:val="20"/>
                <w:szCs w:val="20"/>
                <w:lang w:val="en-US" w:eastAsia="en-US"/>
              </w:rPr>
              <m:t>t</m:t>
            </m:r>
          </m:sub>
        </m:sSub>
      </m:oMath>
      <w:r w:rsidRPr="008A1E7E">
        <w:rPr>
          <w:rFonts w:ascii="Times New Roman" w:hAnsi="Times New Roman"/>
          <w:sz w:val="20"/>
          <w:szCs w:val="20"/>
          <w:lang w:val="en-US" w:eastAsia="en-US"/>
        </w:rPr>
        <w:t xml:space="preserve"> is the weight assigned to the </w:t>
      </w:r>
      <m:oMath>
        <m:sSup>
          <m:sSupPr>
            <m:ctrlPr>
              <w:rPr>
                <w:rFonts w:ascii="Cambria Math" w:hAnsi="Cambria Math"/>
                <w:sz w:val="20"/>
                <w:szCs w:val="20"/>
                <w:lang w:val="en-US" w:eastAsia="en-US"/>
              </w:rPr>
            </m:ctrlPr>
          </m:sSupPr>
          <m:e>
            <m:r>
              <w:rPr>
                <w:rFonts w:ascii="Cambria Math" w:hAnsi="Cambria Math"/>
                <w:sz w:val="20"/>
                <w:szCs w:val="20"/>
                <w:lang w:val="en-US" w:eastAsia="en-US"/>
              </w:rPr>
              <m:t>t</m:t>
            </m:r>
          </m:e>
          <m:sup>
            <m:r>
              <w:rPr>
                <w:rFonts w:ascii="Cambria Math" w:hAnsi="Cambria Math"/>
                <w:sz w:val="20"/>
                <w:szCs w:val="20"/>
                <w:lang w:val="en-US" w:eastAsia="en-US"/>
              </w:rPr>
              <m:t>th</m:t>
            </m:r>
          </m:sup>
        </m:sSup>
      </m:oMath>
      <w:r w:rsidRPr="008A1E7E">
        <w:rPr>
          <w:rFonts w:ascii="Times New Roman" w:hAnsi="Times New Roman"/>
          <w:sz w:val="20"/>
          <w:szCs w:val="20"/>
          <w:lang w:val="en-US" w:eastAsia="en-US"/>
        </w:rPr>
        <w:t xml:space="preserve"> model's prediction, often determined by its accuracy.</w:t>
      </w:r>
    </w:p>
    <w:bookmarkEnd w:id="4"/>
    <w:p w14:paraId="404D9FF9" w14:textId="77777777" w:rsidR="00BB606F" w:rsidRPr="008A1E7E" w:rsidRDefault="00BB606F" w:rsidP="008A1E7E">
      <w:pPr>
        <w:jc w:val="both"/>
      </w:pPr>
    </w:p>
    <w:p w14:paraId="631CEC3A" w14:textId="5BBFBE95" w:rsidR="00BB606F" w:rsidRPr="008A1E7E" w:rsidRDefault="00BB606F" w:rsidP="008A1E7E">
      <w:pPr>
        <w:jc w:val="both"/>
        <w:rPr>
          <w:b/>
          <w:bCs/>
        </w:rPr>
      </w:pPr>
      <w:r w:rsidRPr="008A1E7E">
        <w:rPr>
          <w:b/>
          <w:bCs/>
        </w:rPr>
        <w:t xml:space="preserve">2.3 </w:t>
      </w:r>
      <w:r w:rsidR="008A6AED" w:rsidRPr="008A1E7E">
        <w:rPr>
          <w:b/>
          <w:bCs/>
        </w:rPr>
        <w:t>Artificial Neural Networks (ANN)</w:t>
      </w:r>
    </w:p>
    <w:p w14:paraId="40E3B804" w14:textId="5963559D" w:rsidR="008A6AED" w:rsidRPr="008A1E7E" w:rsidRDefault="008A6AED" w:rsidP="008A1E7E">
      <w:pPr>
        <w:pStyle w:val="af6"/>
        <w:spacing w:after="0" w:line="240" w:lineRule="auto"/>
        <w:ind w:left="0" w:firstLine="709"/>
        <w:jc w:val="both"/>
        <w:rPr>
          <w:rFonts w:ascii="Times New Roman" w:hAnsi="Times New Roman"/>
          <w:sz w:val="20"/>
          <w:szCs w:val="20"/>
          <w:lang w:val="en-US"/>
        </w:rPr>
      </w:pPr>
      <w:bookmarkStart w:id="7" w:name="_Hlk152604276"/>
      <w:r w:rsidRPr="008A1E7E">
        <w:rPr>
          <w:rFonts w:ascii="Times New Roman" w:hAnsi="Times New Roman"/>
          <w:sz w:val="20"/>
          <w:szCs w:val="20"/>
          <w:lang w:val="en-US"/>
        </w:rPr>
        <w:t>ANNs, particularly used in supervised learning, can be represented as a series of functions</w:t>
      </w:r>
      <w:r w:rsidR="001E1CB5" w:rsidRPr="008A1E7E">
        <w:rPr>
          <w:rFonts w:ascii="Times New Roman" w:hAnsi="Times New Roman"/>
          <w:sz w:val="20"/>
          <w:szCs w:val="20"/>
          <w:lang w:val="en-US"/>
        </w:rPr>
        <w:t xml:space="preserve"> in (4)</w:t>
      </w:r>
      <w:r w:rsidRPr="008A1E7E">
        <w:rPr>
          <w:rFonts w:ascii="Times New Roman" w:hAnsi="Times New Roman"/>
          <w:sz w:val="20"/>
          <w:szCs w:val="20"/>
          <w:lang w:val="en-US"/>
        </w:rPr>
        <w:t>:</w:t>
      </w:r>
    </w:p>
    <w:p w14:paraId="7B173662"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p>
    <w:p w14:paraId="448E5200" w14:textId="38C857EA" w:rsidR="008A6AED" w:rsidRPr="008A1E7E" w:rsidRDefault="008A6AED" w:rsidP="008A1E7E">
      <w:pPr>
        <w:pStyle w:val="af6"/>
        <w:spacing w:after="0" w:line="240" w:lineRule="auto"/>
        <w:ind w:left="0" w:firstLine="709"/>
        <w:jc w:val="both"/>
        <w:rPr>
          <w:rFonts w:ascii="Times New Roman" w:hAnsi="Times New Roman"/>
          <w:sz w:val="20"/>
          <w:szCs w:val="20"/>
          <w:lang w:val="en-US"/>
        </w:rPr>
      </w:pPr>
      <m:oMath>
        <m:r>
          <w:rPr>
            <w:rFonts w:ascii="Cambria Math" w:hAnsi="Cambria Math"/>
            <w:sz w:val="20"/>
            <w:szCs w:val="20"/>
            <w:lang w:val="en-US"/>
          </w:rPr>
          <m:t>y=</m:t>
        </m:r>
        <m:sSup>
          <m:sSupPr>
            <m:ctrlPr>
              <w:rPr>
                <w:rFonts w:ascii="Cambria Math" w:hAnsi="Cambria Math"/>
                <w:i/>
                <w:sz w:val="20"/>
                <w:szCs w:val="20"/>
                <w:lang w:val="en-US"/>
              </w:rPr>
            </m:ctrlPr>
          </m:sSupPr>
          <m:e>
            <m:r>
              <w:rPr>
                <w:rFonts w:ascii="Cambria Math" w:hAnsi="Cambria Math"/>
                <w:sz w:val="20"/>
                <w:szCs w:val="20"/>
                <w:lang w:val="en-US"/>
              </w:rPr>
              <m:t>f</m:t>
            </m:r>
          </m:e>
          <m:sup>
            <m:d>
              <m:dPr>
                <m:ctrlPr>
                  <w:rPr>
                    <w:rFonts w:ascii="Cambria Math" w:hAnsi="Cambria Math"/>
                    <w:i/>
                    <w:sz w:val="20"/>
                    <w:szCs w:val="20"/>
                    <w:lang w:val="en-US"/>
                  </w:rPr>
                </m:ctrlPr>
              </m:dPr>
              <m:e>
                <m:r>
                  <w:rPr>
                    <w:rFonts w:ascii="Cambria Math" w:hAnsi="Cambria Math"/>
                    <w:sz w:val="20"/>
                    <w:szCs w:val="20"/>
                    <w:lang w:val="en-US"/>
                  </w:rPr>
                  <m:t>L</m:t>
                </m:r>
              </m:e>
            </m:d>
          </m:sup>
        </m:sSup>
        <m:d>
          <m:dPr>
            <m:ctrlPr>
              <w:rPr>
                <w:rFonts w:ascii="Cambria Math" w:hAnsi="Cambria Math"/>
                <w:i/>
                <w:sz w:val="20"/>
                <w:szCs w:val="20"/>
                <w:lang w:val="en-US"/>
              </w:rPr>
            </m:ctrlPr>
          </m:dPr>
          <m:e>
            <m:r>
              <w:rPr>
                <w:rFonts w:ascii="Cambria Math" w:hAnsi="Cambria Math"/>
                <w:sz w:val="20"/>
                <w:szCs w:val="20"/>
                <w:lang w:val="en-US"/>
              </w:rPr>
              <m:t>…</m:t>
            </m:r>
            <m:sSup>
              <m:sSupPr>
                <m:ctrlPr>
                  <w:rPr>
                    <w:rFonts w:ascii="Cambria Math" w:hAnsi="Cambria Math"/>
                    <w:i/>
                    <w:sz w:val="20"/>
                    <w:szCs w:val="20"/>
                    <w:lang w:val="en-US"/>
                  </w:rPr>
                </m:ctrlPr>
              </m:sSupPr>
              <m:e>
                <m:r>
                  <w:rPr>
                    <w:rFonts w:ascii="Cambria Math" w:hAnsi="Cambria Math"/>
                    <w:sz w:val="20"/>
                    <w:szCs w:val="20"/>
                    <w:lang w:val="en-US"/>
                  </w:rPr>
                  <m:t>f</m:t>
                </m:r>
              </m:e>
              <m:sup>
                <m:d>
                  <m:dPr>
                    <m:ctrlPr>
                      <w:rPr>
                        <w:rFonts w:ascii="Cambria Math" w:hAnsi="Cambria Math"/>
                        <w:i/>
                        <w:sz w:val="20"/>
                        <w:szCs w:val="20"/>
                        <w:lang w:val="en-US"/>
                      </w:rPr>
                    </m:ctrlPr>
                  </m:dPr>
                  <m:e>
                    <m:r>
                      <w:rPr>
                        <w:rFonts w:ascii="Cambria Math" w:hAnsi="Cambria Math"/>
                        <w:sz w:val="20"/>
                        <w:szCs w:val="20"/>
                        <w:lang w:val="en-US"/>
                      </w:rPr>
                      <m:t>2</m:t>
                    </m:r>
                  </m:e>
                </m:d>
              </m:sup>
            </m:sSup>
            <m:d>
              <m:dPr>
                <m:ctrlPr>
                  <w:rPr>
                    <w:rFonts w:ascii="Cambria Math" w:hAnsi="Cambria Math"/>
                    <w:i/>
                    <w:sz w:val="20"/>
                    <w:szCs w:val="20"/>
                    <w:lang w:val="en-US"/>
                  </w:rPr>
                </m:ctrlPr>
              </m:dPr>
              <m:e>
                <m:sSup>
                  <m:sSupPr>
                    <m:ctrlPr>
                      <w:rPr>
                        <w:rFonts w:ascii="Cambria Math" w:hAnsi="Cambria Math"/>
                        <w:i/>
                        <w:sz w:val="20"/>
                        <w:szCs w:val="20"/>
                        <w:lang w:val="en-US"/>
                      </w:rPr>
                    </m:ctrlPr>
                  </m:sSupPr>
                  <m:e>
                    <m:r>
                      <w:rPr>
                        <w:rFonts w:ascii="Cambria Math" w:hAnsi="Cambria Math"/>
                        <w:sz w:val="20"/>
                        <w:szCs w:val="20"/>
                        <w:lang w:val="en-US"/>
                      </w:rPr>
                      <m:t>f</m:t>
                    </m:r>
                  </m:e>
                  <m:sup>
                    <m:d>
                      <m:dPr>
                        <m:ctrlPr>
                          <w:rPr>
                            <w:rFonts w:ascii="Cambria Math" w:hAnsi="Cambria Math"/>
                            <w:i/>
                            <w:sz w:val="20"/>
                            <w:szCs w:val="20"/>
                            <w:lang w:val="en-US"/>
                          </w:rPr>
                        </m:ctrlPr>
                      </m:dPr>
                      <m:e>
                        <m:r>
                          <w:rPr>
                            <w:rFonts w:ascii="Cambria Math" w:hAnsi="Cambria Math"/>
                            <w:sz w:val="20"/>
                            <w:szCs w:val="20"/>
                            <w:lang w:val="en-US"/>
                          </w:rPr>
                          <m:t>1</m:t>
                        </m:r>
                      </m:e>
                    </m:d>
                  </m:sup>
                </m:sSup>
                <m:d>
                  <m:dPr>
                    <m:ctrlPr>
                      <w:rPr>
                        <w:rFonts w:ascii="Cambria Math" w:hAnsi="Cambria Math"/>
                        <w:i/>
                        <w:sz w:val="20"/>
                        <w:szCs w:val="20"/>
                        <w:lang w:val="en-US"/>
                      </w:rPr>
                    </m:ctrlPr>
                  </m:dPr>
                  <m:e>
                    <m:r>
                      <w:rPr>
                        <w:rFonts w:ascii="Cambria Math" w:hAnsi="Cambria Math"/>
                        <w:sz w:val="20"/>
                        <w:szCs w:val="20"/>
                        <w:lang w:val="en-US"/>
                      </w:rPr>
                      <m:t>x;</m:t>
                    </m:r>
                    <m:sSup>
                      <m:sSupPr>
                        <m:ctrlPr>
                          <w:rPr>
                            <w:rFonts w:ascii="Cambria Math" w:hAnsi="Cambria Math"/>
                            <w:i/>
                            <w:sz w:val="20"/>
                            <w:szCs w:val="20"/>
                            <w:lang w:val="en-US"/>
                          </w:rPr>
                        </m:ctrlPr>
                      </m:sSupPr>
                      <m:e>
                        <m:r>
                          <w:rPr>
                            <w:rFonts w:ascii="Cambria Math" w:hAnsi="Cambria Math"/>
                            <w:sz w:val="20"/>
                            <w:szCs w:val="20"/>
                            <w:lang w:val="en-US"/>
                          </w:rPr>
                          <m:t>θ</m:t>
                        </m:r>
                      </m:e>
                      <m:sup>
                        <m:d>
                          <m:dPr>
                            <m:ctrlPr>
                              <w:rPr>
                                <w:rFonts w:ascii="Cambria Math" w:hAnsi="Cambria Math"/>
                                <w:i/>
                                <w:sz w:val="20"/>
                                <w:szCs w:val="20"/>
                                <w:lang w:val="en-US"/>
                              </w:rPr>
                            </m:ctrlPr>
                          </m:dPr>
                          <m:e>
                            <m:r>
                              <w:rPr>
                                <w:rFonts w:ascii="Cambria Math" w:hAnsi="Cambria Math"/>
                                <w:sz w:val="20"/>
                                <w:szCs w:val="20"/>
                                <w:lang w:val="en-US"/>
                              </w:rPr>
                              <m:t>1</m:t>
                            </m:r>
                          </m:e>
                        </m:d>
                      </m:sup>
                    </m:sSup>
                  </m:e>
                </m:d>
                <m:r>
                  <w:rPr>
                    <w:rFonts w:ascii="Cambria Math" w:hAnsi="Cambria Math"/>
                    <w:sz w:val="20"/>
                    <w:szCs w:val="20"/>
                    <w:lang w:val="en-US"/>
                  </w:rPr>
                  <m:t>;</m:t>
                </m:r>
                <m:sSup>
                  <m:sSupPr>
                    <m:ctrlPr>
                      <w:rPr>
                        <w:rFonts w:ascii="Cambria Math" w:hAnsi="Cambria Math"/>
                        <w:i/>
                        <w:sz w:val="20"/>
                        <w:szCs w:val="20"/>
                        <w:lang w:val="en-US"/>
                      </w:rPr>
                    </m:ctrlPr>
                  </m:sSupPr>
                  <m:e>
                    <m:r>
                      <w:rPr>
                        <w:rFonts w:ascii="Cambria Math" w:hAnsi="Cambria Math"/>
                        <w:sz w:val="20"/>
                        <w:szCs w:val="20"/>
                        <w:lang w:val="en-US"/>
                      </w:rPr>
                      <m:t>θ</m:t>
                    </m:r>
                  </m:e>
                  <m:sup>
                    <m:d>
                      <m:dPr>
                        <m:ctrlPr>
                          <w:rPr>
                            <w:rFonts w:ascii="Cambria Math" w:hAnsi="Cambria Math"/>
                            <w:i/>
                            <w:sz w:val="20"/>
                            <w:szCs w:val="20"/>
                            <w:lang w:val="en-US"/>
                          </w:rPr>
                        </m:ctrlPr>
                      </m:dPr>
                      <m:e>
                        <m:r>
                          <w:rPr>
                            <w:rFonts w:ascii="Cambria Math" w:hAnsi="Cambria Math"/>
                            <w:sz w:val="20"/>
                            <w:szCs w:val="20"/>
                            <w:lang w:val="en-US"/>
                          </w:rPr>
                          <m:t>2</m:t>
                        </m:r>
                      </m:e>
                    </m:d>
                  </m:sup>
                </m:sSup>
              </m:e>
            </m:d>
            <m:r>
              <w:rPr>
                <w:rFonts w:ascii="Cambria Math" w:hAnsi="Cambria Math"/>
                <w:sz w:val="20"/>
                <w:szCs w:val="20"/>
                <w:lang w:val="en-US"/>
              </w:rPr>
              <m:t>;…</m:t>
            </m:r>
            <m:sSup>
              <m:sSupPr>
                <m:ctrlPr>
                  <w:rPr>
                    <w:rFonts w:ascii="Cambria Math" w:hAnsi="Cambria Math"/>
                    <w:i/>
                    <w:sz w:val="20"/>
                    <w:szCs w:val="20"/>
                    <w:lang w:val="en-US"/>
                  </w:rPr>
                </m:ctrlPr>
              </m:sSupPr>
              <m:e>
                <m:r>
                  <w:rPr>
                    <w:rFonts w:ascii="Cambria Math" w:hAnsi="Cambria Math"/>
                    <w:sz w:val="20"/>
                    <w:szCs w:val="20"/>
                    <w:lang w:val="en-US"/>
                  </w:rPr>
                  <m:t>θ</m:t>
                </m:r>
              </m:e>
              <m:sup>
                <m:d>
                  <m:dPr>
                    <m:ctrlPr>
                      <w:rPr>
                        <w:rFonts w:ascii="Cambria Math" w:hAnsi="Cambria Math"/>
                        <w:i/>
                        <w:sz w:val="20"/>
                        <w:szCs w:val="20"/>
                        <w:lang w:val="en-US"/>
                      </w:rPr>
                    </m:ctrlPr>
                  </m:dPr>
                  <m:e>
                    <m:r>
                      <w:rPr>
                        <w:rFonts w:ascii="Cambria Math" w:hAnsi="Cambria Math"/>
                        <w:sz w:val="20"/>
                        <w:szCs w:val="20"/>
                        <w:lang w:val="en-US"/>
                      </w:rPr>
                      <m:t>L</m:t>
                    </m:r>
                  </m:e>
                </m:d>
              </m:sup>
            </m:sSup>
          </m:e>
        </m:d>
      </m:oMath>
      <w:r w:rsidRPr="008A1E7E">
        <w:rPr>
          <w:rFonts w:ascii="Cambria Math" w:hAnsi="Cambria Math"/>
          <w:sz w:val="20"/>
          <w:szCs w:val="20"/>
          <w:lang w:val="en-US" w:eastAsia="en-US"/>
        </w:rPr>
        <w:t xml:space="preserve"> </w:t>
      </w:r>
      <w:r w:rsidR="001E1CB5" w:rsidRPr="008A1E7E">
        <w:rPr>
          <w:rFonts w:ascii="Cambria Math" w:hAnsi="Cambria Math"/>
          <w:sz w:val="20"/>
          <w:szCs w:val="20"/>
          <w:lang w:val="en-US" w:eastAsia="en-US"/>
        </w:rPr>
        <w:tab/>
      </w:r>
      <w:r w:rsidR="001E1CB5" w:rsidRPr="008A1E7E">
        <w:rPr>
          <w:rFonts w:ascii="Cambria Math" w:hAnsi="Cambria Math"/>
          <w:sz w:val="20"/>
          <w:szCs w:val="20"/>
          <w:lang w:val="en-US" w:eastAsia="en-US"/>
        </w:rPr>
        <w:tab/>
      </w:r>
      <w:r w:rsidR="001E1CB5" w:rsidRPr="008A1E7E">
        <w:rPr>
          <w:rFonts w:ascii="Cambria Math" w:hAnsi="Cambria Math"/>
          <w:sz w:val="20"/>
          <w:szCs w:val="20"/>
          <w:lang w:val="en-US" w:eastAsia="en-US"/>
        </w:rPr>
        <w:tab/>
      </w:r>
      <w:r w:rsidR="001E1CB5" w:rsidRPr="008A1E7E">
        <w:rPr>
          <w:rFonts w:ascii="Cambria Math" w:hAnsi="Cambria Math"/>
          <w:sz w:val="20"/>
          <w:szCs w:val="20"/>
          <w:lang w:val="en-US" w:eastAsia="en-US"/>
        </w:rPr>
        <w:tab/>
      </w:r>
      <w:r w:rsidR="001E1CB5" w:rsidRPr="008A1E7E">
        <w:rPr>
          <w:rFonts w:ascii="Cambria Math" w:hAnsi="Cambria Math"/>
          <w:sz w:val="20"/>
          <w:szCs w:val="20"/>
          <w:lang w:val="en-US" w:eastAsia="en-US"/>
        </w:rPr>
        <w:tab/>
      </w:r>
      <w:r w:rsidR="001E1CB5" w:rsidRPr="008A1E7E">
        <w:rPr>
          <w:rFonts w:ascii="Times New Roman" w:hAnsi="Times New Roman"/>
          <w:sz w:val="20"/>
          <w:szCs w:val="20"/>
          <w:lang w:val="en-US" w:eastAsia="en-US"/>
        </w:rPr>
        <w:t xml:space="preserve">     </w:t>
      </w:r>
      <w:r w:rsidR="00CF0737" w:rsidRPr="008A1E7E">
        <w:rPr>
          <w:rFonts w:ascii="Times New Roman" w:hAnsi="Times New Roman"/>
          <w:sz w:val="20"/>
          <w:szCs w:val="20"/>
          <w:lang w:val="en-US" w:eastAsia="en-US"/>
        </w:rPr>
        <w:t xml:space="preserve">   </w:t>
      </w:r>
      <w:r w:rsidR="001E1CB5" w:rsidRPr="008A1E7E">
        <w:rPr>
          <w:rFonts w:ascii="Times New Roman" w:hAnsi="Times New Roman"/>
          <w:sz w:val="20"/>
          <w:szCs w:val="20"/>
          <w:lang w:val="en-US" w:eastAsia="en-US"/>
        </w:rPr>
        <w:t xml:space="preserve"> </w:t>
      </w:r>
      <w:r w:rsidRPr="008A1E7E">
        <w:rPr>
          <w:rFonts w:ascii="Times New Roman" w:hAnsi="Times New Roman"/>
          <w:sz w:val="20"/>
          <w:szCs w:val="20"/>
          <w:lang w:val="en-US" w:eastAsia="en-US"/>
        </w:rPr>
        <w:t>(</w:t>
      </w:r>
      <w:r w:rsidR="001E1CB5" w:rsidRPr="008A1E7E">
        <w:rPr>
          <w:rFonts w:ascii="Times New Roman" w:hAnsi="Times New Roman"/>
          <w:sz w:val="20"/>
          <w:szCs w:val="20"/>
          <w:lang w:val="en-US" w:eastAsia="en-US"/>
        </w:rPr>
        <w:t>4</w:t>
      </w:r>
      <w:r w:rsidRPr="008A1E7E">
        <w:rPr>
          <w:rFonts w:ascii="Times New Roman" w:hAnsi="Times New Roman"/>
          <w:sz w:val="20"/>
          <w:szCs w:val="20"/>
          <w:lang w:val="en-US" w:eastAsia="en-US"/>
        </w:rPr>
        <w:t>)</w:t>
      </w:r>
    </w:p>
    <w:p w14:paraId="22ECA258"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p>
    <w:p w14:paraId="6B1CC35D"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where x is the input, y is the output, L is the number of layers in the network, </w:t>
      </w:r>
      <m:oMath>
        <m:sSup>
          <m:sSupPr>
            <m:ctrlPr>
              <w:rPr>
                <w:rFonts w:ascii="Cambria Math" w:hAnsi="Cambria Math"/>
                <w:i/>
                <w:sz w:val="20"/>
                <w:szCs w:val="20"/>
                <w:lang w:val="en-US"/>
              </w:rPr>
            </m:ctrlPr>
          </m:sSupPr>
          <m:e>
            <m:r>
              <w:rPr>
                <w:rFonts w:ascii="Cambria Math" w:hAnsi="Cambria Math"/>
                <w:sz w:val="20"/>
                <w:szCs w:val="20"/>
                <w:lang w:val="en-US"/>
              </w:rPr>
              <m:t>f</m:t>
            </m:r>
          </m:e>
          <m:sup>
            <m:d>
              <m:dPr>
                <m:ctrlPr>
                  <w:rPr>
                    <w:rFonts w:ascii="Cambria Math" w:hAnsi="Cambria Math"/>
                    <w:i/>
                    <w:sz w:val="20"/>
                    <w:szCs w:val="20"/>
                    <w:lang w:val="en-US"/>
                  </w:rPr>
                </m:ctrlPr>
              </m:dPr>
              <m:e>
                <m:r>
                  <w:rPr>
                    <w:rFonts w:ascii="Cambria Math" w:hAnsi="Cambria Math"/>
                    <w:sz w:val="20"/>
                    <w:szCs w:val="20"/>
                    <w:lang w:val="en-US"/>
                  </w:rPr>
                  <m:t>1</m:t>
                </m:r>
              </m:e>
            </m:d>
          </m:sup>
        </m:sSup>
      </m:oMath>
      <w:r w:rsidRPr="008A1E7E">
        <w:rPr>
          <w:rFonts w:ascii="Times New Roman" w:hAnsi="Times New Roman"/>
          <w:sz w:val="20"/>
          <w:szCs w:val="20"/>
          <w:lang w:val="en-US"/>
        </w:rPr>
        <w:t xml:space="preserve">is the activation function of the </w:t>
      </w:r>
      <m:oMath>
        <m:sSup>
          <m:sSupPr>
            <m:ctrlPr>
              <w:rPr>
                <w:rFonts w:ascii="Cambria Math" w:hAnsi="Cambria Math"/>
                <w:i/>
                <w:sz w:val="20"/>
                <w:szCs w:val="20"/>
                <w:lang w:val="en-US"/>
              </w:rPr>
            </m:ctrlPr>
          </m:sSupPr>
          <m:e>
            <m:r>
              <w:rPr>
                <w:rFonts w:ascii="Cambria Math" w:hAnsi="Cambria Math"/>
                <w:sz w:val="20"/>
                <w:szCs w:val="20"/>
                <w:lang w:val="en-US"/>
              </w:rPr>
              <m:t>l</m:t>
            </m:r>
          </m:e>
          <m:sup>
            <m:r>
              <w:rPr>
                <w:rFonts w:ascii="Cambria Math" w:hAnsi="Cambria Math"/>
                <w:sz w:val="20"/>
                <w:szCs w:val="20"/>
                <w:lang w:val="en-US"/>
              </w:rPr>
              <m:t>th</m:t>
            </m:r>
          </m:sup>
        </m:sSup>
      </m:oMath>
      <w:r w:rsidRPr="008A1E7E">
        <w:rPr>
          <w:rFonts w:ascii="Times New Roman" w:hAnsi="Times New Roman"/>
          <w:sz w:val="20"/>
          <w:szCs w:val="20"/>
          <w:lang w:val="en-US"/>
        </w:rPr>
        <w:t xml:space="preserve"> layer, and </w:t>
      </w:r>
      <m:oMath>
        <m:sSup>
          <m:sSupPr>
            <m:ctrlPr>
              <w:rPr>
                <w:rFonts w:ascii="Cambria Math" w:hAnsi="Cambria Math"/>
                <w:i/>
                <w:sz w:val="20"/>
                <w:szCs w:val="20"/>
                <w:lang w:val="en-US"/>
              </w:rPr>
            </m:ctrlPr>
          </m:sSupPr>
          <m:e>
            <m:r>
              <w:rPr>
                <w:rFonts w:ascii="Cambria Math" w:hAnsi="Cambria Math"/>
                <w:sz w:val="20"/>
                <w:szCs w:val="20"/>
                <w:lang w:val="en-US"/>
              </w:rPr>
              <m:t>θ</m:t>
            </m:r>
          </m:e>
          <m:sup>
            <m:d>
              <m:dPr>
                <m:ctrlPr>
                  <w:rPr>
                    <w:rFonts w:ascii="Cambria Math" w:hAnsi="Cambria Math"/>
                    <w:i/>
                    <w:sz w:val="20"/>
                    <w:szCs w:val="20"/>
                    <w:lang w:val="en-US"/>
                  </w:rPr>
                </m:ctrlPr>
              </m:dPr>
              <m:e>
                <m:r>
                  <w:rPr>
                    <w:rFonts w:ascii="Cambria Math" w:hAnsi="Cambria Math"/>
                    <w:sz w:val="20"/>
                    <w:szCs w:val="20"/>
                    <w:lang w:val="en-US"/>
                  </w:rPr>
                  <m:t>1</m:t>
                </m:r>
              </m:e>
            </m:d>
          </m:sup>
        </m:sSup>
      </m:oMath>
      <w:r w:rsidRPr="008A1E7E">
        <w:rPr>
          <w:rFonts w:ascii="Times New Roman" w:hAnsi="Times New Roman"/>
          <w:sz w:val="20"/>
          <w:szCs w:val="20"/>
          <w:lang w:val="en-US"/>
        </w:rPr>
        <w:t xml:space="preserve">represents the parameters of the </w:t>
      </w:r>
      <m:oMath>
        <m:sSup>
          <m:sSupPr>
            <m:ctrlPr>
              <w:rPr>
                <w:rFonts w:ascii="Cambria Math" w:hAnsi="Cambria Math"/>
                <w:i/>
                <w:sz w:val="20"/>
                <w:szCs w:val="20"/>
                <w:lang w:val="en-US"/>
              </w:rPr>
            </m:ctrlPr>
          </m:sSupPr>
          <m:e>
            <m:r>
              <w:rPr>
                <w:rFonts w:ascii="Cambria Math" w:hAnsi="Cambria Math"/>
                <w:sz w:val="20"/>
                <w:szCs w:val="20"/>
                <w:lang w:val="en-US"/>
              </w:rPr>
              <m:t>l</m:t>
            </m:r>
          </m:e>
          <m:sup>
            <m:r>
              <w:rPr>
                <w:rFonts w:ascii="Cambria Math" w:hAnsi="Cambria Math"/>
                <w:sz w:val="20"/>
                <w:szCs w:val="20"/>
                <w:lang w:val="en-US"/>
              </w:rPr>
              <m:t>th</m:t>
            </m:r>
          </m:sup>
        </m:sSup>
      </m:oMath>
      <w:r w:rsidRPr="008A1E7E">
        <w:rPr>
          <w:rFonts w:ascii="Times New Roman" w:hAnsi="Times New Roman"/>
          <w:sz w:val="20"/>
          <w:szCs w:val="20"/>
          <w:vertAlign w:val="superscript"/>
          <w:lang w:val="en-US"/>
        </w:rPr>
        <w:t xml:space="preserve"> </w:t>
      </w:r>
      <w:r w:rsidRPr="008A1E7E">
        <w:rPr>
          <w:rFonts w:ascii="Times New Roman" w:hAnsi="Times New Roman"/>
          <w:sz w:val="20"/>
          <w:szCs w:val="20"/>
          <w:lang w:val="en-US"/>
        </w:rPr>
        <w:t xml:space="preserve">layer. The backpropagation algorithm is employed to train ANNs by updating these parameters to minimize the cost function, typically using a Gradient Descent algorithm. Deep learning methods, particularly Artificial Neural Networks using the Gradient Descent method, allow for the minimization of error rates </w:t>
      </w:r>
      <w:sdt>
        <w:sdtPr>
          <w:rPr>
            <w:rFonts w:ascii="Times New Roman" w:hAnsi="Times New Roman"/>
            <w:color w:val="000000"/>
            <w:sz w:val="20"/>
            <w:szCs w:val="20"/>
            <w:lang w:val="en-US"/>
          </w:rPr>
          <w:tag w:val="MENDELEY_CITATION_v3_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"/>
          <w:id w:val="-13464893"/>
          <w:placeholder>
            <w:docPart w:val="C15BC6DFB2784413AE857C6BE5801654"/>
          </w:placeholder>
        </w:sdtPr>
        <w:sdtEndPr/>
        <w:sdtContent>
          <w:r w:rsidRPr="008A1E7E">
            <w:rPr>
              <w:rFonts w:ascii="Times New Roman" w:hAnsi="Times New Roman"/>
              <w:color w:val="000000"/>
              <w:sz w:val="20"/>
              <w:szCs w:val="20"/>
              <w:lang w:val="en-US"/>
            </w:rPr>
            <w:t>[57]</w:t>
          </w:r>
          <w:proofErr w:type="gramStart"/>
          <w:r w:rsidRPr="008A1E7E">
            <w:rPr>
              <w:rFonts w:ascii="Times New Roman" w:hAnsi="Times New Roman"/>
              <w:color w:val="000000"/>
              <w:sz w:val="20"/>
              <w:szCs w:val="20"/>
              <w:lang w:val="en-US"/>
            </w:rPr>
            <w:t>–[</w:t>
          </w:r>
          <w:proofErr w:type="gramEnd"/>
          <w:r w:rsidRPr="008A1E7E">
            <w:rPr>
              <w:rFonts w:ascii="Times New Roman" w:hAnsi="Times New Roman"/>
              <w:color w:val="000000"/>
              <w:sz w:val="20"/>
              <w:szCs w:val="20"/>
              <w:lang w:val="en-US"/>
            </w:rPr>
            <w:t>59]</w:t>
          </w:r>
        </w:sdtContent>
      </w:sdt>
      <w:r w:rsidRPr="008A1E7E">
        <w:rPr>
          <w:rFonts w:ascii="Times New Roman" w:hAnsi="Times New Roman"/>
          <w:sz w:val="20"/>
          <w:szCs w:val="20"/>
          <w:lang w:val="en-US"/>
        </w:rPr>
        <w:t>.</w:t>
      </w:r>
    </w:p>
    <w:p w14:paraId="497FA5DE"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The following models were selected for training and searching for the best option:</w:t>
      </w:r>
    </w:p>
    <w:p w14:paraId="410B22D2" w14:textId="77777777" w:rsidR="008A6AED" w:rsidRPr="008A1E7E" w:rsidRDefault="008A6AED" w:rsidP="008A1E7E">
      <w:pPr>
        <w:pStyle w:val="af6"/>
        <w:numPr>
          <w:ilvl w:val="0"/>
          <w:numId w:val="29"/>
        </w:numPr>
        <w:spacing w:after="0" w:line="240" w:lineRule="auto"/>
        <w:jc w:val="both"/>
        <w:rPr>
          <w:rFonts w:ascii="Times New Roman" w:hAnsi="Times New Roman"/>
          <w:sz w:val="20"/>
          <w:szCs w:val="20"/>
        </w:rPr>
      </w:pPr>
      <w:r w:rsidRPr="008A1E7E">
        <w:rPr>
          <w:rFonts w:ascii="Times New Roman" w:hAnsi="Times New Roman"/>
          <w:sz w:val="20"/>
          <w:szCs w:val="20"/>
          <w:lang w:val="en-US"/>
        </w:rPr>
        <w:t xml:space="preserve"> </w:t>
      </w:r>
      <w:r w:rsidRPr="008A1E7E">
        <w:rPr>
          <w:rFonts w:ascii="Times New Roman" w:hAnsi="Times New Roman"/>
          <w:sz w:val="20"/>
          <w:szCs w:val="20"/>
        </w:rPr>
        <w:t>Convolutional Neural Network (CNN)</w:t>
      </w:r>
    </w:p>
    <w:p w14:paraId="63439EB7" w14:textId="423A13E2" w:rsidR="008A6AED" w:rsidRPr="008A1E7E" w:rsidRDefault="008A6AED" w:rsidP="008A1E7E">
      <w:pPr>
        <w:pStyle w:val="af6"/>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CNNs are adept at automatic feature extraction by applying a series of convolutional filters to the input data </w:t>
      </w:r>
      <w:sdt>
        <w:sdtPr>
          <w:rPr>
            <w:rFonts w:ascii="Times New Roman" w:hAnsi="Times New Roman"/>
            <w:color w:val="000000"/>
            <w:sz w:val="20"/>
            <w:szCs w:val="20"/>
            <w:lang w:val="en-US"/>
          </w:rPr>
          <w:tag w:val="MENDELEY_CITATION_v3_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"/>
          <w:id w:val="-1473280797"/>
          <w:placeholder>
            <w:docPart w:val="C15BC6DFB2784413AE857C6BE5801654"/>
          </w:placeholder>
        </w:sdtPr>
        <w:sdtEndPr/>
        <w:sdtContent>
          <w:r w:rsidRPr="008A1E7E">
            <w:rPr>
              <w:rFonts w:ascii="Times New Roman" w:hAnsi="Times New Roman"/>
              <w:color w:val="000000"/>
              <w:sz w:val="20"/>
              <w:szCs w:val="20"/>
              <w:lang w:val="en-US"/>
            </w:rPr>
            <w:t>[60], [61]</w:t>
          </w:r>
        </w:sdtContent>
      </w:sdt>
      <w:r w:rsidRPr="008A1E7E">
        <w:rPr>
          <w:rFonts w:ascii="Times New Roman" w:hAnsi="Times New Roman"/>
          <w:sz w:val="20"/>
          <w:szCs w:val="20"/>
          <w:lang w:val="en-US"/>
        </w:rPr>
        <w:t>. The operation of a convolutional layer can be mathematically represented as</w:t>
      </w:r>
      <w:r w:rsidR="001E1CB5" w:rsidRPr="008A1E7E">
        <w:rPr>
          <w:rFonts w:ascii="Times New Roman" w:hAnsi="Times New Roman"/>
          <w:sz w:val="20"/>
          <w:szCs w:val="20"/>
          <w:lang w:val="en-US"/>
        </w:rPr>
        <w:t xml:space="preserve"> in (5)</w:t>
      </w:r>
      <w:r w:rsidRPr="008A1E7E">
        <w:rPr>
          <w:rFonts w:ascii="Times New Roman" w:hAnsi="Times New Roman"/>
          <w:sz w:val="20"/>
          <w:szCs w:val="20"/>
          <w:lang w:val="en-US"/>
        </w:rPr>
        <w:t>:</w:t>
      </w:r>
    </w:p>
    <w:p w14:paraId="342CB6CF"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p>
    <w:p w14:paraId="6DB21ACE" w14:textId="1230103C" w:rsidR="001E1CB5" w:rsidRPr="008A1E7E" w:rsidRDefault="00820D29" w:rsidP="008A1E7E">
      <w:pPr>
        <w:pStyle w:val="af6"/>
        <w:spacing w:after="0" w:line="240" w:lineRule="auto"/>
        <w:ind w:left="0" w:firstLine="709"/>
        <w:jc w:val="both"/>
        <w:rPr>
          <w:rFonts w:ascii="Times New Roman" w:hAnsi="Times New Roman"/>
          <w:sz w:val="20"/>
          <w:szCs w:val="20"/>
          <w:lang w:val="en-US"/>
        </w:rPr>
      </w:pPr>
      <m:oMath>
        <m:d>
          <m:dPr>
            <m:ctrlPr>
              <w:rPr>
                <w:rFonts w:ascii="Cambria Math" w:hAnsi="Cambria Math"/>
                <w:i/>
                <w:sz w:val="20"/>
                <w:szCs w:val="20"/>
                <w:lang w:val="en-US"/>
              </w:rPr>
            </m:ctrlPr>
          </m:dPr>
          <m:e>
            <m:r>
              <w:rPr>
                <w:rFonts w:ascii="Cambria Math" w:hAnsi="Cambria Math"/>
                <w:sz w:val="20"/>
                <w:szCs w:val="20"/>
                <w:lang w:val="en-US"/>
              </w:rPr>
              <m:t>f</m:t>
            </m:r>
            <m:r>
              <w:rPr>
                <w:rFonts w:ascii="Cambria Math" w:hAnsi="Cambria Math"/>
                <w:sz w:val="20"/>
                <w:szCs w:val="20"/>
                <w:lang w:val="en-US"/>
              </w:rPr>
              <m:t>*</m:t>
            </m:r>
            <m:r>
              <w:rPr>
                <w:rFonts w:ascii="Cambria Math" w:hAnsi="Cambria Math"/>
                <w:sz w:val="20"/>
                <w:szCs w:val="20"/>
                <w:lang w:val="en-US"/>
              </w:rPr>
              <m:t>g</m:t>
            </m:r>
          </m:e>
        </m:d>
        <m:d>
          <m:dPr>
            <m:ctrlPr>
              <w:rPr>
                <w:rFonts w:ascii="Cambria Math" w:hAnsi="Cambria Math"/>
                <w:i/>
                <w:sz w:val="20"/>
                <w:szCs w:val="20"/>
                <w:lang w:val="en-US"/>
              </w:rPr>
            </m:ctrlPr>
          </m:dPr>
          <m:e>
            <m:r>
              <w:rPr>
                <w:rFonts w:ascii="Cambria Math" w:hAnsi="Cambria Math"/>
                <w:sz w:val="20"/>
                <w:szCs w:val="20"/>
                <w:lang w:val="en-US"/>
              </w:rPr>
              <m:t>t</m:t>
            </m:r>
          </m:e>
        </m:d>
        <m:r>
          <w:rPr>
            <w:rFonts w:ascii="Cambria Math" w:hAnsi="Cambria Math"/>
            <w:sz w:val="20"/>
            <w:szCs w:val="20"/>
            <w:lang w:val="en-US"/>
          </w:rPr>
          <m:t>=</m:t>
        </m:r>
        <m:nary>
          <m:naryPr>
            <m:limLoc m:val="subSup"/>
            <m:ctrlPr>
              <w:rPr>
                <w:rFonts w:ascii="Cambria Math" w:hAnsi="Cambria Math"/>
                <w:i/>
                <w:sz w:val="20"/>
                <w:szCs w:val="20"/>
                <w:lang w:val="en-US"/>
              </w:rPr>
            </m:ctrlPr>
          </m:naryPr>
          <m:sub>
            <m:r>
              <w:rPr>
                <w:rFonts w:ascii="Cambria Math" w:hAnsi="Cambria Math"/>
                <w:sz w:val="20"/>
                <w:szCs w:val="20"/>
                <w:lang w:val="en-US"/>
              </w:rPr>
              <m:t>-∞</m:t>
            </m:r>
          </m:sub>
          <m:sup>
            <m:r>
              <w:rPr>
                <w:rFonts w:ascii="Cambria Math" w:hAnsi="Cambria Math"/>
                <w:sz w:val="20"/>
                <w:szCs w:val="20"/>
                <w:lang w:val="en-US"/>
              </w:rPr>
              <m:t>∞</m:t>
            </m:r>
          </m:sup>
          <m:e>
            <m:r>
              <w:rPr>
                <w:rFonts w:ascii="Cambria Math" w:hAnsi="Cambria Math"/>
                <w:sz w:val="20"/>
                <w:szCs w:val="20"/>
                <w:lang w:val="en-US"/>
              </w:rPr>
              <m:t>f</m:t>
            </m:r>
            <m:d>
              <m:dPr>
                <m:ctrlPr>
                  <w:rPr>
                    <w:rFonts w:ascii="Cambria Math" w:hAnsi="Cambria Math"/>
                    <w:i/>
                    <w:sz w:val="20"/>
                    <w:szCs w:val="20"/>
                    <w:lang w:val="en-US"/>
                  </w:rPr>
                </m:ctrlPr>
              </m:dPr>
              <m:e>
                <m:r>
                  <w:rPr>
                    <w:rFonts w:ascii="Cambria Math" w:hAnsi="Cambria Math"/>
                    <w:sz w:val="20"/>
                    <w:szCs w:val="20"/>
                    <w:lang w:val="en-US"/>
                  </w:rPr>
                  <m:t>τ</m:t>
                </m:r>
              </m:e>
            </m:d>
            <m:r>
              <w:rPr>
                <w:rFonts w:ascii="Cambria Math" w:hAnsi="Cambria Math"/>
                <w:sz w:val="20"/>
                <w:szCs w:val="20"/>
                <w:lang w:val="en-US"/>
              </w:rPr>
              <m:t>g</m:t>
            </m:r>
            <m:d>
              <m:dPr>
                <m:ctrlPr>
                  <w:rPr>
                    <w:rFonts w:ascii="Cambria Math" w:hAnsi="Cambria Math"/>
                    <w:i/>
                    <w:sz w:val="20"/>
                    <w:szCs w:val="20"/>
                    <w:lang w:val="en-US"/>
                  </w:rPr>
                </m:ctrlPr>
              </m:dPr>
              <m:e>
                <m:r>
                  <w:rPr>
                    <w:rFonts w:ascii="Cambria Math" w:hAnsi="Cambria Math"/>
                    <w:sz w:val="20"/>
                    <w:szCs w:val="20"/>
                    <w:lang w:val="en-US"/>
                  </w:rPr>
                  <m:t>t</m:t>
                </m:r>
                <m:r>
                  <w:rPr>
                    <w:rFonts w:ascii="Cambria Math" w:hAnsi="Cambria Math"/>
                    <w:sz w:val="20"/>
                    <w:szCs w:val="20"/>
                    <w:lang w:val="en-US"/>
                  </w:rPr>
                  <m:t>-</m:t>
                </m:r>
                <m:r>
                  <w:rPr>
                    <w:rFonts w:ascii="Cambria Math" w:hAnsi="Cambria Math"/>
                    <w:sz w:val="20"/>
                    <w:szCs w:val="20"/>
                    <w:lang w:val="en-US"/>
                  </w:rPr>
                  <m:t>τ</m:t>
                </m:r>
              </m:e>
            </m:d>
            <m:r>
              <w:rPr>
                <w:rFonts w:ascii="Cambria Math" w:hAnsi="Cambria Math"/>
                <w:sz w:val="20"/>
                <w:szCs w:val="20"/>
                <w:lang w:val="en-US"/>
              </w:rPr>
              <m:t>dτ</m:t>
            </m:r>
          </m:e>
        </m:nary>
      </m:oMath>
      <w:r w:rsidR="001E1CB5" w:rsidRPr="008A1E7E">
        <w:rPr>
          <w:rFonts w:ascii="Cambria Math" w:hAnsi="Cambria Math"/>
          <w:sz w:val="20"/>
          <w:szCs w:val="20"/>
          <w:lang w:val="en-US" w:eastAsia="en-US"/>
        </w:rPr>
        <w:t xml:space="preserve"> </w:t>
      </w:r>
      <w:r w:rsidR="001E1CB5" w:rsidRPr="008A1E7E">
        <w:rPr>
          <w:rFonts w:ascii="Cambria Math" w:hAnsi="Cambria Math"/>
          <w:sz w:val="20"/>
          <w:szCs w:val="20"/>
          <w:lang w:val="en-US" w:eastAsia="en-US"/>
        </w:rPr>
        <w:tab/>
      </w:r>
      <w:r w:rsidR="001E1CB5" w:rsidRPr="008A1E7E">
        <w:rPr>
          <w:rFonts w:ascii="Cambria Math" w:hAnsi="Cambria Math"/>
          <w:sz w:val="20"/>
          <w:szCs w:val="20"/>
          <w:lang w:val="en-US" w:eastAsia="en-US"/>
        </w:rPr>
        <w:tab/>
      </w:r>
      <w:r w:rsidR="001E1CB5" w:rsidRPr="008A1E7E">
        <w:rPr>
          <w:rFonts w:ascii="Cambria Math" w:hAnsi="Cambria Math"/>
          <w:sz w:val="20"/>
          <w:szCs w:val="20"/>
          <w:lang w:val="en-US" w:eastAsia="en-US"/>
        </w:rPr>
        <w:tab/>
      </w:r>
      <w:r w:rsidR="001E1CB5" w:rsidRPr="008A1E7E">
        <w:rPr>
          <w:rFonts w:ascii="Cambria Math" w:hAnsi="Cambria Math"/>
          <w:sz w:val="20"/>
          <w:szCs w:val="20"/>
          <w:lang w:val="en-US" w:eastAsia="en-US"/>
        </w:rPr>
        <w:tab/>
      </w:r>
      <w:r w:rsidR="001E1CB5" w:rsidRPr="008A1E7E">
        <w:rPr>
          <w:rFonts w:ascii="Cambria Math" w:hAnsi="Cambria Math"/>
          <w:sz w:val="20"/>
          <w:szCs w:val="20"/>
          <w:lang w:val="en-US" w:eastAsia="en-US"/>
        </w:rPr>
        <w:tab/>
      </w:r>
      <w:r w:rsidR="001E1CB5" w:rsidRPr="008A1E7E">
        <w:rPr>
          <w:rFonts w:ascii="Times New Roman" w:hAnsi="Times New Roman"/>
          <w:sz w:val="20"/>
          <w:szCs w:val="20"/>
          <w:lang w:val="en-US" w:eastAsia="en-US"/>
        </w:rPr>
        <w:tab/>
      </w:r>
      <w:r w:rsidR="001E1CB5" w:rsidRPr="008A1E7E">
        <w:rPr>
          <w:rFonts w:ascii="Times New Roman" w:hAnsi="Times New Roman"/>
          <w:sz w:val="20"/>
          <w:szCs w:val="20"/>
          <w:lang w:val="en-US" w:eastAsia="en-US"/>
        </w:rPr>
        <w:tab/>
        <w:t xml:space="preserve">     </w:t>
      </w:r>
      <w:r w:rsidR="00CF0737" w:rsidRPr="008A1E7E">
        <w:rPr>
          <w:rFonts w:ascii="Times New Roman" w:hAnsi="Times New Roman"/>
          <w:sz w:val="20"/>
          <w:szCs w:val="20"/>
          <w:lang w:val="en-US" w:eastAsia="en-US"/>
        </w:rPr>
        <w:t xml:space="preserve">  </w:t>
      </w:r>
      <w:r w:rsidR="001E1CB5" w:rsidRPr="008A1E7E">
        <w:rPr>
          <w:rFonts w:ascii="Times New Roman" w:hAnsi="Times New Roman"/>
          <w:sz w:val="20"/>
          <w:szCs w:val="20"/>
          <w:lang w:val="en-US" w:eastAsia="en-US"/>
        </w:rPr>
        <w:t xml:space="preserve">  (5)</w:t>
      </w:r>
    </w:p>
    <w:p w14:paraId="41D04BF3" w14:textId="64BB4E7D" w:rsidR="008A6AED" w:rsidRPr="008A1E7E" w:rsidRDefault="008A6AED" w:rsidP="008A1E7E">
      <w:pPr>
        <w:pStyle w:val="af6"/>
        <w:tabs>
          <w:tab w:val="left" w:pos="1134"/>
        </w:tabs>
        <w:spacing w:after="0" w:line="240" w:lineRule="auto"/>
        <w:ind w:left="0" w:firstLine="709"/>
        <w:jc w:val="both"/>
        <w:rPr>
          <w:rFonts w:ascii="Times New Roman" w:hAnsi="Times New Roman"/>
          <w:sz w:val="20"/>
          <w:szCs w:val="20"/>
          <w:lang w:val="en-US"/>
        </w:rPr>
      </w:pPr>
    </w:p>
    <w:p w14:paraId="6EFE8596" w14:textId="3DFD08C1" w:rsidR="008A6AED" w:rsidRPr="008A1E7E" w:rsidRDefault="008A6AED" w:rsidP="008A1E7E">
      <w:pPr>
        <w:pStyle w:val="af6"/>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where * denotes the convolution operation, </w:t>
      </w:r>
      <m:oMath>
        <m:r>
          <w:rPr>
            <w:rFonts w:ascii="Cambria Math" w:hAnsi="Cambria Math"/>
            <w:sz w:val="20"/>
            <w:szCs w:val="20"/>
            <w:lang w:val="en-US"/>
          </w:rPr>
          <m:t>f</m:t>
        </m:r>
      </m:oMath>
      <w:r w:rsidRPr="008A1E7E">
        <w:rPr>
          <w:rFonts w:ascii="Times New Roman" w:hAnsi="Times New Roman"/>
          <w:sz w:val="20"/>
          <w:szCs w:val="20"/>
          <w:lang w:val="en-US"/>
        </w:rPr>
        <w:t xml:space="preserve"> is the input image, and </w:t>
      </w:r>
      <m:oMath>
        <m:r>
          <w:rPr>
            <w:rFonts w:ascii="Cambria Math" w:hAnsi="Cambria Math"/>
            <w:sz w:val="20"/>
            <w:szCs w:val="20"/>
            <w:lang w:val="en-US"/>
          </w:rPr>
          <m:t>g</m:t>
        </m:r>
      </m:oMath>
      <w:r w:rsidRPr="008A1E7E">
        <w:rPr>
          <w:rFonts w:ascii="Times New Roman" w:hAnsi="Times New Roman"/>
          <w:sz w:val="20"/>
          <w:szCs w:val="20"/>
          <w:lang w:val="en-US"/>
        </w:rPr>
        <w:t xml:space="preserve"> is the filter or kernel. In practice, for discrete values, this becomes</w:t>
      </w:r>
      <w:r w:rsidR="001E1CB5" w:rsidRPr="008A1E7E">
        <w:rPr>
          <w:rFonts w:ascii="Times New Roman" w:hAnsi="Times New Roman"/>
          <w:sz w:val="20"/>
          <w:szCs w:val="20"/>
          <w:lang w:val="en-US"/>
        </w:rPr>
        <w:t xml:space="preserve"> as in (6)</w:t>
      </w:r>
      <w:r w:rsidRPr="008A1E7E">
        <w:rPr>
          <w:rFonts w:ascii="Times New Roman" w:hAnsi="Times New Roman"/>
          <w:sz w:val="20"/>
          <w:szCs w:val="20"/>
          <w:lang w:val="en-US"/>
        </w:rPr>
        <w:t>:</w:t>
      </w:r>
    </w:p>
    <w:p w14:paraId="3557C34E"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p>
    <w:p w14:paraId="02EC4BE6" w14:textId="065D7E63" w:rsidR="008A6AED" w:rsidRPr="008A1E7E" w:rsidRDefault="00820D29" w:rsidP="008A1E7E">
      <w:pPr>
        <w:pStyle w:val="af6"/>
        <w:spacing w:after="0" w:line="240" w:lineRule="auto"/>
        <w:ind w:left="0" w:firstLine="709"/>
        <w:jc w:val="both"/>
        <w:rPr>
          <w:rFonts w:ascii="Times New Roman" w:hAnsi="Times New Roman"/>
          <w:i/>
          <w:sz w:val="20"/>
          <w:szCs w:val="20"/>
        </w:rPr>
      </w:pPr>
      <m:oMath>
        <m:d>
          <m:dPr>
            <m:ctrlPr>
              <w:rPr>
                <w:rFonts w:ascii="Cambria Math" w:hAnsi="Cambria Math"/>
                <w:i/>
                <w:sz w:val="20"/>
                <w:szCs w:val="20"/>
                <w:lang w:val="en-US"/>
              </w:rPr>
            </m:ctrlPr>
          </m:dPr>
          <m:e>
            <m:r>
              <w:rPr>
                <w:rFonts w:ascii="Cambria Math" w:hAnsi="Cambria Math"/>
                <w:sz w:val="20"/>
                <w:szCs w:val="20"/>
                <w:lang w:val="en-US"/>
              </w:rPr>
              <m:t>f</m:t>
            </m:r>
            <m:r>
              <w:rPr>
                <w:rFonts w:ascii="Cambria Math" w:hAnsi="Cambria Math"/>
                <w:sz w:val="20"/>
                <w:szCs w:val="20"/>
                <w:lang w:val="en-US"/>
              </w:rPr>
              <m:t>*</m:t>
            </m:r>
            <m:r>
              <w:rPr>
                <w:rFonts w:ascii="Cambria Math" w:hAnsi="Cambria Math"/>
                <w:sz w:val="20"/>
                <w:szCs w:val="20"/>
                <w:lang w:val="en-US"/>
              </w:rPr>
              <m:t>g</m:t>
            </m:r>
          </m:e>
        </m:d>
        <m:d>
          <m:dPr>
            <m:begChr m:val="["/>
            <m:endChr m:val="]"/>
            <m:ctrlPr>
              <w:rPr>
                <w:rFonts w:ascii="Cambria Math" w:hAnsi="Cambria Math"/>
                <w:i/>
                <w:sz w:val="20"/>
                <w:szCs w:val="20"/>
                <w:lang w:val="en-US"/>
              </w:rPr>
            </m:ctrlPr>
          </m:dPr>
          <m:e>
            <m:r>
              <w:rPr>
                <w:rFonts w:ascii="Cambria Math" w:hAnsi="Cambria Math"/>
                <w:sz w:val="20"/>
                <w:szCs w:val="20"/>
                <w:lang w:val="en-US"/>
              </w:rPr>
              <m:t>i</m:t>
            </m:r>
          </m:e>
        </m:d>
        <m:r>
          <w:rPr>
            <w:rFonts w:ascii="Cambria Math" w:hAnsi="Cambria Math"/>
            <w:sz w:val="20"/>
            <w:szCs w:val="20"/>
            <w:lang w:val="en-US"/>
          </w:rPr>
          <m:t>=</m:t>
        </m:r>
        <m:nary>
          <m:naryPr>
            <m:chr m:val="∑"/>
            <m:limLoc m:val="subSup"/>
            <m:supHide m:val="1"/>
            <m:ctrlPr>
              <w:rPr>
                <w:rFonts w:ascii="Cambria Math" w:hAnsi="Cambria Math"/>
                <w:i/>
                <w:sz w:val="20"/>
                <w:szCs w:val="20"/>
                <w:lang w:val="en-US"/>
              </w:rPr>
            </m:ctrlPr>
          </m:naryPr>
          <m:sub>
            <m:r>
              <w:rPr>
                <w:rFonts w:ascii="Cambria Math" w:hAnsi="Cambria Math"/>
                <w:sz w:val="20"/>
                <w:szCs w:val="20"/>
                <w:lang w:val="en-US"/>
              </w:rPr>
              <m:t>i</m:t>
            </m:r>
          </m:sub>
          <m:sup/>
          <m:e>
            <m:r>
              <w:rPr>
                <w:rFonts w:ascii="Cambria Math" w:hAnsi="Cambria Math"/>
                <w:sz w:val="20"/>
                <w:szCs w:val="20"/>
                <w:lang w:val="en-US"/>
              </w:rPr>
              <m:t>f</m:t>
            </m:r>
            <m:d>
              <m:dPr>
                <m:begChr m:val="["/>
                <m:endChr m:val="]"/>
                <m:ctrlPr>
                  <w:rPr>
                    <w:rFonts w:ascii="Cambria Math" w:hAnsi="Cambria Math"/>
                    <w:i/>
                    <w:sz w:val="20"/>
                    <w:szCs w:val="20"/>
                    <w:lang w:val="en-US"/>
                  </w:rPr>
                </m:ctrlPr>
              </m:dPr>
              <m:e>
                <m:r>
                  <w:rPr>
                    <w:rFonts w:ascii="Cambria Math" w:hAnsi="Cambria Math"/>
                    <w:sz w:val="20"/>
                    <w:szCs w:val="20"/>
                    <w:lang w:val="en-US"/>
                  </w:rPr>
                  <m:t>j</m:t>
                </m:r>
              </m:e>
            </m:d>
            <m:r>
              <w:rPr>
                <w:rFonts w:ascii="Cambria Math" w:hAnsi="Cambria Math"/>
                <w:sz w:val="20"/>
                <w:szCs w:val="20"/>
                <w:lang w:val="en-US"/>
              </w:rPr>
              <m:t>g</m:t>
            </m:r>
            <m:d>
              <m:dPr>
                <m:begChr m:val="["/>
                <m:endChr m:val="]"/>
                <m:ctrlPr>
                  <w:rPr>
                    <w:rFonts w:ascii="Cambria Math" w:hAnsi="Cambria Math"/>
                    <w:i/>
                    <w:sz w:val="20"/>
                    <w:szCs w:val="20"/>
                    <w:lang w:val="en-US"/>
                  </w:rPr>
                </m:ctrlPr>
              </m:dPr>
              <m:e>
                <m:r>
                  <w:rPr>
                    <w:rFonts w:ascii="Cambria Math" w:hAnsi="Cambria Math"/>
                    <w:sz w:val="20"/>
                    <w:szCs w:val="20"/>
                    <w:lang w:val="en-US"/>
                  </w:rPr>
                  <m:t>i</m:t>
                </m:r>
                <m:r>
                  <w:rPr>
                    <w:rFonts w:ascii="Cambria Math" w:hAnsi="Cambria Math"/>
                    <w:sz w:val="20"/>
                    <w:szCs w:val="20"/>
                    <w:lang w:val="en-US"/>
                  </w:rPr>
                  <m:t>-</m:t>
                </m:r>
                <m:r>
                  <w:rPr>
                    <w:rFonts w:ascii="Cambria Math" w:hAnsi="Cambria Math"/>
                    <w:sz w:val="20"/>
                    <w:szCs w:val="20"/>
                    <w:lang w:val="en-US"/>
                  </w:rPr>
                  <m:t>j</m:t>
                </m:r>
              </m:e>
            </m:d>
          </m:e>
        </m:nary>
      </m:oMath>
      <w:r w:rsidR="001E1CB5" w:rsidRPr="008A1E7E">
        <w:rPr>
          <w:rFonts w:ascii="Cambria Math" w:hAnsi="Cambria Math"/>
          <w:sz w:val="20"/>
          <w:szCs w:val="20"/>
          <w:lang w:val="en-US" w:eastAsia="en-US"/>
        </w:rPr>
        <w:tab/>
      </w:r>
      <w:r w:rsidR="001E1CB5" w:rsidRPr="008A1E7E">
        <w:rPr>
          <w:rFonts w:ascii="Cambria Math" w:hAnsi="Cambria Math"/>
          <w:sz w:val="20"/>
          <w:szCs w:val="20"/>
          <w:lang w:val="en-US" w:eastAsia="en-US"/>
        </w:rPr>
        <w:tab/>
      </w:r>
      <w:r w:rsidR="001E1CB5" w:rsidRPr="008A1E7E">
        <w:rPr>
          <w:rFonts w:ascii="Cambria Math" w:hAnsi="Cambria Math"/>
          <w:sz w:val="20"/>
          <w:szCs w:val="20"/>
          <w:lang w:val="en-US" w:eastAsia="en-US"/>
        </w:rPr>
        <w:tab/>
      </w:r>
      <w:r w:rsidR="001E1CB5" w:rsidRPr="008A1E7E">
        <w:rPr>
          <w:rFonts w:ascii="Cambria Math" w:hAnsi="Cambria Math"/>
          <w:sz w:val="20"/>
          <w:szCs w:val="20"/>
          <w:lang w:val="en-US" w:eastAsia="en-US"/>
        </w:rPr>
        <w:tab/>
      </w:r>
      <w:r w:rsidR="001E1CB5" w:rsidRPr="008A1E7E">
        <w:rPr>
          <w:rFonts w:ascii="Cambria Math" w:hAnsi="Cambria Math"/>
          <w:sz w:val="20"/>
          <w:szCs w:val="20"/>
          <w:lang w:val="en-US" w:eastAsia="en-US"/>
        </w:rPr>
        <w:tab/>
      </w:r>
      <w:r w:rsidR="001E1CB5" w:rsidRPr="008A1E7E">
        <w:rPr>
          <w:rFonts w:ascii="Times New Roman" w:hAnsi="Times New Roman"/>
          <w:sz w:val="20"/>
          <w:szCs w:val="20"/>
          <w:lang w:val="en-US" w:eastAsia="en-US"/>
        </w:rPr>
        <w:tab/>
      </w:r>
      <w:r w:rsidR="001E1CB5" w:rsidRPr="008A1E7E">
        <w:rPr>
          <w:rFonts w:ascii="Times New Roman" w:hAnsi="Times New Roman"/>
          <w:sz w:val="20"/>
          <w:szCs w:val="20"/>
          <w:lang w:val="en-US" w:eastAsia="en-US"/>
        </w:rPr>
        <w:tab/>
        <w:t xml:space="preserve">    </w:t>
      </w:r>
      <w:r w:rsidR="00CF0737" w:rsidRPr="008A1E7E">
        <w:rPr>
          <w:rFonts w:ascii="Times New Roman" w:hAnsi="Times New Roman"/>
          <w:sz w:val="20"/>
          <w:szCs w:val="20"/>
          <w:lang w:val="en-US" w:eastAsia="en-US"/>
        </w:rPr>
        <w:t xml:space="preserve">  </w:t>
      </w:r>
      <w:r w:rsidR="001E1CB5" w:rsidRPr="008A1E7E">
        <w:rPr>
          <w:rFonts w:ascii="Times New Roman" w:hAnsi="Times New Roman"/>
          <w:sz w:val="20"/>
          <w:szCs w:val="20"/>
          <w:lang w:val="en-US" w:eastAsia="en-US"/>
        </w:rPr>
        <w:t xml:space="preserve">   (6)</w:t>
      </w:r>
    </w:p>
    <w:p w14:paraId="3E2871C0" w14:textId="77777777" w:rsidR="008A6AED" w:rsidRPr="008A1E7E" w:rsidRDefault="008A6AED" w:rsidP="008A1E7E">
      <w:pPr>
        <w:pStyle w:val="af6"/>
        <w:spacing w:after="0" w:line="240" w:lineRule="auto"/>
        <w:ind w:left="0" w:firstLine="709"/>
        <w:jc w:val="both"/>
        <w:rPr>
          <w:rFonts w:ascii="Times New Roman" w:hAnsi="Times New Roman"/>
          <w:sz w:val="20"/>
          <w:szCs w:val="20"/>
        </w:rPr>
      </w:pPr>
    </w:p>
    <w:p w14:paraId="30A09943" w14:textId="77777777" w:rsidR="008A6AED" w:rsidRPr="008A1E7E" w:rsidRDefault="008A6AED" w:rsidP="008A1E7E">
      <w:pPr>
        <w:pStyle w:val="af6"/>
        <w:numPr>
          <w:ilvl w:val="0"/>
          <w:numId w:val="29"/>
        </w:numPr>
        <w:spacing w:after="0" w:line="240" w:lineRule="auto"/>
        <w:jc w:val="both"/>
        <w:rPr>
          <w:rFonts w:ascii="Times New Roman" w:hAnsi="Times New Roman"/>
          <w:sz w:val="20"/>
          <w:szCs w:val="20"/>
        </w:rPr>
      </w:pPr>
      <w:r w:rsidRPr="008A1E7E">
        <w:rPr>
          <w:rFonts w:ascii="Times New Roman" w:hAnsi="Times New Roman"/>
          <w:sz w:val="20"/>
          <w:szCs w:val="20"/>
        </w:rPr>
        <w:t>Recurrent Neural Networks (RNN)</w:t>
      </w:r>
    </w:p>
    <w:p w14:paraId="1C2466E6" w14:textId="0DBE24E1" w:rsidR="008A6AED" w:rsidRPr="008A1E7E" w:rsidRDefault="008A6AED" w:rsidP="008A1E7E">
      <w:pPr>
        <w:pStyle w:val="af6"/>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RNNs, suitable for sequential data </w:t>
      </w:r>
      <w:sdt>
        <w:sdtPr>
          <w:rPr>
            <w:rFonts w:ascii="Times New Roman" w:hAnsi="Times New Roman"/>
            <w:color w:val="000000"/>
            <w:sz w:val="20"/>
            <w:szCs w:val="20"/>
            <w:lang w:val="en-US"/>
          </w:rPr>
          <w:tag w:val="MENDELEY_CITATION_v3_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"/>
          <w:id w:val="-912847124"/>
          <w:placeholder>
            <w:docPart w:val="C15BC6DFB2784413AE857C6BE5801654"/>
          </w:placeholder>
        </w:sdtPr>
        <w:sdtEndPr/>
        <w:sdtContent>
          <w:r w:rsidRPr="008A1E7E">
            <w:rPr>
              <w:rFonts w:ascii="Times New Roman" w:hAnsi="Times New Roman"/>
              <w:color w:val="000000"/>
              <w:sz w:val="20"/>
              <w:szCs w:val="20"/>
              <w:lang w:val="en-US"/>
            </w:rPr>
            <w:t>[62]</w:t>
          </w:r>
        </w:sdtContent>
      </w:sdt>
      <w:r w:rsidRPr="008A1E7E">
        <w:rPr>
          <w:rFonts w:ascii="Times New Roman" w:hAnsi="Times New Roman"/>
          <w:sz w:val="20"/>
          <w:szCs w:val="20"/>
          <w:lang w:val="en-US"/>
        </w:rPr>
        <w:t xml:space="preserve">, have a defining characteristic where the output of a layer is fed back as input to the same layer </w:t>
      </w:r>
      <w:sdt>
        <w:sdtPr>
          <w:rPr>
            <w:rFonts w:ascii="Times New Roman" w:hAnsi="Times New Roman"/>
            <w:color w:val="000000"/>
            <w:sz w:val="20"/>
            <w:szCs w:val="20"/>
            <w:lang w:val="en-US"/>
          </w:rPr>
          <w:tag w:val="MENDELEY_CITATION_v3_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"/>
          <w:id w:val="-21086779"/>
          <w:placeholder>
            <w:docPart w:val="C15BC6DFB2784413AE857C6BE5801654"/>
          </w:placeholder>
        </w:sdtPr>
        <w:sdtEndPr/>
        <w:sdtContent>
          <w:r w:rsidRPr="008A1E7E">
            <w:rPr>
              <w:rFonts w:ascii="Times New Roman" w:hAnsi="Times New Roman"/>
              <w:color w:val="000000"/>
              <w:sz w:val="20"/>
              <w:szCs w:val="20"/>
              <w:lang w:val="en-US"/>
            </w:rPr>
            <w:t>[63]</w:t>
          </w:r>
          <w:proofErr w:type="gramStart"/>
          <w:r w:rsidRPr="008A1E7E">
            <w:rPr>
              <w:rFonts w:ascii="Times New Roman" w:hAnsi="Times New Roman"/>
              <w:color w:val="000000"/>
              <w:sz w:val="20"/>
              <w:szCs w:val="20"/>
              <w:lang w:val="en-US"/>
            </w:rPr>
            <w:t>–[</w:t>
          </w:r>
          <w:proofErr w:type="gramEnd"/>
          <w:r w:rsidRPr="008A1E7E">
            <w:rPr>
              <w:rFonts w:ascii="Times New Roman" w:hAnsi="Times New Roman"/>
              <w:color w:val="000000"/>
              <w:sz w:val="20"/>
              <w:szCs w:val="20"/>
              <w:lang w:val="en-US"/>
            </w:rPr>
            <w:t>65]</w:t>
          </w:r>
        </w:sdtContent>
      </w:sdt>
      <w:r w:rsidRPr="008A1E7E">
        <w:rPr>
          <w:rFonts w:ascii="Times New Roman" w:hAnsi="Times New Roman"/>
          <w:sz w:val="20"/>
          <w:szCs w:val="20"/>
          <w:lang w:val="en-US"/>
        </w:rPr>
        <w:t xml:space="preserve">. The mathematical formulation for a simple RNN unit at time step </w:t>
      </w:r>
      <m:oMath>
        <m:r>
          <w:rPr>
            <w:rFonts w:ascii="Cambria Math" w:eastAsiaTheme="minorEastAsia" w:hAnsi="Cambria Math"/>
            <w:sz w:val="20"/>
            <w:szCs w:val="20"/>
            <w:lang w:val="en-US"/>
          </w:rPr>
          <m:t>t</m:t>
        </m:r>
      </m:oMath>
      <w:r w:rsidRPr="008A1E7E">
        <w:rPr>
          <w:rFonts w:ascii="Times New Roman" w:hAnsi="Times New Roman"/>
          <w:sz w:val="20"/>
          <w:szCs w:val="20"/>
          <w:lang w:val="en-US"/>
        </w:rPr>
        <w:t xml:space="preserve"> is</w:t>
      </w:r>
      <w:r w:rsidR="00BC457F" w:rsidRPr="008A1E7E">
        <w:rPr>
          <w:rFonts w:ascii="Times New Roman" w:hAnsi="Times New Roman"/>
          <w:sz w:val="20"/>
          <w:szCs w:val="20"/>
          <w:lang w:val="en-US"/>
        </w:rPr>
        <w:t xml:space="preserve"> in (7) and (8)</w:t>
      </w:r>
      <w:r w:rsidRPr="008A1E7E">
        <w:rPr>
          <w:rFonts w:ascii="Times New Roman" w:hAnsi="Times New Roman"/>
          <w:sz w:val="20"/>
          <w:szCs w:val="20"/>
          <w:lang w:val="en-US"/>
        </w:rPr>
        <w:t>:</w:t>
      </w:r>
    </w:p>
    <w:p w14:paraId="3B8C4AF0"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p>
    <w:p w14:paraId="1023BAAC" w14:textId="0928AAD7" w:rsidR="008A6AED" w:rsidRPr="008A1E7E" w:rsidRDefault="00820D29" w:rsidP="008A1E7E">
      <w:pPr>
        <w:pStyle w:val="af6"/>
        <w:spacing w:after="0" w:line="240" w:lineRule="auto"/>
        <w:jc w:val="both"/>
        <w:rPr>
          <w:rFonts w:ascii="Times New Roman" w:eastAsiaTheme="minorEastAsia" w:hAnsi="Times New Roman"/>
          <w:sz w:val="20"/>
          <w:szCs w:val="20"/>
          <w:lang w:val="en-US"/>
        </w:rPr>
      </w:pPr>
      <m:oMath>
        <m:sSub>
          <m:sSubPr>
            <m:ctrlPr>
              <w:rPr>
                <w:rFonts w:ascii="Cambria Math" w:hAnsi="Cambria Math"/>
                <w:i/>
                <w:sz w:val="20"/>
                <w:szCs w:val="20"/>
                <w:lang w:val="en-US"/>
              </w:rPr>
            </m:ctrlPr>
          </m:sSubPr>
          <m:e>
            <m:r>
              <w:rPr>
                <w:rFonts w:ascii="Cambria Math" w:hAnsi="Cambria Math"/>
                <w:sz w:val="20"/>
                <w:szCs w:val="20"/>
                <w:lang w:val="en-US"/>
              </w:rPr>
              <m:t>h</m:t>
            </m:r>
          </m:e>
          <m:sub>
            <m:r>
              <w:rPr>
                <w:rFonts w:ascii="Cambria Math" w:hAnsi="Cambria Math"/>
                <w:sz w:val="20"/>
                <w:szCs w:val="20"/>
                <w:lang w:val="en-US"/>
              </w:rPr>
              <m:t>t</m:t>
            </m:r>
          </m:sub>
        </m:sSub>
        <m:r>
          <w:rPr>
            <w:rFonts w:ascii="Cambria Math" w:hAnsi="Cambria Math"/>
            <w:sz w:val="20"/>
            <w:szCs w:val="20"/>
            <w:lang w:val="en-US"/>
          </w:rPr>
          <m:t>=</m:t>
        </m:r>
        <m:r>
          <w:rPr>
            <w:rFonts w:ascii="Cambria Math" w:eastAsiaTheme="minorEastAsia" w:hAnsi="Cambria Math"/>
            <w:sz w:val="20"/>
            <w:szCs w:val="20"/>
            <w:lang w:val="en-US"/>
          </w:rPr>
          <m:t>tan</m:t>
        </m:r>
        <m:r>
          <w:rPr>
            <w:rFonts w:ascii="Cambria Math" w:eastAsiaTheme="minorEastAsia" w:hAnsi="Cambria Math"/>
            <w:sz w:val="20"/>
            <w:szCs w:val="20"/>
            <w:lang w:val="en-US"/>
          </w:rPr>
          <m:t>h</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W</m:t>
                </m:r>
              </m:e>
              <m:sub>
                <m:r>
                  <w:rPr>
                    <w:rFonts w:ascii="Cambria Math" w:hAnsi="Cambria Math"/>
                    <w:sz w:val="20"/>
                    <w:szCs w:val="20"/>
                    <w:lang w:val="en-US"/>
                  </w:rPr>
                  <m:t>hh</m:t>
                </m:r>
              </m:sub>
            </m:sSub>
            <m:sSub>
              <m:sSubPr>
                <m:ctrlPr>
                  <w:rPr>
                    <w:rFonts w:ascii="Cambria Math" w:hAnsi="Cambria Math"/>
                    <w:i/>
                    <w:sz w:val="20"/>
                    <w:szCs w:val="20"/>
                    <w:lang w:val="en-US"/>
                  </w:rPr>
                </m:ctrlPr>
              </m:sSubPr>
              <m:e>
                <m:r>
                  <w:rPr>
                    <w:rFonts w:ascii="Cambria Math" w:hAnsi="Cambria Math"/>
                    <w:sz w:val="20"/>
                    <w:szCs w:val="20"/>
                    <w:lang w:val="en-US"/>
                  </w:rPr>
                  <m:t>h</m:t>
                </m:r>
              </m:e>
              <m:sub>
                <m:r>
                  <w:rPr>
                    <w:rFonts w:ascii="Cambria Math" w:hAnsi="Cambria Math"/>
                    <w:sz w:val="20"/>
                    <w:szCs w:val="20"/>
                    <w:lang w:val="en-US"/>
                  </w:rPr>
                  <m:t>t</m:t>
                </m:r>
                <m:r>
                  <w:rPr>
                    <w:rFonts w:ascii="Cambria Math" w:hAnsi="Cambria Math"/>
                    <w:sz w:val="20"/>
                    <w:szCs w:val="20"/>
                    <w:lang w:val="en-US"/>
                  </w:rPr>
                  <m:t>-1</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W</m:t>
                </m:r>
              </m:e>
              <m:sub>
                <m:r>
                  <w:rPr>
                    <w:rFonts w:ascii="Cambria Math" w:hAnsi="Cambria Math"/>
                    <w:sz w:val="20"/>
                    <w:szCs w:val="20"/>
                    <w:lang w:val="en-US"/>
                  </w:rPr>
                  <m:t>x</m:t>
                </m:r>
                <m:r>
                  <w:rPr>
                    <w:rFonts w:ascii="Cambria Math" w:hAnsi="Cambria Math"/>
                    <w:sz w:val="20"/>
                    <w:szCs w:val="20"/>
                    <w:lang w:val="en-US"/>
                  </w:rPr>
                  <m:t>h</m:t>
                </m:r>
              </m:sub>
            </m:sSub>
            <m:sSub>
              <m:sSubPr>
                <m:ctrlPr>
                  <w:rPr>
                    <w:rFonts w:ascii="Cambria Math" w:hAnsi="Cambria Math"/>
                    <w:i/>
                    <w:sz w:val="20"/>
                    <w:szCs w:val="20"/>
                    <w:lang w:val="en-US"/>
                  </w:rPr>
                </m:ctrlPr>
              </m:sSubPr>
              <m:e>
                <m:r>
                  <w:rPr>
                    <w:rFonts w:ascii="Cambria Math" w:hAnsi="Cambria Math"/>
                    <w:sz w:val="20"/>
                    <w:szCs w:val="20"/>
                    <w:lang w:val="en-US"/>
                  </w:rPr>
                  <m:t>x</m:t>
                </m:r>
              </m:e>
              <m:sub>
                <m:r>
                  <w:rPr>
                    <w:rFonts w:ascii="Cambria Math" w:hAnsi="Cambria Math"/>
                    <w:sz w:val="20"/>
                    <w:szCs w:val="20"/>
                    <w:lang w:val="en-US"/>
                  </w:rPr>
                  <m:t>t</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b</m:t>
                </m:r>
              </m:e>
              <m:sub>
                <m:r>
                  <w:rPr>
                    <w:rFonts w:ascii="Cambria Math" w:hAnsi="Cambria Math"/>
                    <w:sz w:val="20"/>
                    <w:szCs w:val="20"/>
                    <w:lang w:val="en-US"/>
                  </w:rPr>
                  <m:t>h</m:t>
                </m:r>
              </m:sub>
            </m:sSub>
          </m:e>
        </m:d>
      </m:oMath>
      <w:r w:rsidR="008A62FF" w:rsidRPr="008A1E7E">
        <w:rPr>
          <w:rFonts w:ascii="Times New Roman" w:eastAsiaTheme="minorEastAsia" w:hAnsi="Times New Roman"/>
          <w:sz w:val="20"/>
          <w:szCs w:val="20"/>
          <w:lang w:val="en-US"/>
        </w:rPr>
        <w:tab/>
      </w:r>
      <w:r w:rsidR="008A62FF" w:rsidRPr="008A1E7E">
        <w:rPr>
          <w:rFonts w:ascii="Times New Roman" w:eastAsiaTheme="minorEastAsia" w:hAnsi="Times New Roman"/>
          <w:sz w:val="20"/>
          <w:szCs w:val="20"/>
          <w:lang w:val="en-US"/>
        </w:rPr>
        <w:tab/>
      </w:r>
      <w:r w:rsidR="008A62FF" w:rsidRPr="008A1E7E">
        <w:rPr>
          <w:rFonts w:ascii="Times New Roman" w:eastAsiaTheme="minorEastAsia" w:hAnsi="Times New Roman"/>
          <w:sz w:val="20"/>
          <w:szCs w:val="20"/>
          <w:lang w:val="en-US"/>
        </w:rPr>
        <w:tab/>
      </w:r>
      <w:r w:rsidR="008A62FF" w:rsidRPr="008A1E7E">
        <w:rPr>
          <w:rFonts w:ascii="Times New Roman" w:eastAsiaTheme="minorEastAsia" w:hAnsi="Times New Roman"/>
          <w:sz w:val="20"/>
          <w:szCs w:val="20"/>
          <w:lang w:val="en-US"/>
        </w:rPr>
        <w:tab/>
      </w:r>
      <w:r w:rsidR="008A62FF" w:rsidRPr="008A1E7E">
        <w:rPr>
          <w:rFonts w:ascii="Times New Roman" w:eastAsiaTheme="minorEastAsia" w:hAnsi="Times New Roman"/>
          <w:sz w:val="20"/>
          <w:szCs w:val="20"/>
          <w:lang w:val="en-US"/>
        </w:rPr>
        <w:tab/>
      </w:r>
      <w:r w:rsidR="008A62FF" w:rsidRPr="008A1E7E">
        <w:rPr>
          <w:rFonts w:ascii="Times New Roman" w:eastAsiaTheme="minorEastAsia" w:hAnsi="Times New Roman"/>
          <w:sz w:val="20"/>
          <w:szCs w:val="20"/>
          <w:lang w:val="en-US"/>
        </w:rPr>
        <w:tab/>
        <w:t xml:space="preserve">      </w:t>
      </w:r>
      <w:r w:rsidR="00CF0737" w:rsidRPr="008A1E7E">
        <w:rPr>
          <w:rFonts w:ascii="Times New Roman" w:eastAsiaTheme="minorEastAsia" w:hAnsi="Times New Roman"/>
          <w:sz w:val="20"/>
          <w:szCs w:val="20"/>
          <w:lang w:val="en-US"/>
        </w:rPr>
        <w:t xml:space="preserve">  </w:t>
      </w:r>
      <w:r w:rsidR="00BC457F" w:rsidRPr="008A1E7E">
        <w:rPr>
          <w:rFonts w:ascii="Times New Roman" w:eastAsiaTheme="minorEastAsia" w:hAnsi="Times New Roman"/>
          <w:sz w:val="20"/>
          <w:szCs w:val="20"/>
          <w:lang w:val="en-US"/>
        </w:rPr>
        <w:t xml:space="preserve"> </w:t>
      </w:r>
      <w:r w:rsidR="008A62FF" w:rsidRPr="008A1E7E">
        <w:rPr>
          <w:rFonts w:ascii="Times New Roman" w:eastAsiaTheme="minorEastAsia" w:hAnsi="Times New Roman"/>
          <w:sz w:val="20"/>
          <w:szCs w:val="20"/>
          <w:lang w:val="en-US"/>
        </w:rPr>
        <w:t>(7)</w:t>
      </w:r>
    </w:p>
    <w:p w14:paraId="45BD1806" w14:textId="20AC23EF" w:rsidR="008A6AED" w:rsidRPr="008A1E7E" w:rsidRDefault="00820D29" w:rsidP="008A1E7E">
      <w:pPr>
        <w:pStyle w:val="af6"/>
        <w:spacing w:after="0" w:line="240" w:lineRule="auto"/>
        <w:ind w:left="0" w:firstLine="709"/>
        <w:jc w:val="both"/>
        <w:rPr>
          <w:rFonts w:ascii="Times New Roman" w:eastAsiaTheme="minorEastAsia" w:hAnsi="Times New Roman"/>
          <w:sz w:val="20"/>
          <w:szCs w:val="20"/>
          <w:lang w:val="en-US"/>
        </w:rPr>
      </w:pP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y</m:t>
            </m:r>
          </m:e>
          <m:sub>
            <m:r>
              <w:rPr>
                <w:rFonts w:ascii="Cambria Math" w:eastAsiaTheme="minorEastAsia" w:hAnsi="Cambria Math"/>
                <w:sz w:val="20"/>
                <w:szCs w:val="20"/>
                <w:lang w:val="en-US"/>
              </w:rPr>
              <m:t>t</m:t>
            </m:r>
          </m:sub>
        </m:sSub>
        <m:r>
          <w:rPr>
            <w:rFonts w:ascii="Cambria Math" w:eastAsiaTheme="minorEastAsia" w:hAnsi="Cambria Math"/>
            <w:sz w:val="20"/>
            <w:szCs w:val="20"/>
            <w:lang w:val="en-US"/>
          </w:rPr>
          <m:t>=</m:t>
        </m:r>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W</m:t>
            </m:r>
          </m:e>
          <m:sub>
            <m:r>
              <w:rPr>
                <w:rFonts w:ascii="Cambria Math" w:eastAsiaTheme="minorEastAsia" w:hAnsi="Cambria Math"/>
                <w:sz w:val="20"/>
                <w:szCs w:val="20"/>
                <w:lang w:val="en-US"/>
              </w:rPr>
              <m:t>h</m:t>
            </m:r>
            <m:r>
              <w:rPr>
                <w:rFonts w:ascii="Cambria Math" w:eastAsiaTheme="minorEastAsia" w:hAnsi="Cambria Math"/>
                <w:sz w:val="20"/>
                <w:szCs w:val="20"/>
                <w:lang w:val="en-US"/>
              </w:rPr>
              <m:t>y</m:t>
            </m:r>
          </m:sub>
        </m:sSub>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h</m:t>
            </m:r>
          </m:e>
          <m:sub>
            <m:r>
              <w:rPr>
                <w:rFonts w:ascii="Cambria Math" w:eastAsiaTheme="minorEastAsia" w:hAnsi="Cambria Math"/>
                <w:sz w:val="20"/>
                <w:szCs w:val="20"/>
                <w:lang w:val="en-US"/>
              </w:rPr>
              <m:t>t</m:t>
            </m:r>
          </m:sub>
        </m:sSub>
        <m:r>
          <w:rPr>
            <w:rFonts w:ascii="Cambria Math" w:eastAsiaTheme="minorEastAsia" w:hAnsi="Cambria Math"/>
            <w:sz w:val="20"/>
            <w:szCs w:val="20"/>
            <w:lang w:val="en-US"/>
          </w:rPr>
          <m:t>+</m:t>
        </m:r>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b</m:t>
            </m:r>
          </m:e>
          <m:sub>
            <m:r>
              <w:rPr>
                <w:rFonts w:ascii="Cambria Math" w:eastAsiaTheme="minorEastAsia" w:hAnsi="Cambria Math"/>
                <w:sz w:val="20"/>
                <w:szCs w:val="20"/>
                <w:lang w:val="en-US"/>
              </w:rPr>
              <m:t>y</m:t>
            </m:r>
          </m:sub>
        </m:sSub>
      </m:oMath>
      <w:r w:rsidR="008A62FF" w:rsidRPr="008A1E7E">
        <w:rPr>
          <w:rFonts w:ascii="Times New Roman" w:eastAsiaTheme="minorEastAsia" w:hAnsi="Times New Roman"/>
          <w:sz w:val="20"/>
          <w:szCs w:val="20"/>
          <w:lang w:val="en-US"/>
        </w:rPr>
        <w:tab/>
      </w:r>
      <w:r w:rsidR="008A62FF" w:rsidRPr="008A1E7E">
        <w:rPr>
          <w:rFonts w:ascii="Times New Roman" w:eastAsiaTheme="minorEastAsia" w:hAnsi="Times New Roman"/>
          <w:sz w:val="20"/>
          <w:szCs w:val="20"/>
          <w:lang w:val="en-US"/>
        </w:rPr>
        <w:tab/>
      </w:r>
      <w:r w:rsidR="008A62FF" w:rsidRPr="008A1E7E">
        <w:rPr>
          <w:rFonts w:ascii="Times New Roman" w:eastAsiaTheme="minorEastAsia" w:hAnsi="Times New Roman"/>
          <w:sz w:val="20"/>
          <w:szCs w:val="20"/>
          <w:lang w:val="en-US"/>
        </w:rPr>
        <w:tab/>
      </w:r>
      <w:r w:rsidR="008A62FF" w:rsidRPr="008A1E7E">
        <w:rPr>
          <w:rFonts w:ascii="Times New Roman" w:eastAsiaTheme="minorEastAsia" w:hAnsi="Times New Roman"/>
          <w:sz w:val="20"/>
          <w:szCs w:val="20"/>
          <w:lang w:val="en-US"/>
        </w:rPr>
        <w:tab/>
      </w:r>
      <w:r w:rsidR="008A62FF" w:rsidRPr="008A1E7E">
        <w:rPr>
          <w:rFonts w:ascii="Times New Roman" w:eastAsiaTheme="minorEastAsia" w:hAnsi="Times New Roman"/>
          <w:sz w:val="20"/>
          <w:szCs w:val="20"/>
          <w:lang w:val="en-US"/>
        </w:rPr>
        <w:tab/>
      </w:r>
      <w:r w:rsidR="008A62FF" w:rsidRPr="008A1E7E">
        <w:rPr>
          <w:rFonts w:ascii="Times New Roman" w:eastAsiaTheme="minorEastAsia" w:hAnsi="Times New Roman"/>
          <w:sz w:val="20"/>
          <w:szCs w:val="20"/>
          <w:lang w:val="en-US"/>
        </w:rPr>
        <w:tab/>
      </w:r>
      <w:r w:rsidR="008A62FF" w:rsidRPr="008A1E7E">
        <w:rPr>
          <w:rFonts w:ascii="Times New Roman" w:eastAsiaTheme="minorEastAsia" w:hAnsi="Times New Roman"/>
          <w:sz w:val="20"/>
          <w:szCs w:val="20"/>
          <w:lang w:val="en-US"/>
        </w:rPr>
        <w:tab/>
      </w:r>
      <w:r w:rsidR="008A62FF" w:rsidRPr="008A1E7E">
        <w:rPr>
          <w:rFonts w:ascii="Times New Roman" w:eastAsiaTheme="minorEastAsia" w:hAnsi="Times New Roman"/>
          <w:sz w:val="20"/>
          <w:szCs w:val="20"/>
          <w:lang w:val="en-US"/>
        </w:rPr>
        <w:tab/>
      </w:r>
      <w:r w:rsidR="008A62FF" w:rsidRPr="008A1E7E">
        <w:rPr>
          <w:rFonts w:ascii="Times New Roman" w:eastAsiaTheme="minorEastAsia" w:hAnsi="Times New Roman"/>
          <w:sz w:val="20"/>
          <w:szCs w:val="20"/>
          <w:lang w:val="en-US"/>
        </w:rPr>
        <w:tab/>
        <w:t xml:space="preserve">     </w:t>
      </w:r>
      <w:r w:rsidR="00CF0737" w:rsidRPr="008A1E7E">
        <w:rPr>
          <w:rFonts w:ascii="Times New Roman" w:eastAsiaTheme="minorEastAsia" w:hAnsi="Times New Roman"/>
          <w:sz w:val="20"/>
          <w:szCs w:val="20"/>
          <w:lang w:val="en-US"/>
        </w:rPr>
        <w:t xml:space="preserve">  </w:t>
      </w:r>
      <w:r w:rsidR="008A62FF" w:rsidRPr="008A1E7E">
        <w:rPr>
          <w:rFonts w:ascii="Times New Roman" w:eastAsiaTheme="minorEastAsia" w:hAnsi="Times New Roman"/>
          <w:sz w:val="20"/>
          <w:szCs w:val="20"/>
          <w:lang w:val="en-US"/>
        </w:rPr>
        <w:t xml:space="preserve"> </w:t>
      </w:r>
      <w:r w:rsidR="00BC457F" w:rsidRPr="008A1E7E">
        <w:rPr>
          <w:rFonts w:ascii="Times New Roman" w:eastAsiaTheme="minorEastAsia" w:hAnsi="Times New Roman"/>
          <w:sz w:val="20"/>
          <w:szCs w:val="20"/>
          <w:lang w:val="en-US"/>
        </w:rPr>
        <w:t xml:space="preserve"> </w:t>
      </w:r>
      <w:r w:rsidR="008A62FF" w:rsidRPr="008A1E7E">
        <w:rPr>
          <w:rFonts w:ascii="Times New Roman" w:eastAsiaTheme="minorEastAsia" w:hAnsi="Times New Roman"/>
          <w:sz w:val="20"/>
          <w:szCs w:val="20"/>
          <w:lang w:val="en-US"/>
        </w:rPr>
        <w:t>(8)</w:t>
      </w:r>
    </w:p>
    <w:p w14:paraId="024F7939" w14:textId="77777777" w:rsidR="008A6AED" w:rsidRPr="008A1E7E" w:rsidRDefault="008A6AED" w:rsidP="008A1E7E">
      <w:pPr>
        <w:pStyle w:val="af6"/>
        <w:spacing w:after="0" w:line="240" w:lineRule="auto"/>
        <w:ind w:left="0" w:firstLine="709"/>
        <w:jc w:val="both"/>
        <w:rPr>
          <w:rFonts w:ascii="Times New Roman" w:hAnsi="Times New Roman"/>
          <w:sz w:val="20"/>
          <w:szCs w:val="20"/>
        </w:rPr>
      </w:pPr>
    </w:p>
    <w:p w14:paraId="3DEA276B"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where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h</m:t>
            </m:r>
          </m:e>
          <m:sub>
            <m:r>
              <w:rPr>
                <w:rFonts w:ascii="Cambria Math" w:eastAsiaTheme="minorEastAsia" w:hAnsi="Cambria Math"/>
                <w:sz w:val="20"/>
                <w:szCs w:val="20"/>
                <w:lang w:val="en-US"/>
              </w:rPr>
              <m:t>t</m:t>
            </m:r>
          </m:sub>
        </m:sSub>
        <m:r>
          <w:rPr>
            <w:rFonts w:ascii="Cambria Math" w:eastAsiaTheme="minorEastAsia" w:hAnsi="Cambria Math"/>
            <w:sz w:val="20"/>
            <w:szCs w:val="20"/>
            <w:lang w:val="en-US"/>
          </w:rPr>
          <m:t xml:space="preserve"> </m:t>
        </m:r>
      </m:oMath>
      <w:r w:rsidRPr="008A1E7E">
        <w:rPr>
          <w:rFonts w:ascii="Times New Roman" w:hAnsi="Times New Roman"/>
          <w:sz w:val="20"/>
          <w:szCs w:val="20"/>
          <w:lang w:val="en-US"/>
        </w:rPr>
        <w:t xml:space="preserve">is the hidden state at time </w:t>
      </w:r>
      <m:oMath>
        <m:r>
          <w:rPr>
            <w:rFonts w:ascii="Cambria Math" w:eastAsiaTheme="minorEastAsia" w:hAnsi="Cambria Math"/>
            <w:sz w:val="20"/>
            <w:szCs w:val="20"/>
            <w:lang w:val="en-US"/>
          </w:rPr>
          <m:t>t</m:t>
        </m:r>
      </m:oMath>
      <w:r w:rsidRPr="008A1E7E">
        <w:rPr>
          <w:rFonts w:ascii="Times New Roman" w:hAnsi="Times New Roman"/>
          <w:sz w:val="20"/>
          <w:szCs w:val="20"/>
          <w:lang w:val="en-US"/>
        </w:rPr>
        <w:t xml:space="preserve">, </w:t>
      </w:r>
      <m:oMath>
        <m:sSub>
          <m:sSubPr>
            <m:ctrlPr>
              <w:rPr>
                <w:rFonts w:ascii="Cambria Math" w:hAnsi="Cambria Math"/>
                <w:i/>
                <w:sz w:val="20"/>
                <w:szCs w:val="20"/>
                <w:lang w:val="en-US"/>
              </w:rPr>
            </m:ctrlPr>
          </m:sSubPr>
          <m:e>
            <m:r>
              <w:rPr>
                <w:rFonts w:ascii="Cambria Math" w:hAnsi="Cambria Math"/>
                <w:sz w:val="20"/>
                <w:szCs w:val="20"/>
                <w:lang w:val="en-US"/>
              </w:rPr>
              <m:t>x</m:t>
            </m:r>
          </m:e>
          <m:sub>
            <m:r>
              <w:rPr>
                <w:rFonts w:ascii="Cambria Math" w:hAnsi="Cambria Math"/>
                <w:sz w:val="20"/>
                <w:szCs w:val="20"/>
                <w:lang w:val="en-US"/>
              </w:rPr>
              <m:t>t</m:t>
            </m:r>
          </m:sub>
        </m:sSub>
      </m:oMath>
      <w:r w:rsidRPr="008A1E7E">
        <w:rPr>
          <w:rFonts w:ascii="Times New Roman" w:hAnsi="Times New Roman"/>
          <w:sz w:val="20"/>
          <w:szCs w:val="20"/>
          <w:vertAlign w:val="subscript"/>
          <w:lang w:val="en-US"/>
        </w:rPr>
        <w:t xml:space="preserve"> </w:t>
      </w:r>
      <w:r w:rsidRPr="008A1E7E">
        <w:rPr>
          <w:rFonts w:ascii="Times New Roman" w:hAnsi="Times New Roman"/>
          <w:sz w:val="20"/>
          <w:szCs w:val="20"/>
          <w:lang w:val="en-US"/>
        </w:rPr>
        <w:t xml:space="preserve">is the input at time </w:t>
      </w:r>
      <m:oMath>
        <m:r>
          <w:rPr>
            <w:rFonts w:ascii="Cambria Math" w:eastAsiaTheme="minorEastAsia" w:hAnsi="Cambria Math"/>
            <w:sz w:val="20"/>
            <w:szCs w:val="20"/>
            <w:lang w:val="en-US"/>
          </w:rPr>
          <m:t>t</m:t>
        </m:r>
      </m:oMath>
      <w:r w:rsidRPr="008A1E7E">
        <w:rPr>
          <w:rFonts w:ascii="Times New Roman" w:hAnsi="Times New Roman"/>
          <w:sz w:val="20"/>
          <w:szCs w:val="20"/>
          <w:lang w:val="en-US"/>
        </w:rPr>
        <w:t xml:space="preserve">, W and b are the weights and biases, respectively, and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y</m:t>
            </m:r>
          </m:e>
          <m:sub>
            <m:r>
              <w:rPr>
                <w:rFonts w:ascii="Cambria Math" w:eastAsiaTheme="minorEastAsia" w:hAnsi="Cambria Math"/>
                <w:sz w:val="20"/>
                <w:szCs w:val="20"/>
                <w:lang w:val="en-US"/>
              </w:rPr>
              <m:t>t</m:t>
            </m:r>
          </m:sub>
        </m:sSub>
      </m:oMath>
      <w:r w:rsidRPr="008A1E7E">
        <w:rPr>
          <w:rFonts w:ascii="Times New Roman" w:hAnsi="Times New Roman"/>
          <w:sz w:val="20"/>
          <w:szCs w:val="20"/>
          <w:vertAlign w:val="subscript"/>
          <w:lang w:val="en-US"/>
        </w:rPr>
        <w:t xml:space="preserve"> </w:t>
      </w:r>
      <w:r w:rsidRPr="008A1E7E">
        <w:rPr>
          <w:rFonts w:ascii="Times New Roman" w:hAnsi="Times New Roman"/>
          <w:sz w:val="20"/>
          <w:szCs w:val="20"/>
          <w:lang w:val="en-US"/>
        </w:rPr>
        <w:t xml:space="preserve">is the output at time </w:t>
      </w:r>
      <m:oMath>
        <m:r>
          <w:rPr>
            <w:rFonts w:ascii="Cambria Math" w:eastAsiaTheme="minorEastAsia" w:hAnsi="Cambria Math"/>
            <w:sz w:val="20"/>
            <w:szCs w:val="20"/>
            <w:lang w:val="en-US"/>
          </w:rPr>
          <m:t>t</m:t>
        </m:r>
      </m:oMath>
      <w:r w:rsidRPr="008A1E7E">
        <w:rPr>
          <w:rFonts w:ascii="Times New Roman" w:hAnsi="Times New Roman"/>
          <w:sz w:val="20"/>
          <w:szCs w:val="20"/>
          <w:lang w:val="en-US"/>
        </w:rPr>
        <w:t>.</w:t>
      </w:r>
    </w:p>
    <w:p w14:paraId="5AF7180D" w14:textId="77777777" w:rsidR="008A6AED" w:rsidRPr="008A1E7E" w:rsidRDefault="008A6AED" w:rsidP="008A1E7E">
      <w:pPr>
        <w:pStyle w:val="af6"/>
        <w:numPr>
          <w:ilvl w:val="0"/>
          <w:numId w:val="29"/>
        </w:numPr>
        <w:spacing w:after="0" w:line="240" w:lineRule="auto"/>
        <w:jc w:val="both"/>
        <w:rPr>
          <w:rFonts w:ascii="Times New Roman" w:hAnsi="Times New Roman"/>
          <w:sz w:val="20"/>
          <w:szCs w:val="20"/>
          <w:lang w:val="en-US"/>
        </w:rPr>
      </w:pPr>
      <w:r w:rsidRPr="008A1E7E">
        <w:rPr>
          <w:rFonts w:ascii="Times New Roman" w:hAnsi="Times New Roman"/>
          <w:sz w:val="20"/>
          <w:szCs w:val="20"/>
          <w:lang w:val="en-US"/>
        </w:rPr>
        <w:t>Long Short-Term Memory Networks (LSTM)</w:t>
      </w:r>
    </w:p>
    <w:p w14:paraId="546295F2" w14:textId="412B1AE5" w:rsidR="008A6AED" w:rsidRPr="008A1E7E" w:rsidRDefault="008A6AED" w:rsidP="008A1E7E">
      <w:pPr>
        <w:pStyle w:val="af6"/>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LSTMs enhance RNNs by incorporating memory cells that regulate the flow of information using gates </w:t>
      </w:r>
      <w:sdt>
        <w:sdtPr>
          <w:rPr>
            <w:rFonts w:ascii="Times New Roman" w:hAnsi="Times New Roman"/>
            <w:color w:val="000000"/>
            <w:sz w:val="20"/>
            <w:szCs w:val="20"/>
            <w:lang w:val="en-US"/>
          </w:rPr>
          <w:tag w:val="MENDELEY_CITATION_v3_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"/>
          <w:id w:val="50353570"/>
          <w:placeholder>
            <w:docPart w:val="C15BC6DFB2784413AE857C6BE5801654"/>
          </w:placeholder>
        </w:sdtPr>
        <w:sdtEndPr/>
        <w:sdtContent>
          <w:r w:rsidRPr="008A1E7E">
            <w:rPr>
              <w:rFonts w:ascii="Times New Roman" w:hAnsi="Times New Roman"/>
              <w:color w:val="000000"/>
              <w:sz w:val="20"/>
              <w:szCs w:val="20"/>
              <w:lang w:val="en-US"/>
            </w:rPr>
            <w:t>[66]</w:t>
          </w:r>
        </w:sdtContent>
      </w:sdt>
      <w:r w:rsidRPr="008A1E7E">
        <w:rPr>
          <w:rFonts w:ascii="Times New Roman" w:hAnsi="Times New Roman"/>
          <w:sz w:val="20"/>
          <w:szCs w:val="20"/>
          <w:lang w:val="en-US"/>
        </w:rPr>
        <w:t>. The cell state C</w:t>
      </w:r>
      <w:r w:rsidRPr="008A1E7E">
        <w:rPr>
          <w:rFonts w:ascii="Times New Roman" w:hAnsi="Times New Roman"/>
          <w:sz w:val="20"/>
          <w:szCs w:val="20"/>
          <w:vertAlign w:val="subscript"/>
          <w:lang w:val="en-US"/>
        </w:rPr>
        <w:t xml:space="preserve">t </w:t>
      </w:r>
      <w:r w:rsidRPr="008A1E7E">
        <w:rPr>
          <w:rFonts w:ascii="Times New Roman" w:hAnsi="Times New Roman"/>
          <w:sz w:val="20"/>
          <w:szCs w:val="20"/>
          <w:lang w:val="en-US"/>
        </w:rPr>
        <w:t xml:space="preserve">and hidden state </w:t>
      </w:r>
      <m:oMath>
        <m:sSub>
          <m:sSubPr>
            <m:ctrlPr>
              <w:rPr>
                <w:rFonts w:ascii="Cambria Math" w:hAnsi="Cambria Math"/>
                <w:i/>
                <w:sz w:val="20"/>
                <w:szCs w:val="20"/>
                <w:lang w:val="en-US"/>
              </w:rPr>
            </m:ctrlPr>
          </m:sSubPr>
          <m:e>
            <m:r>
              <w:rPr>
                <w:rFonts w:ascii="Cambria Math" w:hAnsi="Cambria Math"/>
                <w:sz w:val="20"/>
                <w:szCs w:val="20"/>
                <w:lang w:val="en-US"/>
              </w:rPr>
              <m:t>h</m:t>
            </m:r>
          </m:e>
          <m:sub>
            <m:r>
              <w:rPr>
                <w:rFonts w:ascii="Cambria Math" w:hAnsi="Cambria Math"/>
                <w:sz w:val="20"/>
                <w:szCs w:val="20"/>
                <w:lang w:val="en-US"/>
              </w:rPr>
              <m:t>t</m:t>
            </m:r>
          </m:sub>
        </m:sSub>
      </m:oMath>
      <w:r w:rsidRPr="008A1E7E">
        <w:rPr>
          <w:rFonts w:ascii="Times New Roman" w:hAnsi="Times New Roman"/>
          <w:sz w:val="20"/>
          <w:szCs w:val="20"/>
          <w:vertAlign w:val="subscript"/>
          <w:lang w:val="en-US"/>
        </w:rPr>
        <w:t xml:space="preserve"> </w:t>
      </w:r>
      <w:r w:rsidRPr="008A1E7E">
        <w:rPr>
          <w:rFonts w:ascii="Times New Roman" w:hAnsi="Times New Roman"/>
          <w:sz w:val="20"/>
          <w:szCs w:val="20"/>
          <w:lang w:val="en-US"/>
        </w:rPr>
        <w:t xml:space="preserve">at time step </w:t>
      </w:r>
      <m:oMath>
        <m:r>
          <w:rPr>
            <w:rFonts w:ascii="Cambria Math" w:eastAsiaTheme="minorEastAsia" w:hAnsi="Cambria Math"/>
            <w:sz w:val="20"/>
            <w:szCs w:val="20"/>
            <w:lang w:val="en-US"/>
          </w:rPr>
          <m:t>t</m:t>
        </m:r>
      </m:oMath>
      <w:r w:rsidRPr="008A1E7E">
        <w:rPr>
          <w:rFonts w:ascii="Times New Roman" w:hAnsi="Times New Roman"/>
          <w:sz w:val="20"/>
          <w:szCs w:val="20"/>
          <w:lang w:val="en-US"/>
        </w:rPr>
        <w:t xml:space="preserve"> are updated as</w:t>
      </w:r>
      <w:r w:rsidR="00BC457F" w:rsidRPr="008A1E7E">
        <w:rPr>
          <w:rFonts w:ascii="Times New Roman" w:hAnsi="Times New Roman"/>
          <w:sz w:val="20"/>
          <w:szCs w:val="20"/>
          <w:lang w:val="en-US"/>
        </w:rPr>
        <w:t xml:space="preserve"> in (9) and (10)</w:t>
      </w:r>
      <w:r w:rsidRPr="008A1E7E">
        <w:rPr>
          <w:rFonts w:ascii="Times New Roman" w:hAnsi="Times New Roman"/>
          <w:sz w:val="20"/>
          <w:szCs w:val="20"/>
          <w:lang w:val="en-US"/>
        </w:rPr>
        <w:t>:</w:t>
      </w:r>
    </w:p>
    <w:p w14:paraId="651F3BFB"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p>
    <w:p w14:paraId="7A4CE891" w14:textId="6789ED48" w:rsidR="008A6AED" w:rsidRPr="008A1E7E" w:rsidRDefault="00820D29" w:rsidP="008A1E7E">
      <w:pPr>
        <w:pStyle w:val="af6"/>
        <w:spacing w:after="0" w:line="240" w:lineRule="auto"/>
        <w:ind w:left="0" w:firstLine="709"/>
        <w:jc w:val="both"/>
        <w:rPr>
          <w:rFonts w:ascii="Times New Roman" w:eastAsiaTheme="minorEastAsia" w:hAnsi="Times New Roman"/>
          <w:sz w:val="20"/>
          <w:szCs w:val="20"/>
          <w:lang w:val="en-US"/>
        </w:rPr>
      </w:pPr>
      <m:oMath>
        <m:sSub>
          <m:sSubPr>
            <m:ctrlPr>
              <w:rPr>
                <w:rFonts w:ascii="Cambria Math" w:hAnsi="Cambria Math"/>
                <w:i/>
                <w:sz w:val="20"/>
                <w:szCs w:val="20"/>
                <w:lang w:val="en-US"/>
              </w:rPr>
            </m:ctrlPr>
          </m:sSubPr>
          <m:e>
            <m:r>
              <w:rPr>
                <w:rFonts w:ascii="Cambria Math" w:hAnsi="Cambria Math"/>
                <w:sz w:val="20"/>
                <w:szCs w:val="20"/>
                <w:lang w:val="en-US"/>
              </w:rPr>
              <m:t>f</m:t>
            </m:r>
          </m:e>
          <m:sub>
            <m:r>
              <w:rPr>
                <w:rFonts w:ascii="Cambria Math" w:hAnsi="Cambria Math"/>
                <w:sz w:val="20"/>
                <w:szCs w:val="20"/>
                <w:lang w:val="en-US"/>
              </w:rPr>
              <m:t>t</m:t>
            </m:r>
          </m:sub>
        </m:sSub>
        <m:r>
          <w:rPr>
            <w:rFonts w:ascii="Cambria Math" w:hAnsi="Cambria Math"/>
            <w:sz w:val="20"/>
            <w:szCs w:val="20"/>
            <w:lang w:val="en-US"/>
          </w:rPr>
          <m:t>=</m:t>
        </m:r>
        <m:r>
          <w:rPr>
            <w:rFonts w:ascii="Cambria Math" w:hAnsi="Cambria Math"/>
            <w:sz w:val="20"/>
            <w:szCs w:val="20"/>
            <w:lang w:val="en-US"/>
          </w:rPr>
          <m:t>σ</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W</m:t>
                </m:r>
              </m:e>
              <m:sub>
                <m:r>
                  <w:rPr>
                    <w:rFonts w:ascii="Cambria Math" w:hAnsi="Cambria Math"/>
                    <w:sz w:val="20"/>
                    <w:szCs w:val="20"/>
                    <w:lang w:val="en-US"/>
                  </w:rPr>
                  <m:t>f</m:t>
                </m:r>
              </m:sub>
            </m:sSub>
            <m:r>
              <w:rPr>
                <w:rFonts w:ascii="Cambria Math" w:hAnsi="Cambria Math"/>
                <w:sz w:val="20"/>
                <w:szCs w:val="20"/>
                <w:lang w:val="en-US"/>
              </w:rPr>
              <m:t>∙</m:t>
            </m:r>
            <m:d>
              <m:dPr>
                <m:begChr m:val="["/>
                <m:endChr m:val="]"/>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h</m:t>
                    </m:r>
                  </m:e>
                  <m:sub>
                    <m:r>
                      <w:rPr>
                        <w:rFonts w:ascii="Cambria Math" w:hAnsi="Cambria Math"/>
                        <w:sz w:val="20"/>
                        <w:szCs w:val="20"/>
                        <w:lang w:val="en-US"/>
                      </w:rPr>
                      <m:t>t</m:t>
                    </m:r>
                    <m:r>
                      <w:rPr>
                        <w:rFonts w:ascii="Cambria Math" w:hAnsi="Cambria Math"/>
                        <w:sz w:val="20"/>
                        <w:szCs w:val="20"/>
                        <w:lang w:val="en-US"/>
                      </w:rPr>
                      <m:t>-1</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x</m:t>
                    </m:r>
                  </m:e>
                  <m:sub>
                    <m:r>
                      <w:rPr>
                        <w:rFonts w:ascii="Cambria Math" w:hAnsi="Cambria Math"/>
                        <w:sz w:val="20"/>
                        <w:szCs w:val="20"/>
                        <w:lang w:val="en-US"/>
                      </w:rPr>
                      <m:t>t</m:t>
                    </m:r>
                  </m:sub>
                </m:sSub>
              </m:e>
            </m:d>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b</m:t>
                </m:r>
              </m:e>
              <m:sub>
                <m:r>
                  <w:rPr>
                    <w:rFonts w:ascii="Cambria Math" w:hAnsi="Cambria Math"/>
                    <w:sz w:val="20"/>
                    <w:szCs w:val="20"/>
                    <w:lang w:val="en-US"/>
                  </w:rPr>
                  <m:t>f</m:t>
                </m:r>
              </m:sub>
            </m:sSub>
          </m:e>
        </m:d>
      </m:oMath>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p>
    <w:p w14:paraId="73830174" w14:textId="169ED7C5" w:rsidR="008A6AED" w:rsidRPr="008A1E7E" w:rsidRDefault="00820D29" w:rsidP="008A1E7E">
      <w:pPr>
        <w:pStyle w:val="af6"/>
        <w:spacing w:after="0" w:line="240" w:lineRule="auto"/>
        <w:ind w:left="0" w:firstLine="709"/>
        <w:jc w:val="both"/>
        <w:rPr>
          <w:rFonts w:ascii="Times New Roman" w:eastAsiaTheme="minorEastAsia" w:hAnsi="Times New Roman"/>
          <w:sz w:val="20"/>
          <w:szCs w:val="20"/>
          <w:lang w:val="en-US"/>
        </w:rPr>
      </w:pPr>
      <m:oMath>
        <m:sSub>
          <m:sSubPr>
            <m:ctrlPr>
              <w:rPr>
                <w:rFonts w:ascii="Cambria Math" w:hAnsi="Cambria Math"/>
                <w:i/>
                <w:sz w:val="20"/>
                <w:szCs w:val="20"/>
                <w:lang w:val="en-US"/>
              </w:rPr>
            </m:ctrlPr>
          </m:sSubPr>
          <m:e>
            <m:r>
              <w:rPr>
                <w:rFonts w:ascii="Cambria Math" w:hAnsi="Cambria Math"/>
                <w:sz w:val="20"/>
                <w:szCs w:val="20"/>
                <w:lang w:val="en-US"/>
              </w:rPr>
              <m:t>i</m:t>
            </m:r>
          </m:e>
          <m:sub>
            <m:r>
              <w:rPr>
                <w:rFonts w:ascii="Cambria Math" w:hAnsi="Cambria Math"/>
                <w:sz w:val="20"/>
                <w:szCs w:val="20"/>
                <w:lang w:val="en-US"/>
              </w:rPr>
              <m:t>t</m:t>
            </m:r>
          </m:sub>
        </m:sSub>
        <m:r>
          <w:rPr>
            <w:rFonts w:ascii="Cambria Math" w:hAnsi="Cambria Math"/>
            <w:sz w:val="20"/>
            <w:szCs w:val="20"/>
            <w:lang w:val="en-US"/>
          </w:rPr>
          <m:t>=</m:t>
        </m:r>
        <m:r>
          <w:rPr>
            <w:rFonts w:ascii="Cambria Math" w:hAnsi="Cambria Math"/>
            <w:sz w:val="20"/>
            <w:szCs w:val="20"/>
            <w:lang w:val="en-US"/>
          </w:rPr>
          <m:t>σ</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W</m:t>
                </m:r>
              </m:e>
              <m:sub>
                <m:r>
                  <w:rPr>
                    <w:rFonts w:ascii="Cambria Math" w:hAnsi="Cambria Math"/>
                    <w:sz w:val="20"/>
                    <w:szCs w:val="20"/>
                    <w:lang w:val="en-US"/>
                  </w:rPr>
                  <m:t>i</m:t>
                </m:r>
              </m:sub>
            </m:sSub>
            <m:r>
              <w:rPr>
                <w:rFonts w:ascii="Cambria Math" w:hAnsi="Cambria Math"/>
                <w:sz w:val="20"/>
                <w:szCs w:val="20"/>
                <w:lang w:val="en-US"/>
              </w:rPr>
              <m:t>∙</m:t>
            </m:r>
            <m:d>
              <m:dPr>
                <m:begChr m:val="["/>
                <m:endChr m:val="]"/>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h</m:t>
                    </m:r>
                  </m:e>
                  <m:sub>
                    <m:r>
                      <w:rPr>
                        <w:rFonts w:ascii="Cambria Math" w:hAnsi="Cambria Math"/>
                        <w:sz w:val="20"/>
                        <w:szCs w:val="20"/>
                        <w:lang w:val="en-US"/>
                      </w:rPr>
                      <m:t>t</m:t>
                    </m:r>
                    <m:r>
                      <w:rPr>
                        <w:rFonts w:ascii="Cambria Math" w:hAnsi="Cambria Math"/>
                        <w:sz w:val="20"/>
                        <w:szCs w:val="20"/>
                        <w:lang w:val="en-US"/>
                      </w:rPr>
                      <m:t>-1</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x</m:t>
                    </m:r>
                  </m:e>
                  <m:sub>
                    <m:r>
                      <w:rPr>
                        <w:rFonts w:ascii="Cambria Math" w:hAnsi="Cambria Math"/>
                        <w:sz w:val="20"/>
                        <w:szCs w:val="20"/>
                        <w:lang w:val="en-US"/>
                      </w:rPr>
                      <m:t>t</m:t>
                    </m:r>
                  </m:sub>
                </m:sSub>
              </m:e>
            </m:d>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b</m:t>
                </m:r>
              </m:e>
              <m:sub>
                <m:r>
                  <w:rPr>
                    <w:rFonts w:ascii="Cambria Math" w:hAnsi="Cambria Math"/>
                    <w:sz w:val="20"/>
                    <w:szCs w:val="20"/>
                    <w:lang w:val="en-US"/>
                  </w:rPr>
                  <m:t>i</m:t>
                </m:r>
              </m:sub>
            </m:sSub>
          </m:e>
        </m:d>
      </m:oMath>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p>
    <w:p w14:paraId="03DBA5DF" w14:textId="4051EE07" w:rsidR="008A6AED" w:rsidRPr="008A1E7E" w:rsidRDefault="00820D29" w:rsidP="008A1E7E">
      <w:pPr>
        <w:pStyle w:val="af6"/>
        <w:spacing w:after="0" w:line="240" w:lineRule="auto"/>
        <w:ind w:left="0" w:firstLine="709"/>
        <w:jc w:val="both"/>
        <w:rPr>
          <w:rFonts w:ascii="Times New Roman" w:eastAsiaTheme="minorEastAsia" w:hAnsi="Times New Roman"/>
          <w:sz w:val="20"/>
          <w:szCs w:val="20"/>
          <w:lang w:val="en-US"/>
        </w:rPr>
      </w:pPr>
      <m:oMath>
        <m:sSub>
          <m:sSubPr>
            <m:ctrlPr>
              <w:rPr>
                <w:rFonts w:ascii="Cambria Math" w:hAnsi="Cambria Math"/>
                <w:i/>
                <w:sz w:val="20"/>
                <w:szCs w:val="20"/>
                <w:lang w:val="en-US"/>
              </w:rPr>
            </m:ctrlPr>
          </m:sSubPr>
          <m:e>
            <m:acc>
              <m:accPr>
                <m:chr m:val="̃"/>
                <m:ctrlPr>
                  <w:rPr>
                    <w:rFonts w:ascii="Cambria Math" w:hAnsi="Cambria Math"/>
                    <w:i/>
                    <w:sz w:val="20"/>
                    <w:szCs w:val="20"/>
                    <w:lang w:val="en-US"/>
                  </w:rPr>
                </m:ctrlPr>
              </m:accPr>
              <m:e>
                <m:r>
                  <w:rPr>
                    <w:rFonts w:ascii="Cambria Math" w:hAnsi="Cambria Math"/>
                    <w:sz w:val="20"/>
                    <w:szCs w:val="20"/>
                    <w:lang w:val="en-US"/>
                  </w:rPr>
                  <m:t>C</m:t>
                </m:r>
              </m:e>
            </m:acc>
          </m:e>
          <m:sub>
            <m:r>
              <w:rPr>
                <w:rFonts w:ascii="Cambria Math" w:hAnsi="Cambria Math"/>
                <w:sz w:val="20"/>
                <w:szCs w:val="20"/>
                <w:lang w:val="en-US"/>
              </w:rPr>
              <m:t>t</m:t>
            </m:r>
          </m:sub>
        </m:sSub>
        <m:r>
          <w:rPr>
            <w:rFonts w:ascii="Cambria Math" w:hAnsi="Cambria Math"/>
            <w:sz w:val="20"/>
            <w:szCs w:val="20"/>
            <w:lang w:val="en-US"/>
          </w:rPr>
          <m:t>=</m:t>
        </m:r>
        <m:r>
          <w:rPr>
            <w:rFonts w:ascii="Cambria Math" w:hAnsi="Cambria Math"/>
            <w:sz w:val="20"/>
            <w:szCs w:val="20"/>
            <w:lang w:val="en-US"/>
          </w:rPr>
          <m:t>tan</m:t>
        </m:r>
        <m:r>
          <w:rPr>
            <w:rFonts w:ascii="Cambria Math" w:hAnsi="Cambria Math"/>
            <w:sz w:val="20"/>
            <w:szCs w:val="20"/>
            <w:lang w:val="en-US"/>
          </w:rPr>
          <m:t>h</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W</m:t>
                </m:r>
              </m:e>
              <m:sub>
                <m:r>
                  <w:rPr>
                    <w:rFonts w:ascii="Cambria Math" w:hAnsi="Cambria Math"/>
                    <w:sz w:val="20"/>
                    <w:szCs w:val="20"/>
                    <w:lang w:val="en-US"/>
                  </w:rPr>
                  <m:t>C</m:t>
                </m:r>
              </m:sub>
            </m:sSub>
            <m:r>
              <w:rPr>
                <w:rFonts w:ascii="Cambria Math" w:hAnsi="Cambria Math"/>
                <w:sz w:val="20"/>
                <w:szCs w:val="20"/>
                <w:lang w:val="en-US"/>
              </w:rPr>
              <m:t>∙</m:t>
            </m:r>
            <m:d>
              <m:dPr>
                <m:begChr m:val="["/>
                <m:endChr m:val="]"/>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h</m:t>
                    </m:r>
                  </m:e>
                  <m:sub>
                    <m:r>
                      <w:rPr>
                        <w:rFonts w:ascii="Cambria Math" w:hAnsi="Cambria Math"/>
                        <w:sz w:val="20"/>
                        <w:szCs w:val="20"/>
                        <w:lang w:val="en-US"/>
                      </w:rPr>
                      <m:t>t</m:t>
                    </m:r>
                    <m:r>
                      <w:rPr>
                        <w:rFonts w:ascii="Cambria Math" w:hAnsi="Cambria Math"/>
                        <w:sz w:val="20"/>
                        <w:szCs w:val="20"/>
                        <w:lang w:val="en-US"/>
                      </w:rPr>
                      <m:t>-1</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x</m:t>
                    </m:r>
                  </m:e>
                  <m:sub>
                    <m:r>
                      <w:rPr>
                        <w:rFonts w:ascii="Cambria Math" w:hAnsi="Cambria Math"/>
                        <w:sz w:val="20"/>
                        <w:szCs w:val="20"/>
                        <w:lang w:val="en-US"/>
                      </w:rPr>
                      <m:t>t</m:t>
                    </m:r>
                  </m:sub>
                </m:sSub>
              </m:e>
            </m:d>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b</m:t>
                </m:r>
              </m:e>
              <m:sub>
                <m:r>
                  <w:rPr>
                    <w:rFonts w:ascii="Cambria Math" w:hAnsi="Cambria Math"/>
                    <w:sz w:val="20"/>
                    <w:szCs w:val="20"/>
                    <w:lang w:val="en-US"/>
                  </w:rPr>
                  <m:t>C</m:t>
                </m:r>
              </m:sub>
            </m:sSub>
          </m:e>
        </m:d>
      </m:oMath>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p>
    <w:p w14:paraId="1C7710B0" w14:textId="06EB427F" w:rsidR="008A6AED" w:rsidRPr="008A1E7E" w:rsidRDefault="00820D29" w:rsidP="008A1E7E">
      <w:pPr>
        <w:pStyle w:val="af6"/>
        <w:spacing w:after="0" w:line="240" w:lineRule="auto"/>
        <w:ind w:left="0" w:firstLine="709"/>
        <w:jc w:val="both"/>
        <w:rPr>
          <w:rFonts w:ascii="Times New Roman" w:eastAsiaTheme="minorEastAsia" w:hAnsi="Times New Roman"/>
          <w:sz w:val="20"/>
          <w:szCs w:val="20"/>
          <w:lang w:val="en-US"/>
        </w:rPr>
      </w:pPr>
      <m:oMath>
        <m:sSub>
          <m:sSubPr>
            <m:ctrlPr>
              <w:rPr>
                <w:rFonts w:ascii="Cambria Math" w:hAnsi="Cambria Math"/>
                <w:i/>
                <w:sz w:val="20"/>
                <w:szCs w:val="20"/>
                <w:lang w:val="en-US"/>
              </w:rPr>
            </m:ctrlPr>
          </m:sSubPr>
          <m:e>
            <m:r>
              <w:rPr>
                <w:rFonts w:ascii="Cambria Math" w:hAnsi="Cambria Math"/>
                <w:sz w:val="20"/>
                <w:szCs w:val="20"/>
                <w:lang w:val="en-US"/>
              </w:rPr>
              <m:t>C</m:t>
            </m:r>
          </m:e>
          <m:sub>
            <m:r>
              <w:rPr>
                <w:rFonts w:ascii="Cambria Math" w:hAnsi="Cambria Math"/>
                <w:sz w:val="20"/>
                <w:szCs w:val="20"/>
                <w:lang w:val="en-US"/>
              </w:rPr>
              <m:t>t</m:t>
            </m:r>
          </m:sub>
        </m:sSub>
        <m:r>
          <w:rPr>
            <w:rFonts w:ascii="Cambria Math" w:hAnsi="Cambria Math"/>
            <w:sz w:val="20"/>
            <w:szCs w:val="20"/>
            <w:lang w:val="en-US"/>
          </w:rPr>
          <m:t>=</m:t>
        </m:r>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f</m:t>
            </m:r>
          </m:e>
          <m:sub>
            <m:r>
              <w:rPr>
                <w:rFonts w:ascii="Cambria Math" w:eastAsiaTheme="minorEastAsia" w:hAnsi="Cambria Math"/>
                <w:sz w:val="20"/>
                <w:szCs w:val="20"/>
                <w:lang w:val="en-US"/>
              </w:rPr>
              <m:t>t</m:t>
            </m:r>
          </m:sub>
        </m:sSub>
        <m:r>
          <w:rPr>
            <w:rFonts w:ascii="Cambria Math" w:eastAsiaTheme="minorEastAsia" w:hAnsi="Cambria Math"/>
            <w:sz w:val="20"/>
            <w:szCs w:val="20"/>
            <w:lang w:val="en-US"/>
          </w:rPr>
          <m:t>*</m:t>
        </m:r>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C</m:t>
            </m:r>
          </m:e>
          <m:sub>
            <m:r>
              <w:rPr>
                <w:rFonts w:ascii="Cambria Math" w:eastAsiaTheme="minorEastAsia" w:hAnsi="Cambria Math"/>
                <w:sz w:val="20"/>
                <w:szCs w:val="20"/>
                <w:lang w:val="en-US"/>
              </w:rPr>
              <m:t>t</m:t>
            </m:r>
            <m:r>
              <w:rPr>
                <w:rFonts w:ascii="Cambria Math" w:eastAsiaTheme="minorEastAsia" w:hAnsi="Cambria Math"/>
                <w:sz w:val="20"/>
                <w:szCs w:val="20"/>
                <w:lang w:val="en-US"/>
              </w:rPr>
              <m:t>-</m:t>
            </m:r>
            <m:r>
              <w:rPr>
                <w:rFonts w:ascii="Cambria Math" w:eastAsiaTheme="minorEastAsia" w:hAnsi="Cambria Math"/>
                <w:sz w:val="20"/>
                <w:szCs w:val="20"/>
                <w:lang w:val="en-US"/>
              </w:rPr>
              <m:t>1</m:t>
            </m:r>
          </m:sub>
        </m:sSub>
        <m:r>
          <w:rPr>
            <w:rFonts w:ascii="Cambria Math" w:eastAsiaTheme="minorEastAsia" w:hAnsi="Cambria Math"/>
            <w:sz w:val="20"/>
            <w:szCs w:val="20"/>
            <w:lang w:val="en-US"/>
          </w:rPr>
          <m:t>+</m:t>
        </m:r>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i</m:t>
            </m:r>
          </m:e>
          <m:sub>
            <m:r>
              <w:rPr>
                <w:rFonts w:ascii="Cambria Math" w:eastAsiaTheme="minorEastAsia" w:hAnsi="Cambria Math"/>
                <w:sz w:val="20"/>
                <w:szCs w:val="20"/>
                <w:lang w:val="en-US"/>
              </w:rPr>
              <m:t>t</m:t>
            </m:r>
          </m:sub>
        </m:sSub>
        <m:r>
          <w:rPr>
            <w:rFonts w:ascii="Cambria Math" w:eastAsiaTheme="minorEastAsia" w:hAnsi="Cambria Math"/>
            <w:sz w:val="20"/>
            <w:szCs w:val="20"/>
            <w:lang w:val="en-US"/>
          </w:rPr>
          <m:t>*</m:t>
        </m:r>
        <m:sSub>
          <m:sSubPr>
            <m:ctrlPr>
              <w:rPr>
                <w:rFonts w:ascii="Cambria Math" w:hAnsi="Cambria Math"/>
                <w:i/>
                <w:sz w:val="20"/>
                <w:szCs w:val="20"/>
                <w:lang w:val="en-US"/>
              </w:rPr>
            </m:ctrlPr>
          </m:sSubPr>
          <m:e>
            <m:acc>
              <m:accPr>
                <m:chr m:val="̃"/>
                <m:ctrlPr>
                  <w:rPr>
                    <w:rFonts w:ascii="Cambria Math" w:hAnsi="Cambria Math"/>
                    <w:i/>
                    <w:sz w:val="20"/>
                    <w:szCs w:val="20"/>
                    <w:lang w:val="en-US"/>
                  </w:rPr>
                </m:ctrlPr>
              </m:accPr>
              <m:e>
                <m:r>
                  <w:rPr>
                    <w:rFonts w:ascii="Cambria Math" w:hAnsi="Cambria Math"/>
                    <w:sz w:val="20"/>
                    <w:szCs w:val="20"/>
                    <w:lang w:val="en-US"/>
                  </w:rPr>
                  <m:t>C</m:t>
                </m:r>
              </m:e>
            </m:acc>
          </m:e>
          <m:sub>
            <m:r>
              <w:rPr>
                <w:rFonts w:ascii="Cambria Math" w:hAnsi="Cambria Math"/>
                <w:sz w:val="20"/>
                <w:szCs w:val="20"/>
                <w:lang w:val="en-US"/>
              </w:rPr>
              <m:t>t</m:t>
            </m:r>
          </m:sub>
        </m:sSub>
      </m:oMath>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t xml:space="preserve">   </w:t>
      </w:r>
      <w:r w:rsidR="00CF0737" w:rsidRPr="008A1E7E">
        <w:rPr>
          <w:rFonts w:ascii="Times New Roman" w:eastAsiaTheme="minorEastAsia" w:hAnsi="Times New Roman"/>
          <w:sz w:val="20"/>
          <w:szCs w:val="20"/>
          <w:lang w:val="en-US"/>
        </w:rPr>
        <w:t xml:space="preserve">  </w:t>
      </w:r>
      <w:r w:rsidR="00BC457F" w:rsidRPr="008A1E7E">
        <w:rPr>
          <w:rFonts w:ascii="Times New Roman" w:eastAsiaTheme="minorEastAsia" w:hAnsi="Times New Roman"/>
          <w:sz w:val="20"/>
          <w:szCs w:val="20"/>
          <w:lang w:val="en-US"/>
        </w:rPr>
        <w:t xml:space="preserve"> </w:t>
      </w:r>
      <w:r w:rsidR="00CF0737" w:rsidRPr="008A1E7E">
        <w:rPr>
          <w:rFonts w:ascii="Times New Roman" w:eastAsiaTheme="minorEastAsia" w:hAnsi="Times New Roman"/>
          <w:sz w:val="20"/>
          <w:szCs w:val="20"/>
          <w:lang w:val="en-US"/>
        </w:rPr>
        <w:t xml:space="preserve"> </w:t>
      </w:r>
      <w:r w:rsidR="00BC457F" w:rsidRPr="008A1E7E">
        <w:rPr>
          <w:rFonts w:ascii="Times New Roman" w:eastAsiaTheme="minorEastAsia" w:hAnsi="Times New Roman"/>
          <w:sz w:val="20"/>
          <w:szCs w:val="20"/>
          <w:lang w:val="en-US"/>
        </w:rPr>
        <w:t xml:space="preserve">  (9)</w:t>
      </w:r>
    </w:p>
    <w:p w14:paraId="1C5A6B7A" w14:textId="77777777" w:rsidR="00BC457F" w:rsidRPr="008A1E7E" w:rsidRDefault="00BC457F" w:rsidP="008A1E7E">
      <w:pPr>
        <w:pStyle w:val="af6"/>
        <w:spacing w:after="0" w:line="240" w:lineRule="auto"/>
        <w:ind w:left="0" w:firstLine="709"/>
        <w:jc w:val="both"/>
        <w:rPr>
          <w:rFonts w:ascii="Times New Roman" w:eastAsiaTheme="minorEastAsia" w:hAnsi="Times New Roman"/>
          <w:sz w:val="20"/>
          <w:szCs w:val="20"/>
          <w:lang w:val="en-US"/>
        </w:rPr>
      </w:pPr>
    </w:p>
    <w:p w14:paraId="1EC7FE04" w14:textId="5A74339C" w:rsidR="008A6AED" w:rsidRPr="008A1E7E" w:rsidRDefault="00820D29" w:rsidP="008A1E7E">
      <w:pPr>
        <w:pStyle w:val="af6"/>
        <w:spacing w:after="0" w:line="240" w:lineRule="auto"/>
        <w:ind w:left="0" w:firstLine="709"/>
        <w:jc w:val="both"/>
        <w:rPr>
          <w:rFonts w:ascii="Times New Roman" w:eastAsiaTheme="minorEastAsia" w:hAnsi="Times New Roman"/>
          <w:sz w:val="20"/>
          <w:szCs w:val="20"/>
          <w:lang w:val="en-US"/>
        </w:rPr>
      </w:pPr>
      <m:oMath>
        <m:sSub>
          <m:sSubPr>
            <m:ctrlPr>
              <w:rPr>
                <w:rFonts w:ascii="Cambria Math" w:hAnsi="Cambria Math"/>
                <w:i/>
                <w:sz w:val="20"/>
                <w:szCs w:val="20"/>
                <w:lang w:val="en-US"/>
              </w:rPr>
            </m:ctrlPr>
          </m:sSubPr>
          <m:e>
            <m:r>
              <w:rPr>
                <w:rFonts w:ascii="Cambria Math" w:hAnsi="Cambria Math"/>
                <w:sz w:val="20"/>
                <w:szCs w:val="20"/>
                <w:lang w:val="en-US"/>
              </w:rPr>
              <m:t>o</m:t>
            </m:r>
          </m:e>
          <m:sub>
            <m:r>
              <w:rPr>
                <w:rFonts w:ascii="Cambria Math" w:hAnsi="Cambria Math"/>
                <w:sz w:val="20"/>
                <w:szCs w:val="20"/>
                <w:lang w:val="en-US"/>
              </w:rPr>
              <m:t>t</m:t>
            </m:r>
          </m:sub>
        </m:sSub>
        <m:r>
          <w:rPr>
            <w:rFonts w:ascii="Cambria Math" w:hAnsi="Cambria Math"/>
            <w:sz w:val="20"/>
            <w:szCs w:val="20"/>
            <w:lang w:val="en-US"/>
          </w:rPr>
          <m:t>=</m:t>
        </m:r>
        <m:r>
          <w:rPr>
            <w:rFonts w:ascii="Cambria Math" w:hAnsi="Cambria Math"/>
            <w:sz w:val="20"/>
            <w:szCs w:val="20"/>
            <w:lang w:val="en-US"/>
          </w:rPr>
          <m:t>σ</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W</m:t>
                </m:r>
              </m:e>
              <m:sub>
                <m:r>
                  <w:rPr>
                    <w:rFonts w:ascii="Cambria Math" w:hAnsi="Cambria Math"/>
                    <w:sz w:val="20"/>
                    <w:szCs w:val="20"/>
                    <w:lang w:val="en-US"/>
                  </w:rPr>
                  <m:t>o</m:t>
                </m:r>
              </m:sub>
            </m:sSub>
            <m:r>
              <w:rPr>
                <w:rFonts w:ascii="Cambria Math" w:hAnsi="Cambria Math"/>
                <w:sz w:val="20"/>
                <w:szCs w:val="20"/>
                <w:lang w:val="en-US"/>
              </w:rPr>
              <m:t>∙</m:t>
            </m:r>
            <m:d>
              <m:dPr>
                <m:begChr m:val="["/>
                <m:endChr m:val="]"/>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h</m:t>
                    </m:r>
                  </m:e>
                  <m:sub>
                    <m:r>
                      <w:rPr>
                        <w:rFonts w:ascii="Cambria Math" w:hAnsi="Cambria Math"/>
                        <w:sz w:val="20"/>
                        <w:szCs w:val="20"/>
                        <w:lang w:val="en-US"/>
                      </w:rPr>
                      <m:t>t</m:t>
                    </m:r>
                    <m:r>
                      <w:rPr>
                        <w:rFonts w:ascii="Cambria Math" w:hAnsi="Cambria Math"/>
                        <w:sz w:val="20"/>
                        <w:szCs w:val="20"/>
                        <w:lang w:val="en-US"/>
                      </w:rPr>
                      <m:t>-1</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x</m:t>
                    </m:r>
                  </m:e>
                  <m:sub>
                    <m:r>
                      <w:rPr>
                        <w:rFonts w:ascii="Cambria Math" w:hAnsi="Cambria Math"/>
                        <w:sz w:val="20"/>
                        <w:szCs w:val="20"/>
                        <w:lang w:val="en-US"/>
                      </w:rPr>
                      <m:t>t</m:t>
                    </m:r>
                  </m:sub>
                </m:sSub>
              </m:e>
            </m:d>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b</m:t>
                </m:r>
              </m:e>
              <m:sub>
                <m:r>
                  <w:rPr>
                    <w:rFonts w:ascii="Cambria Math" w:hAnsi="Cambria Math"/>
                    <w:sz w:val="20"/>
                    <w:szCs w:val="20"/>
                    <w:lang w:val="en-US"/>
                  </w:rPr>
                  <m:t>o</m:t>
                </m:r>
              </m:sub>
            </m:sSub>
          </m:e>
        </m:d>
      </m:oMath>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r w:rsidR="00BC457F" w:rsidRPr="008A1E7E">
        <w:rPr>
          <w:rFonts w:ascii="Times New Roman" w:eastAsiaTheme="minorEastAsia" w:hAnsi="Times New Roman"/>
          <w:sz w:val="20"/>
          <w:szCs w:val="20"/>
          <w:lang w:val="en-US"/>
        </w:rPr>
        <w:tab/>
      </w:r>
    </w:p>
    <w:p w14:paraId="79689D44" w14:textId="782E9F91" w:rsidR="008A6AED" w:rsidRPr="008A1E7E" w:rsidRDefault="00820D29" w:rsidP="008A1E7E">
      <w:pPr>
        <w:pStyle w:val="af6"/>
        <w:spacing w:after="0" w:line="240" w:lineRule="auto"/>
        <w:ind w:left="0" w:firstLine="709"/>
        <w:jc w:val="both"/>
        <w:rPr>
          <w:rFonts w:ascii="Times New Roman" w:hAnsi="Times New Roman"/>
          <w:sz w:val="20"/>
          <w:szCs w:val="20"/>
          <w:lang w:val="en-US"/>
        </w:rPr>
      </w:pPr>
      <m:oMath>
        <m:sSub>
          <m:sSubPr>
            <m:ctrlPr>
              <w:rPr>
                <w:rFonts w:ascii="Cambria Math" w:hAnsi="Cambria Math"/>
                <w:i/>
                <w:sz w:val="20"/>
                <w:szCs w:val="20"/>
                <w:lang w:val="en-US"/>
              </w:rPr>
            </m:ctrlPr>
          </m:sSubPr>
          <m:e>
            <m:r>
              <w:rPr>
                <w:rFonts w:ascii="Cambria Math" w:hAnsi="Cambria Math"/>
                <w:sz w:val="20"/>
                <w:szCs w:val="20"/>
                <w:lang w:val="en-US"/>
              </w:rPr>
              <m:t>h</m:t>
            </m:r>
          </m:e>
          <m:sub>
            <m:r>
              <w:rPr>
                <w:rFonts w:ascii="Cambria Math" w:hAnsi="Cambria Math"/>
                <w:sz w:val="20"/>
                <w:szCs w:val="20"/>
                <w:lang w:val="en-US"/>
              </w:rPr>
              <m:t>t</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o</m:t>
            </m:r>
          </m:e>
          <m:sub>
            <m:r>
              <w:rPr>
                <w:rFonts w:ascii="Cambria Math" w:hAnsi="Cambria Math"/>
                <w:sz w:val="20"/>
                <w:szCs w:val="20"/>
                <w:lang w:val="en-US"/>
              </w:rPr>
              <m:t>t</m:t>
            </m:r>
          </m:sub>
        </m:sSub>
        <m:r>
          <w:rPr>
            <w:rFonts w:ascii="Cambria Math" w:hAnsi="Cambria Math"/>
            <w:sz w:val="20"/>
            <w:szCs w:val="20"/>
            <w:lang w:val="en-US"/>
          </w:rPr>
          <m:t>*</m:t>
        </m:r>
        <m:r>
          <w:rPr>
            <w:rFonts w:ascii="Cambria Math" w:hAnsi="Cambria Math"/>
            <w:sz w:val="20"/>
            <w:szCs w:val="20"/>
            <w:lang w:val="en-US"/>
          </w:rPr>
          <m:t>tan</m:t>
        </m:r>
        <m:r>
          <w:rPr>
            <w:rFonts w:ascii="Cambria Math" w:hAnsi="Cambria Math"/>
            <w:sz w:val="20"/>
            <w:szCs w:val="20"/>
            <w:lang w:val="en-US"/>
          </w:rPr>
          <m:t>h</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C</m:t>
                </m:r>
              </m:e>
              <m:sub>
                <m:r>
                  <w:rPr>
                    <w:rFonts w:ascii="Cambria Math" w:hAnsi="Cambria Math"/>
                    <w:sz w:val="20"/>
                    <w:szCs w:val="20"/>
                    <w:lang w:val="en-US"/>
                  </w:rPr>
                  <m:t>t</m:t>
                </m:r>
              </m:sub>
            </m:sSub>
          </m:e>
        </m:d>
      </m:oMath>
      <w:r w:rsidR="00BC457F" w:rsidRPr="008A1E7E">
        <w:rPr>
          <w:rFonts w:ascii="Times New Roman" w:hAnsi="Times New Roman"/>
          <w:sz w:val="20"/>
          <w:szCs w:val="20"/>
          <w:lang w:val="en-US"/>
        </w:rPr>
        <w:tab/>
      </w:r>
      <w:r w:rsidR="00BC457F" w:rsidRPr="008A1E7E">
        <w:rPr>
          <w:rFonts w:ascii="Times New Roman" w:hAnsi="Times New Roman"/>
          <w:sz w:val="20"/>
          <w:szCs w:val="20"/>
          <w:lang w:val="en-US"/>
        </w:rPr>
        <w:tab/>
      </w:r>
      <w:r w:rsidR="00BC457F" w:rsidRPr="008A1E7E">
        <w:rPr>
          <w:rFonts w:ascii="Times New Roman" w:hAnsi="Times New Roman"/>
          <w:sz w:val="20"/>
          <w:szCs w:val="20"/>
          <w:lang w:val="en-US"/>
        </w:rPr>
        <w:tab/>
      </w:r>
      <w:r w:rsidR="00BC457F" w:rsidRPr="008A1E7E">
        <w:rPr>
          <w:rFonts w:ascii="Times New Roman" w:hAnsi="Times New Roman"/>
          <w:sz w:val="20"/>
          <w:szCs w:val="20"/>
          <w:lang w:val="en-US"/>
        </w:rPr>
        <w:tab/>
      </w:r>
      <w:r w:rsidR="00BC457F" w:rsidRPr="008A1E7E">
        <w:rPr>
          <w:rFonts w:ascii="Times New Roman" w:hAnsi="Times New Roman"/>
          <w:sz w:val="20"/>
          <w:szCs w:val="20"/>
          <w:lang w:val="en-US"/>
        </w:rPr>
        <w:tab/>
      </w:r>
      <w:r w:rsidR="00BC457F" w:rsidRPr="008A1E7E">
        <w:rPr>
          <w:rFonts w:ascii="Times New Roman" w:hAnsi="Times New Roman"/>
          <w:sz w:val="20"/>
          <w:szCs w:val="20"/>
          <w:lang w:val="en-US"/>
        </w:rPr>
        <w:tab/>
      </w:r>
      <w:r w:rsidR="00BC457F" w:rsidRPr="008A1E7E">
        <w:rPr>
          <w:rFonts w:ascii="Times New Roman" w:hAnsi="Times New Roman"/>
          <w:sz w:val="20"/>
          <w:szCs w:val="20"/>
          <w:lang w:val="en-US"/>
        </w:rPr>
        <w:tab/>
      </w:r>
      <w:r w:rsidR="00BC457F" w:rsidRPr="008A1E7E">
        <w:rPr>
          <w:rFonts w:ascii="Times New Roman" w:hAnsi="Times New Roman"/>
          <w:sz w:val="20"/>
          <w:szCs w:val="20"/>
          <w:lang w:val="en-US"/>
        </w:rPr>
        <w:tab/>
        <w:t xml:space="preserve"> </w:t>
      </w:r>
      <w:r w:rsidR="00CF0737" w:rsidRPr="008A1E7E">
        <w:rPr>
          <w:rFonts w:ascii="Times New Roman" w:hAnsi="Times New Roman"/>
          <w:sz w:val="20"/>
          <w:szCs w:val="20"/>
          <w:lang w:val="en-US"/>
        </w:rPr>
        <w:t xml:space="preserve"> </w:t>
      </w:r>
      <w:r w:rsidR="00BC457F" w:rsidRPr="008A1E7E">
        <w:rPr>
          <w:rFonts w:ascii="Times New Roman" w:hAnsi="Times New Roman"/>
          <w:sz w:val="20"/>
          <w:szCs w:val="20"/>
          <w:lang w:val="en-US"/>
        </w:rPr>
        <w:t xml:space="preserve">  </w:t>
      </w:r>
      <w:r w:rsidR="00CF0737" w:rsidRPr="008A1E7E">
        <w:rPr>
          <w:rFonts w:ascii="Times New Roman" w:hAnsi="Times New Roman"/>
          <w:sz w:val="20"/>
          <w:szCs w:val="20"/>
          <w:lang w:val="en-US"/>
        </w:rPr>
        <w:t xml:space="preserve">  </w:t>
      </w:r>
      <w:r w:rsidR="00BC457F" w:rsidRPr="008A1E7E">
        <w:rPr>
          <w:rFonts w:ascii="Times New Roman" w:hAnsi="Times New Roman"/>
          <w:sz w:val="20"/>
          <w:szCs w:val="20"/>
          <w:lang w:val="en-US"/>
        </w:rPr>
        <w:t xml:space="preserve">  (10)</w:t>
      </w:r>
    </w:p>
    <w:p w14:paraId="3D663449" w14:textId="77777777" w:rsidR="008A6AED" w:rsidRPr="008A1E7E" w:rsidRDefault="008A6AED" w:rsidP="008A1E7E">
      <w:pPr>
        <w:jc w:val="both"/>
      </w:pPr>
    </w:p>
    <w:p w14:paraId="14F0B4A8"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where </w:t>
      </w:r>
      <m:oMath>
        <m:r>
          <w:rPr>
            <w:rFonts w:ascii="Cambria Math" w:hAnsi="Cambria Math"/>
            <w:sz w:val="20"/>
            <w:szCs w:val="20"/>
            <w:lang w:val="en-US"/>
          </w:rPr>
          <m:t>σ</m:t>
        </m:r>
      </m:oMath>
      <w:r w:rsidRPr="008A1E7E">
        <w:rPr>
          <w:rFonts w:ascii="Times New Roman" w:eastAsiaTheme="minorEastAsia" w:hAnsi="Times New Roman"/>
          <w:sz w:val="20"/>
          <w:szCs w:val="20"/>
          <w:lang w:val="en-US"/>
        </w:rPr>
        <w:t xml:space="preserve"> </w:t>
      </w:r>
      <w:r w:rsidRPr="008A1E7E">
        <w:rPr>
          <w:rFonts w:ascii="Times New Roman" w:hAnsi="Times New Roman"/>
          <w:sz w:val="20"/>
          <w:szCs w:val="20"/>
          <w:lang w:val="en-US"/>
        </w:rPr>
        <w:t xml:space="preserve">is the sigmoid activation function, </w:t>
      </w:r>
      <m:oMath>
        <m:sSub>
          <m:sSubPr>
            <m:ctrlPr>
              <w:rPr>
                <w:rFonts w:ascii="Cambria Math" w:eastAsiaTheme="minorEastAsia" w:hAnsi="Cambria Math"/>
                <w:i/>
                <w:sz w:val="20"/>
                <w:szCs w:val="20"/>
                <w:lang w:val="en-US"/>
              </w:rPr>
            </m:ctrlPr>
          </m:sSubPr>
          <m:e>
            <m:r>
              <w:rPr>
                <w:rFonts w:ascii="Cambria Math" w:eastAsiaTheme="minorEastAsia" w:hAnsi="Cambria Math"/>
                <w:sz w:val="20"/>
                <w:szCs w:val="20"/>
                <w:lang w:val="en-US"/>
              </w:rPr>
              <m:t>i</m:t>
            </m:r>
          </m:e>
          <m:sub>
            <m:r>
              <w:rPr>
                <w:rFonts w:ascii="Cambria Math" w:eastAsiaTheme="minorEastAsia" w:hAnsi="Cambria Math"/>
                <w:sz w:val="20"/>
                <w:szCs w:val="20"/>
                <w:lang w:val="en-US"/>
              </w:rPr>
              <m:t>t</m:t>
            </m:r>
          </m:sub>
        </m:sSub>
      </m:oMath>
      <w:r w:rsidRPr="008A1E7E">
        <w:rPr>
          <w:rFonts w:ascii="Times New Roman" w:hAnsi="Times New Roman"/>
          <w:sz w:val="20"/>
          <w:szCs w:val="20"/>
          <w:lang w:val="en-US"/>
        </w:rPr>
        <w:t xml:space="preserve">, </w:t>
      </w:r>
      <m:oMath>
        <m:sSub>
          <m:sSubPr>
            <m:ctrlPr>
              <w:rPr>
                <w:rFonts w:ascii="Cambria Math" w:hAnsi="Cambria Math"/>
                <w:i/>
                <w:sz w:val="20"/>
                <w:szCs w:val="20"/>
                <w:lang w:val="en-US"/>
              </w:rPr>
            </m:ctrlPr>
          </m:sSubPr>
          <m:e>
            <m:r>
              <w:rPr>
                <w:rFonts w:ascii="Cambria Math" w:hAnsi="Cambria Math"/>
                <w:sz w:val="20"/>
                <w:szCs w:val="20"/>
                <w:lang w:val="en-US"/>
              </w:rPr>
              <m:t>f</m:t>
            </m:r>
          </m:e>
          <m:sub>
            <m:r>
              <w:rPr>
                <w:rFonts w:ascii="Cambria Math" w:hAnsi="Cambria Math"/>
                <w:sz w:val="20"/>
                <w:szCs w:val="20"/>
                <w:lang w:val="en-US"/>
              </w:rPr>
              <m:t>t</m:t>
            </m:r>
          </m:sub>
        </m:sSub>
      </m:oMath>
      <w:r w:rsidRPr="008A1E7E">
        <w:rPr>
          <w:rFonts w:ascii="Times New Roman" w:hAnsi="Times New Roman"/>
          <w:sz w:val="20"/>
          <w:szCs w:val="20"/>
          <w:lang w:val="en-US"/>
        </w:rPr>
        <w:t xml:space="preserve">, and </w:t>
      </w:r>
      <m:oMath>
        <m:sSub>
          <m:sSubPr>
            <m:ctrlPr>
              <w:rPr>
                <w:rFonts w:ascii="Cambria Math" w:hAnsi="Cambria Math"/>
                <w:i/>
                <w:sz w:val="20"/>
                <w:szCs w:val="20"/>
                <w:lang w:val="en-US"/>
              </w:rPr>
            </m:ctrlPr>
          </m:sSubPr>
          <m:e>
            <m:r>
              <w:rPr>
                <w:rFonts w:ascii="Cambria Math" w:hAnsi="Cambria Math"/>
                <w:sz w:val="20"/>
                <w:szCs w:val="20"/>
                <w:lang w:val="en-US"/>
              </w:rPr>
              <m:t>o</m:t>
            </m:r>
          </m:e>
          <m:sub>
            <m:r>
              <w:rPr>
                <w:rFonts w:ascii="Cambria Math" w:hAnsi="Cambria Math"/>
                <w:sz w:val="20"/>
                <w:szCs w:val="20"/>
                <w:lang w:val="en-US"/>
              </w:rPr>
              <m:t>t</m:t>
            </m:r>
          </m:sub>
        </m:sSub>
      </m:oMath>
      <w:r w:rsidRPr="008A1E7E">
        <w:rPr>
          <w:rFonts w:ascii="Times New Roman" w:hAnsi="Times New Roman"/>
          <w:sz w:val="20"/>
          <w:szCs w:val="20"/>
          <w:vertAlign w:val="subscript"/>
          <w:lang w:val="en-US"/>
        </w:rPr>
        <w:t xml:space="preserve"> </w:t>
      </w:r>
      <w:r w:rsidRPr="008A1E7E">
        <w:rPr>
          <w:rFonts w:ascii="Times New Roman" w:hAnsi="Times New Roman"/>
          <w:sz w:val="20"/>
          <w:szCs w:val="20"/>
          <w:lang w:val="en-US"/>
        </w:rPr>
        <w:t xml:space="preserve">are the input, forget, and output gates, respectively, and </w:t>
      </w:r>
      <m:oMath>
        <m:sSub>
          <m:sSubPr>
            <m:ctrlPr>
              <w:rPr>
                <w:rFonts w:ascii="Cambria Math" w:hAnsi="Cambria Math"/>
                <w:i/>
                <w:sz w:val="20"/>
                <w:szCs w:val="20"/>
                <w:lang w:val="en-US"/>
              </w:rPr>
            </m:ctrlPr>
          </m:sSubPr>
          <m:e>
            <m:acc>
              <m:accPr>
                <m:chr m:val="̃"/>
                <m:ctrlPr>
                  <w:rPr>
                    <w:rFonts w:ascii="Cambria Math" w:hAnsi="Cambria Math"/>
                    <w:i/>
                    <w:sz w:val="20"/>
                    <w:szCs w:val="20"/>
                    <w:lang w:val="en-US"/>
                  </w:rPr>
                </m:ctrlPr>
              </m:accPr>
              <m:e>
                <m:r>
                  <w:rPr>
                    <w:rFonts w:ascii="Cambria Math" w:hAnsi="Cambria Math"/>
                    <w:sz w:val="20"/>
                    <w:szCs w:val="20"/>
                    <w:lang w:val="en-US"/>
                  </w:rPr>
                  <m:t>C</m:t>
                </m:r>
              </m:e>
            </m:acc>
          </m:e>
          <m:sub>
            <m:r>
              <w:rPr>
                <w:rFonts w:ascii="Cambria Math" w:hAnsi="Cambria Math"/>
                <w:sz w:val="20"/>
                <w:szCs w:val="20"/>
                <w:lang w:val="en-US"/>
              </w:rPr>
              <m:t>t</m:t>
            </m:r>
          </m:sub>
        </m:sSub>
      </m:oMath>
      <w:r w:rsidRPr="008A1E7E">
        <w:rPr>
          <w:rFonts w:ascii="Times New Roman" w:hAnsi="Times New Roman"/>
          <w:sz w:val="20"/>
          <w:szCs w:val="20"/>
          <w:vertAlign w:val="subscript"/>
          <w:lang w:val="en-US"/>
        </w:rPr>
        <w:t xml:space="preserve"> </w:t>
      </w:r>
      <w:r w:rsidRPr="008A1E7E">
        <w:rPr>
          <w:rFonts w:ascii="Times New Roman" w:hAnsi="Times New Roman"/>
          <w:sz w:val="20"/>
          <w:szCs w:val="20"/>
          <w:lang w:val="en-US"/>
        </w:rPr>
        <w:t>is the candidate cell state.</w:t>
      </w:r>
    </w:p>
    <w:p w14:paraId="714F463A" w14:textId="77777777" w:rsidR="008A6AED" w:rsidRPr="008A1E7E" w:rsidRDefault="008A6AED" w:rsidP="008A1E7E">
      <w:pPr>
        <w:pStyle w:val="af6"/>
        <w:numPr>
          <w:ilvl w:val="0"/>
          <w:numId w:val="29"/>
        </w:numPr>
        <w:spacing w:after="0" w:line="240" w:lineRule="auto"/>
        <w:jc w:val="both"/>
        <w:rPr>
          <w:rFonts w:ascii="Times New Roman" w:hAnsi="Times New Roman"/>
          <w:sz w:val="20"/>
          <w:szCs w:val="20"/>
        </w:rPr>
      </w:pPr>
      <w:r w:rsidRPr="008A1E7E">
        <w:rPr>
          <w:rFonts w:ascii="Times New Roman" w:hAnsi="Times New Roman"/>
          <w:sz w:val="20"/>
          <w:szCs w:val="20"/>
        </w:rPr>
        <w:t>Cost Function</w:t>
      </w:r>
    </w:p>
    <w:p w14:paraId="09461DED" w14:textId="2091D70A" w:rsidR="008A6AED" w:rsidRPr="008A1E7E" w:rsidRDefault="008A6AED" w:rsidP="008A1E7E">
      <w:pPr>
        <w:pStyle w:val="af6"/>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The Cost Function, </w:t>
      </w:r>
      <m:oMath>
        <m:r>
          <w:rPr>
            <w:rFonts w:ascii="Cambria Math" w:hAnsi="Cambria Math"/>
            <w:sz w:val="20"/>
            <w:szCs w:val="20"/>
            <w:lang w:val="en-US"/>
          </w:rPr>
          <m:t>C</m:t>
        </m:r>
        <m:d>
          <m:dPr>
            <m:ctrlPr>
              <w:rPr>
                <w:rFonts w:ascii="Cambria Math" w:hAnsi="Cambria Math"/>
                <w:i/>
                <w:sz w:val="20"/>
                <w:szCs w:val="20"/>
                <w:lang w:val="en-US"/>
              </w:rPr>
            </m:ctrlPr>
          </m:dPr>
          <m:e>
            <m:r>
              <w:rPr>
                <w:rFonts w:ascii="Cambria Math" w:hAnsi="Cambria Math"/>
                <w:sz w:val="20"/>
                <w:szCs w:val="20"/>
                <w:lang w:val="en-US"/>
              </w:rPr>
              <m:t>θ</m:t>
            </m:r>
          </m:e>
        </m:d>
      </m:oMath>
      <w:r w:rsidRPr="008A1E7E">
        <w:rPr>
          <w:rFonts w:ascii="Times New Roman" w:hAnsi="Times New Roman"/>
          <w:sz w:val="20"/>
          <w:szCs w:val="20"/>
          <w:lang w:val="en-US"/>
        </w:rPr>
        <w:t xml:space="preserve">, quantifies the loss </w:t>
      </w:r>
      <m:oMath>
        <m:r>
          <w:rPr>
            <w:rFonts w:ascii="Cambria Math" w:hAnsi="Cambria Math"/>
            <w:sz w:val="20"/>
            <w:szCs w:val="20"/>
            <w:lang w:val="en-US"/>
          </w:rPr>
          <m:t>L</m:t>
        </m:r>
      </m:oMath>
      <w:r w:rsidRPr="008A1E7E">
        <w:rPr>
          <w:rFonts w:ascii="Times New Roman" w:hAnsi="Times New Roman"/>
          <w:sz w:val="20"/>
          <w:szCs w:val="20"/>
          <w:lang w:val="en-US"/>
        </w:rPr>
        <w:t xml:space="preserve"> for a given set of model parameters </w:t>
      </w:r>
      <m:oMath>
        <m:r>
          <w:rPr>
            <w:rFonts w:ascii="Cambria Math" w:hAnsi="Cambria Math"/>
            <w:sz w:val="20"/>
            <w:szCs w:val="20"/>
            <w:lang w:val="en-US"/>
          </w:rPr>
          <m:t>θ</m:t>
        </m:r>
      </m:oMath>
      <w:r w:rsidRPr="008A1E7E">
        <w:rPr>
          <w:rFonts w:ascii="Times New Roman" w:hAnsi="Times New Roman"/>
          <w:sz w:val="20"/>
          <w:szCs w:val="20"/>
          <w:lang w:val="en-US"/>
        </w:rPr>
        <w:t xml:space="preserve"> during training </w:t>
      </w:r>
      <w:sdt>
        <w:sdtPr>
          <w:rPr>
            <w:rFonts w:ascii="Times New Roman" w:hAnsi="Times New Roman"/>
            <w:color w:val="000000"/>
            <w:sz w:val="20"/>
            <w:szCs w:val="20"/>
            <w:lang w:val="en-US"/>
          </w:rPr>
          <w:tag w:val="MENDELEY_CITATION_v3_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"/>
          <w:id w:val="-1323502160"/>
          <w:placeholder>
            <w:docPart w:val="C15BC6DFB2784413AE857C6BE5801654"/>
          </w:placeholder>
        </w:sdtPr>
        <w:sdtEndPr/>
        <w:sdtContent>
          <w:r w:rsidRPr="008A1E7E">
            <w:rPr>
              <w:rFonts w:ascii="Times New Roman" w:hAnsi="Times New Roman"/>
              <w:color w:val="000000"/>
              <w:sz w:val="20"/>
              <w:szCs w:val="20"/>
              <w:lang w:val="en-US"/>
            </w:rPr>
            <w:t>[67]</w:t>
          </w:r>
        </w:sdtContent>
      </w:sdt>
      <w:r w:rsidRPr="008A1E7E">
        <w:rPr>
          <w:rFonts w:ascii="Times New Roman" w:hAnsi="Times New Roman"/>
          <w:sz w:val="20"/>
          <w:szCs w:val="20"/>
          <w:lang w:val="en-US"/>
        </w:rPr>
        <w:t>. It is defined as</w:t>
      </w:r>
      <w:r w:rsidR="004F3F1C" w:rsidRPr="008A1E7E">
        <w:rPr>
          <w:rFonts w:ascii="Times New Roman" w:hAnsi="Times New Roman"/>
          <w:sz w:val="20"/>
          <w:szCs w:val="20"/>
          <w:lang w:val="en-US"/>
        </w:rPr>
        <w:t xml:space="preserve"> in (11)</w:t>
      </w:r>
      <w:r w:rsidRPr="008A1E7E">
        <w:rPr>
          <w:rFonts w:ascii="Times New Roman" w:hAnsi="Times New Roman"/>
          <w:sz w:val="20"/>
          <w:szCs w:val="20"/>
          <w:lang w:val="en-US"/>
        </w:rPr>
        <w:t>:</w:t>
      </w:r>
    </w:p>
    <w:p w14:paraId="61F6D481"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p>
    <w:p w14:paraId="554336AC" w14:textId="642FA4B3" w:rsidR="008A6AED" w:rsidRPr="008A1E7E" w:rsidRDefault="008A6AED" w:rsidP="008A1E7E">
      <w:pPr>
        <w:pStyle w:val="af6"/>
        <w:spacing w:after="0" w:line="240" w:lineRule="auto"/>
        <w:ind w:left="0" w:firstLine="709"/>
        <w:jc w:val="both"/>
        <w:rPr>
          <w:rFonts w:ascii="Times New Roman" w:hAnsi="Times New Roman"/>
          <w:sz w:val="20"/>
          <w:szCs w:val="20"/>
          <w:lang w:val="en-US"/>
        </w:rPr>
      </w:pPr>
      <m:oMath>
        <m:r>
          <w:rPr>
            <w:rFonts w:ascii="Cambria Math" w:hAnsi="Cambria Math"/>
            <w:sz w:val="20"/>
            <w:szCs w:val="20"/>
            <w:lang w:val="en-US"/>
          </w:rPr>
          <w:lastRenderedPageBreak/>
          <m:t>C</m:t>
        </m:r>
        <m:d>
          <m:dPr>
            <m:ctrlPr>
              <w:rPr>
                <w:rFonts w:ascii="Cambria Math" w:hAnsi="Cambria Math"/>
                <w:i/>
                <w:sz w:val="20"/>
                <w:szCs w:val="20"/>
                <w:lang w:val="en-US"/>
              </w:rPr>
            </m:ctrlPr>
          </m:dPr>
          <m:e>
            <m:r>
              <w:rPr>
                <w:rFonts w:ascii="Cambria Math" w:hAnsi="Cambria Math"/>
                <w:sz w:val="20"/>
                <w:szCs w:val="20"/>
                <w:lang w:val="en-US"/>
              </w:rPr>
              <m:t>θ</m:t>
            </m:r>
          </m:e>
        </m:d>
        <m:r>
          <w:rPr>
            <w:rFonts w:ascii="Cambria Math" w:hAnsi="Cambria Math"/>
            <w:sz w:val="20"/>
            <w:szCs w:val="20"/>
            <w:lang w:val="en-US"/>
          </w:rPr>
          <m:t>=</m:t>
        </m:r>
        <m:f>
          <m:fPr>
            <m:ctrlPr>
              <w:rPr>
                <w:rFonts w:ascii="Cambria Math" w:hAnsi="Cambria Math"/>
                <w:i/>
                <w:sz w:val="20"/>
                <w:szCs w:val="20"/>
                <w:lang w:val="en-US"/>
              </w:rPr>
            </m:ctrlPr>
          </m:fPr>
          <m:num>
            <m:r>
              <w:rPr>
                <w:rFonts w:ascii="Cambria Math" w:hAnsi="Cambria Math"/>
                <w:sz w:val="20"/>
                <w:szCs w:val="20"/>
                <w:lang w:val="en-US"/>
              </w:rPr>
              <m:t>1</m:t>
            </m:r>
          </m:num>
          <m:den>
            <m:r>
              <w:rPr>
                <w:rFonts w:ascii="Cambria Math" w:hAnsi="Cambria Math"/>
                <w:sz w:val="20"/>
                <w:szCs w:val="20"/>
                <w:lang w:val="en-US"/>
              </w:rPr>
              <m:t>N</m:t>
            </m:r>
          </m:den>
        </m:f>
        <m:nary>
          <m:naryPr>
            <m:chr m:val="∑"/>
            <m:limLoc m:val="subSup"/>
            <m:ctrlPr>
              <w:rPr>
                <w:rFonts w:ascii="Cambria Math" w:hAnsi="Cambria Math"/>
                <w:i/>
                <w:sz w:val="20"/>
                <w:szCs w:val="20"/>
                <w:lang w:val="en-US"/>
              </w:rPr>
            </m:ctrlPr>
          </m:naryPr>
          <m:sub>
            <m:r>
              <w:rPr>
                <w:rFonts w:ascii="Cambria Math" w:hAnsi="Cambria Math"/>
                <w:sz w:val="20"/>
                <w:szCs w:val="20"/>
                <w:lang w:val="en-US"/>
              </w:rPr>
              <m:t>i=1</m:t>
            </m:r>
          </m:sub>
          <m:sup>
            <m:r>
              <w:rPr>
                <w:rFonts w:ascii="Cambria Math" w:hAnsi="Cambria Math"/>
                <w:sz w:val="20"/>
                <w:szCs w:val="20"/>
                <w:lang w:val="en-US"/>
              </w:rPr>
              <m:t>N</m:t>
            </m:r>
          </m:sup>
          <m:e>
            <m:r>
              <w:rPr>
                <w:rFonts w:ascii="Cambria Math" w:hAnsi="Cambria Math"/>
                <w:sz w:val="20"/>
                <w:szCs w:val="20"/>
                <w:lang w:val="en-US"/>
              </w:rPr>
              <m:t>L</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y</m:t>
                    </m:r>
                  </m:e>
                  <m:sub>
                    <m:r>
                      <w:rPr>
                        <w:rFonts w:ascii="Cambria Math" w:hAnsi="Cambria Math"/>
                        <w:sz w:val="20"/>
                        <w:szCs w:val="20"/>
                        <w:lang w:val="en-US"/>
                      </w:rPr>
                      <m:t>i</m:t>
                    </m:r>
                  </m:sub>
                </m:sSub>
                <m:r>
                  <w:rPr>
                    <w:rFonts w:ascii="Cambria Math" w:hAnsi="Cambria Math"/>
                    <w:sz w:val="20"/>
                    <w:szCs w:val="20"/>
                    <w:lang w:val="en-US"/>
                  </w:rPr>
                  <m:t>,f</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x</m:t>
                        </m:r>
                      </m:e>
                      <m:sub>
                        <m:r>
                          <w:rPr>
                            <w:rFonts w:ascii="Cambria Math" w:hAnsi="Cambria Math"/>
                            <w:sz w:val="20"/>
                            <w:szCs w:val="20"/>
                            <w:lang w:val="en-US"/>
                          </w:rPr>
                          <m:t>i</m:t>
                        </m:r>
                      </m:sub>
                    </m:sSub>
                    <m:r>
                      <w:rPr>
                        <w:rFonts w:ascii="Cambria Math" w:hAnsi="Cambria Math"/>
                        <w:sz w:val="20"/>
                        <w:szCs w:val="20"/>
                        <w:lang w:val="en-US"/>
                      </w:rPr>
                      <m:t>;θ</m:t>
                    </m:r>
                  </m:e>
                </m:d>
              </m:e>
            </m:d>
          </m:e>
        </m:nary>
      </m:oMath>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t xml:space="preserve">   </w:t>
      </w:r>
      <w:r w:rsidR="00CF0737" w:rsidRPr="008A1E7E">
        <w:rPr>
          <w:rFonts w:ascii="Times New Roman" w:hAnsi="Times New Roman"/>
          <w:sz w:val="20"/>
          <w:szCs w:val="20"/>
          <w:lang w:val="en-US"/>
        </w:rPr>
        <w:t xml:space="preserve">   </w:t>
      </w:r>
      <w:r w:rsidR="004F3F1C" w:rsidRPr="008A1E7E">
        <w:rPr>
          <w:rFonts w:ascii="Times New Roman" w:hAnsi="Times New Roman"/>
          <w:sz w:val="20"/>
          <w:szCs w:val="20"/>
          <w:lang w:val="en-US"/>
        </w:rPr>
        <w:t xml:space="preserve">   (11)</w:t>
      </w:r>
    </w:p>
    <w:p w14:paraId="10E62C69" w14:textId="32B6D8DE" w:rsidR="008A6AED" w:rsidRPr="008A1E7E" w:rsidRDefault="008A6AED" w:rsidP="008A1E7E">
      <w:pPr>
        <w:pStyle w:val="af6"/>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where </w:t>
      </w:r>
      <m:oMath>
        <m:r>
          <w:rPr>
            <w:rFonts w:ascii="Cambria Math" w:hAnsi="Cambria Math"/>
            <w:sz w:val="20"/>
            <w:szCs w:val="20"/>
            <w:lang w:val="en-US"/>
          </w:rPr>
          <m:t>N</m:t>
        </m:r>
      </m:oMath>
      <w:r w:rsidRPr="008A1E7E">
        <w:rPr>
          <w:rFonts w:ascii="Times New Roman" w:hAnsi="Times New Roman"/>
          <w:sz w:val="20"/>
          <w:szCs w:val="20"/>
          <w:lang w:val="en-US"/>
        </w:rPr>
        <w:t xml:space="preserve"> is the number of training examples, </w:t>
      </w:r>
      <m:oMath>
        <m:sSub>
          <m:sSubPr>
            <m:ctrlPr>
              <w:rPr>
                <w:rFonts w:ascii="Cambria Math" w:hAnsi="Cambria Math"/>
                <w:i/>
                <w:sz w:val="20"/>
                <w:szCs w:val="20"/>
                <w:lang w:val="en-US"/>
              </w:rPr>
            </m:ctrlPr>
          </m:sSubPr>
          <m:e>
            <m:r>
              <w:rPr>
                <w:rFonts w:ascii="Cambria Math" w:hAnsi="Cambria Math"/>
                <w:sz w:val="20"/>
                <w:szCs w:val="20"/>
                <w:lang w:val="en-US"/>
              </w:rPr>
              <m:t>y</m:t>
            </m:r>
          </m:e>
          <m:sub>
            <m:r>
              <w:rPr>
                <w:rFonts w:ascii="Cambria Math" w:hAnsi="Cambria Math"/>
                <w:sz w:val="20"/>
                <w:szCs w:val="20"/>
                <w:lang w:val="en-US"/>
              </w:rPr>
              <m:t>i</m:t>
            </m:r>
          </m:sub>
        </m:sSub>
      </m:oMath>
      <w:r w:rsidRPr="008A1E7E">
        <w:rPr>
          <w:rFonts w:ascii="Times New Roman" w:hAnsi="Times New Roman"/>
          <w:sz w:val="20"/>
          <w:szCs w:val="20"/>
          <w:lang w:val="en-US"/>
        </w:rPr>
        <w:t xml:space="preserve"> is the actual label, </w:t>
      </w:r>
      <m:oMath>
        <m:r>
          <w:rPr>
            <w:rFonts w:ascii="Cambria Math" w:hAnsi="Cambria Math"/>
            <w:sz w:val="20"/>
            <w:szCs w:val="20"/>
            <w:lang w:val="en-US"/>
          </w:rPr>
          <m:t>f</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x</m:t>
                </m:r>
              </m:e>
              <m:sub>
                <m:r>
                  <w:rPr>
                    <w:rFonts w:ascii="Cambria Math" w:hAnsi="Cambria Math"/>
                    <w:sz w:val="20"/>
                    <w:szCs w:val="20"/>
                    <w:lang w:val="en-US"/>
                  </w:rPr>
                  <m:t>i</m:t>
                </m:r>
              </m:sub>
            </m:sSub>
            <m:r>
              <w:rPr>
                <w:rFonts w:ascii="Cambria Math" w:hAnsi="Cambria Math"/>
                <w:sz w:val="20"/>
                <w:szCs w:val="20"/>
                <w:lang w:val="en-US"/>
              </w:rPr>
              <m:t>;θ</m:t>
            </m:r>
          </m:e>
        </m:d>
      </m:oMath>
      <w:r w:rsidRPr="008A1E7E">
        <w:rPr>
          <w:rFonts w:ascii="Times New Roman" w:hAnsi="Times New Roman"/>
          <w:sz w:val="20"/>
          <w:szCs w:val="20"/>
          <w:lang w:val="en-US"/>
        </w:rPr>
        <w:t xml:space="preserve"> is the predicted label from the model, and </w:t>
      </w:r>
      <m:oMath>
        <m:r>
          <w:rPr>
            <w:rFonts w:ascii="Cambria Math" w:hAnsi="Cambria Math"/>
            <w:sz w:val="20"/>
            <w:szCs w:val="20"/>
            <w:lang w:val="en-US"/>
          </w:rPr>
          <m:t>L</m:t>
        </m:r>
      </m:oMath>
      <w:r w:rsidRPr="008A1E7E">
        <w:rPr>
          <w:rFonts w:ascii="Times New Roman" w:hAnsi="Times New Roman"/>
          <w:sz w:val="20"/>
          <w:szCs w:val="20"/>
          <w:lang w:val="en-US"/>
        </w:rPr>
        <w:t xml:space="preserve"> is the loss measured for each prediction. In the context of ANN training, particularly for CNNs, a common choice for L is the cross-entropy loss function, defined as</w:t>
      </w:r>
      <w:r w:rsidR="004F3F1C" w:rsidRPr="008A1E7E">
        <w:rPr>
          <w:rFonts w:ascii="Times New Roman" w:hAnsi="Times New Roman"/>
          <w:sz w:val="20"/>
          <w:szCs w:val="20"/>
          <w:lang w:val="en-US"/>
        </w:rPr>
        <w:t xml:space="preserve"> in (12)</w:t>
      </w:r>
      <w:r w:rsidRPr="008A1E7E">
        <w:rPr>
          <w:rFonts w:ascii="Times New Roman" w:hAnsi="Times New Roman"/>
          <w:sz w:val="20"/>
          <w:szCs w:val="20"/>
          <w:lang w:val="en-US"/>
        </w:rPr>
        <w:t>:</w:t>
      </w:r>
    </w:p>
    <w:p w14:paraId="694273DC"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p>
    <w:p w14:paraId="3563B635" w14:textId="3594C5A7" w:rsidR="008A6AED" w:rsidRPr="008A1E7E" w:rsidRDefault="00820D29" w:rsidP="008A1E7E">
      <w:pPr>
        <w:pStyle w:val="af6"/>
        <w:spacing w:after="0" w:line="240" w:lineRule="auto"/>
        <w:ind w:left="0" w:firstLine="709"/>
        <w:jc w:val="both"/>
        <w:rPr>
          <w:rFonts w:ascii="Times New Roman" w:hAnsi="Times New Roman"/>
          <w:sz w:val="20"/>
          <w:szCs w:val="20"/>
          <w:lang w:val="en-US"/>
        </w:rPr>
      </w:pPr>
      <m:oMath>
        <m:sSub>
          <m:sSubPr>
            <m:ctrlPr>
              <w:rPr>
                <w:rFonts w:ascii="Cambria Math" w:hAnsi="Cambria Math"/>
                <w:i/>
                <w:sz w:val="20"/>
                <w:szCs w:val="20"/>
                <w:lang w:val="en-US"/>
              </w:rPr>
            </m:ctrlPr>
          </m:sSubPr>
          <m:e>
            <m:r>
              <w:rPr>
                <w:rFonts w:ascii="Cambria Math" w:hAnsi="Cambria Math"/>
                <w:sz w:val="20"/>
                <w:szCs w:val="20"/>
                <w:lang w:val="en-US"/>
              </w:rPr>
              <m:t>L</m:t>
            </m:r>
          </m:e>
          <m:sub>
            <m:r>
              <w:rPr>
                <w:rFonts w:ascii="Cambria Math" w:hAnsi="Cambria Math"/>
                <w:sz w:val="20"/>
                <w:szCs w:val="20"/>
                <w:lang w:val="en-US"/>
              </w:rPr>
              <m:t>cross</m:t>
            </m:r>
            <m:r>
              <w:rPr>
                <w:rFonts w:ascii="Cambria Math" w:hAnsi="Cambria Math"/>
                <w:sz w:val="20"/>
                <w:szCs w:val="20"/>
                <w:lang w:val="en-US"/>
              </w:rPr>
              <m:t>-</m:t>
            </m:r>
            <m:r>
              <w:rPr>
                <w:rFonts w:ascii="Cambria Math" w:hAnsi="Cambria Math"/>
                <w:sz w:val="20"/>
                <w:szCs w:val="20"/>
                <w:lang w:val="en-US"/>
              </w:rPr>
              <m:t>entropy</m:t>
            </m:r>
          </m:sub>
        </m:sSub>
        <m:d>
          <m:dPr>
            <m:ctrlPr>
              <w:rPr>
                <w:rFonts w:ascii="Cambria Math" w:hAnsi="Cambria Math"/>
                <w:i/>
                <w:sz w:val="20"/>
                <w:szCs w:val="20"/>
                <w:lang w:val="en-US"/>
              </w:rPr>
            </m:ctrlPr>
          </m:dPr>
          <m:e>
            <m:r>
              <w:rPr>
                <w:rFonts w:ascii="Cambria Math" w:hAnsi="Cambria Math"/>
                <w:sz w:val="20"/>
                <w:szCs w:val="20"/>
                <w:lang w:val="en-US"/>
              </w:rPr>
              <m:t>y</m:t>
            </m:r>
            <m:r>
              <w:rPr>
                <w:rFonts w:ascii="Cambria Math" w:hAnsi="Cambria Math"/>
                <w:sz w:val="20"/>
                <w:szCs w:val="20"/>
                <w:lang w:val="en-US"/>
              </w:rPr>
              <m:t>,</m:t>
            </m:r>
            <m:acc>
              <m:accPr>
                <m:ctrlPr>
                  <w:rPr>
                    <w:rFonts w:ascii="Cambria Math" w:hAnsi="Cambria Math"/>
                    <w:i/>
                    <w:sz w:val="20"/>
                    <w:szCs w:val="20"/>
                    <w:lang w:val="en-US"/>
                  </w:rPr>
                </m:ctrlPr>
              </m:accPr>
              <m:e>
                <m:r>
                  <w:rPr>
                    <w:rFonts w:ascii="Cambria Math" w:hAnsi="Cambria Math"/>
                    <w:sz w:val="20"/>
                    <w:szCs w:val="20"/>
                    <w:lang w:val="en-US"/>
                  </w:rPr>
                  <m:t>y</m:t>
                </m:r>
              </m:e>
            </m:acc>
          </m:e>
        </m:d>
        <m:r>
          <w:rPr>
            <w:rFonts w:ascii="Cambria Math" w:hAnsi="Cambria Math"/>
            <w:sz w:val="20"/>
            <w:szCs w:val="20"/>
            <w:lang w:val="en-US"/>
          </w:rPr>
          <m:t>=</m:t>
        </m:r>
        <m:r>
          <w:rPr>
            <w:rFonts w:ascii="Cambria Math" w:hAnsi="Cambria Math"/>
            <w:sz w:val="20"/>
            <w:szCs w:val="20"/>
            <w:lang w:val="en-US"/>
          </w:rPr>
          <m:t>-</m:t>
        </m:r>
        <m:r>
          <w:rPr>
            <w:rFonts w:ascii="Cambria Math" w:hAnsi="Cambria Math"/>
            <w:sz w:val="20"/>
            <w:szCs w:val="20"/>
            <w:lang w:val="en-US"/>
          </w:rPr>
          <m:t>y</m:t>
        </m:r>
        <m:func>
          <m:funcPr>
            <m:ctrlPr>
              <w:rPr>
                <w:rFonts w:ascii="Cambria Math" w:hAnsi="Cambria Math"/>
                <w:i/>
                <w:sz w:val="20"/>
                <w:szCs w:val="20"/>
                <w:lang w:val="en-US"/>
              </w:rPr>
            </m:ctrlPr>
          </m:funcPr>
          <m:fName>
            <m:r>
              <m:rPr>
                <m:sty m:val="p"/>
              </m:rPr>
              <w:rPr>
                <w:rFonts w:ascii="Cambria Math" w:hAnsi="Cambria Math"/>
                <w:sz w:val="20"/>
                <w:szCs w:val="20"/>
                <w:lang w:val="en-US"/>
              </w:rPr>
              <m:t>log</m:t>
            </m:r>
          </m:fName>
          <m:e>
            <m:d>
              <m:dPr>
                <m:ctrlPr>
                  <w:rPr>
                    <w:rFonts w:ascii="Cambria Math" w:hAnsi="Cambria Math"/>
                    <w:i/>
                    <w:sz w:val="20"/>
                    <w:szCs w:val="20"/>
                    <w:lang w:val="en-US"/>
                  </w:rPr>
                </m:ctrlPr>
              </m:dPr>
              <m:e>
                <m:acc>
                  <m:accPr>
                    <m:ctrlPr>
                      <w:rPr>
                        <w:rFonts w:ascii="Cambria Math" w:hAnsi="Cambria Math"/>
                        <w:i/>
                        <w:sz w:val="20"/>
                        <w:szCs w:val="20"/>
                        <w:lang w:val="en-US"/>
                      </w:rPr>
                    </m:ctrlPr>
                  </m:accPr>
                  <m:e>
                    <m:r>
                      <w:rPr>
                        <w:rFonts w:ascii="Cambria Math" w:hAnsi="Cambria Math"/>
                        <w:sz w:val="20"/>
                        <w:szCs w:val="20"/>
                        <w:lang w:val="en-US"/>
                      </w:rPr>
                      <m:t>y</m:t>
                    </m:r>
                  </m:e>
                </m:acc>
              </m:e>
            </m:d>
          </m:e>
        </m:func>
        <m:r>
          <w:rPr>
            <w:rFonts w:ascii="Cambria Math" w:hAnsi="Cambria Math"/>
            <w:sz w:val="20"/>
            <w:szCs w:val="20"/>
            <w:lang w:val="en-US"/>
          </w:rPr>
          <m:t>-</m:t>
        </m:r>
        <m:d>
          <m:dPr>
            <m:ctrlPr>
              <w:rPr>
                <w:rFonts w:ascii="Cambria Math" w:hAnsi="Cambria Math"/>
                <w:i/>
                <w:sz w:val="20"/>
                <w:szCs w:val="20"/>
                <w:lang w:val="en-US"/>
              </w:rPr>
            </m:ctrlPr>
          </m:dPr>
          <m:e>
            <m:r>
              <w:rPr>
                <w:rFonts w:ascii="Cambria Math" w:hAnsi="Cambria Math"/>
                <w:sz w:val="20"/>
                <w:szCs w:val="20"/>
                <w:lang w:val="en-US"/>
              </w:rPr>
              <m:t>1-</m:t>
            </m:r>
            <m:r>
              <w:rPr>
                <w:rFonts w:ascii="Cambria Math" w:hAnsi="Cambria Math"/>
                <w:sz w:val="20"/>
                <w:szCs w:val="20"/>
                <w:lang w:val="en-US"/>
              </w:rPr>
              <m:t>y</m:t>
            </m:r>
          </m:e>
        </m:d>
        <m:func>
          <m:funcPr>
            <m:ctrlPr>
              <w:rPr>
                <w:rFonts w:ascii="Cambria Math" w:hAnsi="Cambria Math"/>
                <w:i/>
                <w:sz w:val="20"/>
                <w:szCs w:val="20"/>
                <w:lang w:val="en-US"/>
              </w:rPr>
            </m:ctrlPr>
          </m:funcPr>
          <m:fName>
            <m:r>
              <m:rPr>
                <m:sty m:val="p"/>
              </m:rPr>
              <w:rPr>
                <w:rFonts w:ascii="Cambria Math" w:hAnsi="Cambria Math"/>
                <w:sz w:val="20"/>
                <w:szCs w:val="20"/>
                <w:lang w:val="en-US"/>
              </w:rPr>
              <m:t>log</m:t>
            </m:r>
          </m:fName>
          <m:e>
            <m:d>
              <m:dPr>
                <m:ctrlPr>
                  <w:rPr>
                    <w:rFonts w:ascii="Cambria Math" w:hAnsi="Cambria Math"/>
                    <w:i/>
                    <w:sz w:val="20"/>
                    <w:szCs w:val="20"/>
                    <w:lang w:val="en-US"/>
                  </w:rPr>
                </m:ctrlPr>
              </m:dPr>
              <m:e>
                <m:r>
                  <w:rPr>
                    <w:rFonts w:ascii="Cambria Math" w:hAnsi="Cambria Math"/>
                    <w:sz w:val="20"/>
                    <w:szCs w:val="20"/>
                    <w:lang w:val="en-US"/>
                  </w:rPr>
                  <m:t>1-</m:t>
                </m:r>
                <m:acc>
                  <m:accPr>
                    <m:ctrlPr>
                      <w:rPr>
                        <w:rFonts w:ascii="Cambria Math" w:hAnsi="Cambria Math"/>
                        <w:i/>
                        <w:sz w:val="20"/>
                        <w:szCs w:val="20"/>
                        <w:lang w:val="en-US"/>
                      </w:rPr>
                    </m:ctrlPr>
                  </m:accPr>
                  <m:e>
                    <m:r>
                      <w:rPr>
                        <w:rFonts w:ascii="Cambria Math" w:hAnsi="Cambria Math"/>
                        <w:sz w:val="20"/>
                        <w:szCs w:val="20"/>
                        <w:lang w:val="en-US"/>
                      </w:rPr>
                      <m:t>y</m:t>
                    </m:r>
                  </m:e>
                </m:acc>
              </m:e>
            </m:d>
          </m:e>
        </m:func>
      </m:oMath>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t xml:space="preserve">     </w:t>
      </w:r>
      <w:r w:rsidR="00CF0737" w:rsidRPr="008A1E7E">
        <w:rPr>
          <w:rFonts w:ascii="Times New Roman" w:hAnsi="Times New Roman"/>
          <w:sz w:val="20"/>
          <w:szCs w:val="20"/>
          <w:lang w:val="en-US"/>
        </w:rPr>
        <w:t xml:space="preserve">   </w:t>
      </w:r>
      <w:r w:rsidR="004F3F1C" w:rsidRPr="008A1E7E">
        <w:rPr>
          <w:rFonts w:ascii="Times New Roman" w:hAnsi="Times New Roman"/>
          <w:sz w:val="20"/>
          <w:szCs w:val="20"/>
          <w:lang w:val="en-US"/>
        </w:rPr>
        <w:t xml:space="preserve"> (12)</w:t>
      </w:r>
    </w:p>
    <w:p w14:paraId="4D51EFB0"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p>
    <w:p w14:paraId="5B650402"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where </w:t>
      </w:r>
      <w:r w:rsidRPr="008A1E7E">
        <w:rPr>
          <w:rFonts w:ascii="Times New Roman" w:hAnsi="Times New Roman"/>
          <w:i/>
          <w:iCs/>
          <w:sz w:val="20"/>
          <w:szCs w:val="20"/>
          <w:lang w:val="en-US"/>
        </w:rPr>
        <w:t>y</w:t>
      </w:r>
      <w:r w:rsidRPr="008A1E7E">
        <w:rPr>
          <w:rFonts w:ascii="Times New Roman" w:hAnsi="Times New Roman"/>
          <w:sz w:val="20"/>
          <w:szCs w:val="20"/>
          <w:lang w:val="en-US"/>
        </w:rPr>
        <w:t xml:space="preserve"> is the true label and </w:t>
      </w:r>
      <m:oMath>
        <m:acc>
          <m:accPr>
            <m:ctrlPr>
              <w:rPr>
                <w:rFonts w:ascii="Cambria Math" w:hAnsi="Cambria Math"/>
                <w:sz w:val="20"/>
                <w:szCs w:val="20"/>
                <w:lang w:val="en-US"/>
              </w:rPr>
            </m:ctrlPr>
          </m:accPr>
          <m:e>
            <m:r>
              <w:rPr>
                <w:rFonts w:ascii="Cambria Math" w:hAnsi="Cambria Math"/>
                <w:sz w:val="20"/>
                <w:szCs w:val="20"/>
                <w:lang w:val="en-US"/>
              </w:rPr>
              <m:t>y</m:t>
            </m:r>
          </m:e>
        </m:acc>
      </m:oMath>
      <w:r w:rsidRPr="008A1E7E">
        <w:rPr>
          <w:rFonts w:ascii="Times New Roman" w:eastAsiaTheme="minorEastAsia" w:hAnsi="Times New Roman"/>
          <w:sz w:val="20"/>
          <w:szCs w:val="20"/>
          <w:lang w:val="en-US"/>
        </w:rPr>
        <w:t xml:space="preserve"> </w:t>
      </w:r>
      <w:r w:rsidRPr="008A1E7E">
        <w:rPr>
          <w:rFonts w:ascii="Times New Roman" w:hAnsi="Times New Roman"/>
          <w:sz w:val="20"/>
          <w:szCs w:val="20"/>
          <w:lang w:val="en-US"/>
        </w:rPr>
        <w:t xml:space="preserve"> is the predicted probability. The cross-entropy function effectively captures the distance between the actual and the predicted labels, providing a mechanism to guide the gradient update during backpropagation </w:t>
      </w:r>
      <w:sdt>
        <w:sdtPr>
          <w:rPr>
            <w:rFonts w:ascii="Times New Roman" w:hAnsi="Times New Roman"/>
            <w:color w:val="000000"/>
            <w:sz w:val="20"/>
            <w:szCs w:val="20"/>
            <w:lang w:val="en-US"/>
          </w:rPr>
          <w:tag w:val="MENDELEY_CITATION_v3_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"/>
          <w:id w:val="513341417"/>
          <w:placeholder>
            <w:docPart w:val="C15BC6DFB2784413AE857C6BE5801654"/>
          </w:placeholder>
        </w:sdtPr>
        <w:sdtEndPr/>
        <w:sdtContent>
          <w:r w:rsidRPr="008A1E7E">
            <w:rPr>
              <w:rFonts w:ascii="Times New Roman" w:hAnsi="Times New Roman"/>
              <w:color w:val="000000"/>
              <w:sz w:val="20"/>
              <w:szCs w:val="20"/>
              <w:lang w:val="en-US"/>
            </w:rPr>
            <w:t>[67]</w:t>
          </w:r>
        </w:sdtContent>
      </w:sdt>
      <w:r w:rsidRPr="008A1E7E">
        <w:rPr>
          <w:rFonts w:ascii="Times New Roman" w:hAnsi="Times New Roman"/>
          <w:sz w:val="20"/>
          <w:szCs w:val="20"/>
          <w:lang w:val="en-US"/>
        </w:rPr>
        <w:t>.</w:t>
      </w:r>
    </w:p>
    <w:p w14:paraId="4D57AF18" w14:textId="77777777" w:rsidR="008A6AED" w:rsidRPr="008A1E7E" w:rsidRDefault="008A6AED" w:rsidP="008A1E7E">
      <w:pPr>
        <w:pStyle w:val="af6"/>
        <w:numPr>
          <w:ilvl w:val="0"/>
          <w:numId w:val="29"/>
        </w:numPr>
        <w:spacing w:after="0" w:line="240" w:lineRule="auto"/>
        <w:jc w:val="both"/>
        <w:rPr>
          <w:rFonts w:ascii="Times New Roman" w:hAnsi="Times New Roman"/>
          <w:sz w:val="20"/>
          <w:szCs w:val="20"/>
        </w:rPr>
      </w:pPr>
      <w:r w:rsidRPr="008A1E7E">
        <w:rPr>
          <w:rFonts w:ascii="Times New Roman" w:hAnsi="Times New Roman"/>
          <w:sz w:val="20"/>
          <w:szCs w:val="20"/>
          <w:lang w:val="en-US"/>
        </w:rPr>
        <w:t xml:space="preserve"> </w:t>
      </w:r>
      <w:r w:rsidRPr="008A1E7E">
        <w:rPr>
          <w:rFonts w:ascii="Times New Roman" w:hAnsi="Times New Roman"/>
          <w:sz w:val="20"/>
          <w:szCs w:val="20"/>
        </w:rPr>
        <w:t>Gradient Descent</w:t>
      </w:r>
    </w:p>
    <w:p w14:paraId="37E51AEA" w14:textId="7A7BD478" w:rsidR="008A6AED" w:rsidRPr="008A1E7E" w:rsidRDefault="008A6AED" w:rsidP="008A1E7E">
      <w:pPr>
        <w:pStyle w:val="af6"/>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Gradient Descent updates the parameters </w:t>
      </w:r>
      <w:r w:rsidRPr="008A1E7E">
        <w:rPr>
          <w:rFonts w:ascii="Times New Roman" w:hAnsi="Times New Roman"/>
          <w:sz w:val="20"/>
          <w:szCs w:val="20"/>
        </w:rPr>
        <w:t>θ</w:t>
      </w:r>
      <w:r w:rsidRPr="008A1E7E">
        <w:rPr>
          <w:rFonts w:ascii="Times New Roman" w:hAnsi="Times New Roman"/>
          <w:sz w:val="20"/>
          <w:szCs w:val="20"/>
          <w:lang w:val="en-US"/>
        </w:rPr>
        <w:t xml:space="preserve"> by moving in the direction of the negative gradient of the Cost Function. The update rule at each iteration </w:t>
      </w:r>
      <w:r w:rsidRPr="008A1E7E">
        <w:rPr>
          <w:rFonts w:ascii="Times New Roman" w:hAnsi="Times New Roman"/>
          <w:i/>
          <w:iCs/>
          <w:sz w:val="20"/>
          <w:szCs w:val="20"/>
          <w:lang w:val="en-US"/>
        </w:rPr>
        <w:t>t</w:t>
      </w:r>
      <w:r w:rsidRPr="008A1E7E">
        <w:rPr>
          <w:rFonts w:ascii="Times New Roman" w:hAnsi="Times New Roman"/>
          <w:sz w:val="20"/>
          <w:szCs w:val="20"/>
          <w:lang w:val="en-US"/>
        </w:rPr>
        <w:t xml:space="preserve"> is</w:t>
      </w:r>
      <w:r w:rsidR="004F3F1C" w:rsidRPr="008A1E7E">
        <w:rPr>
          <w:rFonts w:ascii="Times New Roman" w:hAnsi="Times New Roman"/>
          <w:sz w:val="20"/>
          <w:szCs w:val="20"/>
          <w:lang w:val="en-US"/>
        </w:rPr>
        <w:t xml:space="preserve"> in (13)</w:t>
      </w:r>
      <w:r w:rsidRPr="008A1E7E">
        <w:rPr>
          <w:rFonts w:ascii="Times New Roman" w:hAnsi="Times New Roman"/>
          <w:sz w:val="20"/>
          <w:szCs w:val="20"/>
          <w:lang w:val="en-US"/>
        </w:rPr>
        <w:t>:</w:t>
      </w:r>
    </w:p>
    <w:p w14:paraId="6B464BC3"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p>
    <w:p w14:paraId="02D55FFF" w14:textId="36BC782F" w:rsidR="008A6AED" w:rsidRPr="008A1E7E" w:rsidRDefault="00820D29" w:rsidP="008A1E7E">
      <w:pPr>
        <w:pStyle w:val="af6"/>
        <w:spacing w:after="0" w:line="240" w:lineRule="auto"/>
        <w:ind w:left="0" w:firstLine="709"/>
        <w:jc w:val="both"/>
        <w:rPr>
          <w:rFonts w:ascii="Times New Roman" w:hAnsi="Times New Roman"/>
          <w:sz w:val="20"/>
          <w:szCs w:val="20"/>
          <w:lang w:val="en-US"/>
        </w:rPr>
      </w:pPr>
      <m:oMath>
        <m:sSub>
          <m:sSubPr>
            <m:ctrlPr>
              <w:rPr>
                <w:rFonts w:ascii="Cambria Math" w:hAnsi="Cambria Math"/>
                <w:i/>
                <w:sz w:val="20"/>
                <w:szCs w:val="20"/>
                <w:lang w:val="en-US"/>
              </w:rPr>
            </m:ctrlPr>
          </m:sSubPr>
          <m:e>
            <m:r>
              <w:rPr>
                <w:rFonts w:ascii="Cambria Math" w:hAnsi="Cambria Math"/>
                <w:sz w:val="20"/>
                <w:szCs w:val="20"/>
                <w:lang w:val="en-US"/>
              </w:rPr>
              <m:t>θ</m:t>
            </m:r>
          </m:e>
          <m:sub>
            <m:r>
              <w:rPr>
                <w:rFonts w:ascii="Cambria Math" w:hAnsi="Cambria Math"/>
                <w:sz w:val="20"/>
                <w:szCs w:val="20"/>
                <w:lang w:val="en-US"/>
              </w:rPr>
              <m:t>t</m:t>
            </m:r>
            <m:r>
              <w:rPr>
                <w:rFonts w:ascii="Cambria Math" w:hAnsi="Cambria Math"/>
                <w:sz w:val="20"/>
                <w:szCs w:val="20"/>
                <w:lang w:val="en-US"/>
              </w:rPr>
              <m:t>+1</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θ</m:t>
            </m:r>
          </m:e>
          <m:sub>
            <m:r>
              <w:rPr>
                <w:rFonts w:ascii="Cambria Math" w:hAnsi="Cambria Math"/>
                <w:sz w:val="20"/>
                <w:szCs w:val="20"/>
                <w:lang w:val="en-US"/>
              </w:rPr>
              <m:t>t</m:t>
            </m:r>
          </m:sub>
        </m:sSub>
        <m:r>
          <w:rPr>
            <w:rFonts w:ascii="Cambria Math" w:hAnsi="Cambria Math"/>
            <w:sz w:val="20"/>
            <w:szCs w:val="20"/>
            <w:lang w:val="en-US"/>
          </w:rPr>
          <m:t>-</m:t>
        </m:r>
        <m:r>
          <w:rPr>
            <w:rFonts w:ascii="Cambria Math" w:hAnsi="Cambria Math"/>
            <w:i/>
            <w:sz w:val="20"/>
            <w:szCs w:val="20"/>
            <w:lang w:val="en-US"/>
          </w:rPr>
          <w:sym w:font="Symbol" w:char="F068"/>
        </m:r>
        <m:sSub>
          <m:sSubPr>
            <m:ctrlPr>
              <w:rPr>
                <w:rFonts w:ascii="Cambria Math" w:hAnsi="Cambria Math"/>
                <w:i/>
                <w:sz w:val="20"/>
                <w:szCs w:val="20"/>
                <w:lang w:val="en-US"/>
              </w:rPr>
            </m:ctrlPr>
          </m:sSubPr>
          <m:e>
            <m:r>
              <w:rPr>
                <w:rFonts w:ascii="Cambria Math" w:hAnsi="Cambria Math"/>
                <w:i/>
                <w:sz w:val="20"/>
                <w:szCs w:val="20"/>
                <w:lang w:val="en-US"/>
              </w:rPr>
              <w:sym w:font="Symbol" w:char="F0D1"/>
            </m:r>
          </m:e>
          <m:sub>
            <m:r>
              <w:rPr>
                <w:rFonts w:ascii="Cambria Math" w:hAnsi="Cambria Math"/>
                <w:sz w:val="20"/>
                <w:szCs w:val="20"/>
                <w:lang w:val="en-US"/>
              </w:rPr>
              <m:t>θ</m:t>
            </m:r>
          </m:sub>
        </m:sSub>
        <m:r>
          <w:rPr>
            <w:rFonts w:ascii="Cambria Math" w:hAnsi="Cambria Math"/>
            <w:sz w:val="20"/>
            <w:szCs w:val="20"/>
            <w:lang w:val="en-US"/>
          </w:rPr>
          <m:t>C</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θ</m:t>
                </m:r>
              </m:e>
              <m:sub>
                <m:r>
                  <w:rPr>
                    <w:rFonts w:ascii="Cambria Math" w:hAnsi="Cambria Math"/>
                    <w:sz w:val="20"/>
                    <w:szCs w:val="20"/>
                    <w:lang w:val="en-US"/>
                  </w:rPr>
                  <m:t>t</m:t>
                </m:r>
              </m:sub>
            </m:sSub>
          </m:e>
        </m:d>
      </m:oMath>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t xml:space="preserve">      </w:t>
      </w:r>
      <w:r w:rsidR="00CF0737" w:rsidRPr="008A1E7E">
        <w:rPr>
          <w:rFonts w:ascii="Times New Roman" w:hAnsi="Times New Roman"/>
          <w:sz w:val="20"/>
          <w:szCs w:val="20"/>
          <w:lang w:val="en-US"/>
        </w:rPr>
        <w:t xml:space="preserve">   </w:t>
      </w:r>
      <w:r w:rsidR="004F3F1C" w:rsidRPr="008A1E7E">
        <w:rPr>
          <w:rFonts w:ascii="Times New Roman" w:hAnsi="Times New Roman"/>
          <w:sz w:val="20"/>
          <w:szCs w:val="20"/>
          <w:lang w:val="en-US"/>
        </w:rPr>
        <w:t>(13)</w:t>
      </w:r>
    </w:p>
    <w:p w14:paraId="4ED05955"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p>
    <w:p w14:paraId="29FFE55A" w14:textId="44982699" w:rsidR="008A6AED" w:rsidRPr="008A1E7E" w:rsidRDefault="008A6AED" w:rsidP="008A1E7E">
      <w:pPr>
        <w:pStyle w:val="af6"/>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where </w:t>
      </w:r>
      <w:r w:rsidRPr="008A1E7E">
        <w:rPr>
          <w:rFonts w:ascii="Times New Roman" w:hAnsi="Times New Roman"/>
          <w:sz w:val="20"/>
          <w:szCs w:val="20"/>
        </w:rPr>
        <w:t>η</w:t>
      </w:r>
      <w:r w:rsidRPr="008A1E7E">
        <w:rPr>
          <w:rFonts w:ascii="Times New Roman" w:hAnsi="Times New Roman"/>
          <w:sz w:val="20"/>
          <w:szCs w:val="20"/>
          <w:lang w:val="en-US"/>
        </w:rPr>
        <w:t xml:space="preserve"> is the learning rate, and </w:t>
      </w:r>
      <m:oMath>
        <m:sSub>
          <m:sSubPr>
            <m:ctrlPr>
              <w:rPr>
                <w:rFonts w:ascii="Cambria Math" w:hAnsi="Cambria Math"/>
                <w:i/>
                <w:sz w:val="20"/>
                <w:szCs w:val="20"/>
                <w:lang w:val="en-US"/>
              </w:rPr>
            </m:ctrlPr>
          </m:sSubPr>
          <m:e>
            <m:r>
              <w:rPr>
                <w:rFonts w:ascii="Cambria Math" w:hAnsi="Cambria Math"/>
                <w:i/>
                <w:sz w:val="20"/>
                <w:szCs w:val="20"/>
                <w:lang w:val="en-US"/>
              </w:rPr>
              <w:sym w:font="Symbol" w:char="F0D1"/>
            </m:r>
          </m:e>
          <m:sub>
            <m:r>
              <w:rPr>
                <w:rFonts w:ascii="Cambria Math" w:hAnsi="Cambria Math"/>
                <w:sz w:val="20"/>
                <w:szCs w:val="20"/>
                <w:lang w:val="en-US"/>
              </w:rPr>
              <m:t>θ</m:t>
            </m:r>
          </m:sub>
        </m:sSub>
        <m:r>
          <w:rPr>
            <w:rFonts w:ascii="Cambria Math" w:hAnsi="Cambria Math"/>
            <w:sz w:val="20"/>
            <w:szCs w:val="20"/>
            <w:lang w:val="en-US"/>
          </w:rPr>
          <m:t>C</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θ</m:t>
                </m:r>
              </m:e>
              <m:sub>
                <m:r>
                  <w:rPr>
                    <w:rFonts w:ascii="Cambria Math" w:hAnsi="Cambria Math"/>
                    <w:sz w:val="20"/>
                    <w:szCs w:val="20"/>
                    <w:lang w:val="en-US"/>
                  </w:rPr>
                  <m:t>t</m:t>
                </m:r>
              </m:sub>
            </m:sSub>
          </m:e>
        </m:d>
      </m:oMath>
      <w:r w:rsidRPr="008A1E7E">
        <w:rPr>
          <w:rFonts w:ascii="Times New Roman" w:hAnsi="Times New Roman"/>
          <w:sz w:val="20"/>
          <w:szCs w:val="20"/>
          <w:lang w:val="en-US"/>
        </w:rPr>
        <w:t xml:space="preserve"> is the gradient of the cost function with respect to the parameters at iteration </w:t>
      </w:r>
      <w:r w:rsidRPr="008A1E7E">
        <w:rPr>
          <w:rFonts w:ascii="Times New Roman" w:hAnsi="Times New Roman"/>
          <w:i/>
          <w:iCs/>
          <w:sz w:val="20"/>
          <w:szCs w:val="20"/>
          <w:lang w:val="en-US"/>
        </w:rPr>
        <w:t>t</w:t>
      </w:r>
      <w:r w:rsidRPr="008A1E7E">
        <w:rPr>
          <w:rFonts w:ascii="Times New Roman" w:hAnsi="Times New Roman"/>
          <w:sz w:val="20"/>
          <w:szCs w:val="20"/>
          <w:lang w:val="en-US"/>
        </w:rPr>
        <w:t xml:space="preserve">. The learning rate </w:t>
      </w:r>
      <w:r w:rsidRPr="008A1E7E">
        <w:rPr>
          <w:rFonts w:ascii="Times New Roman" w:hAnsi="Times New Roman"/>
          <w:sz w:val="20"/>
          <w:szCs w:val="20"/>
        </w:rPr>
        <w:t>η</w:t>
      </w:r>
      <w:r w:rsidRPr="008A1E7E">
        <w:rPr>
          <w:rFonts w:ascii="Times New Roman" w:hAnsi="Times New Roman"/>
          <w:sz w:val="20"/>
          <w:szCs w:val="20"/>
          <w:lang w:val="en-US"/>
        </w:rPr>
        <w:t xml:space="preserve"> determines the step size of each update and is crucial for the convergence of the algorithm. In our work we are using a mini-batch gradient descent approach because it allows for faster convergence and less computational load per iteration </w:t>
      </w:r>
      <w:sdt>
        <w:sdtPr>
          <w:rPr>
            <w:rFonts w:ascii="Times New Roman" w:hAnsi="Times New Roman"/>
            <w:color w:val="000000"/>
            <w:sz w:val="20"/>
            <w:szCs w:val="20"/>
            <w:lang w:val="en-US"/>
          </w:rPr>
          <w:tag w:val="MENDELEY_CITATION_v3_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"/>
          <w:id w:val="1566526987"/>
          <w:placeholder>
            <w:docPart w:val="C15BC6DFB2784413AE857C6BE5801654"/>
          </w:placeholder>
        </w:sdtPr>
        <w:sdtEndPr/>
        <w:sdtContent>
          <w:r w:rsidRPr="008A1E7E">
            <w:rPr>
              <w:rFonts w:ascii="Times New Roman" w:hAnsi="Times New Roman"/>
              <w:color w:val="000000"/>
              <w:sz w:val="20"/>
              <w:szCs w:val="20"/>
              <w:lang w:val="en-US"/>
            </w:rPr>
            <w:t>[68]</w:t>
          </w:r>
        </w:sdtContent>
      </w:sdt>
      <w:r w:rsidRPr="008A1E7E">
        <w:rPr>
          <w:rFonts w:ascii="Times New Roman" w:hAnsi="Times New Roman"/>
          <w:sz w:val="20"/>
          <w:szCs w:val="20"/>
          <w:lang w:val="en-US"/>
        </w:rPr>
        <w:t>. The gradient is computed on a subset of the training data</w:t>
      </w:r>
      <w:r w:rsidR="004F3F1C" w:rsidRPr="008A1E7E">
        <w:rPr>
          <w:rFonts w:ascii="Times New Roman" w:hAnsi="Times New Roman"/>
          <w:sz w:val="20"/>
          <w:szCs w:val="20"/>
          <w:lang w:val="en-US"/>
        </w:rPr>
        <w:t xml:space="preserve"> as is in (14)</w:t>
      </w:r>
      <w:r w:rsidRPr="008A1E7E">
        <w:rPr>
          <w:rFonts w:ascii="Times New Roman" w:hAnsi="Times New Roman"/>
          <w:sz w:val="20"/>
          <w:szCs w:val="20"/>
          <w:lang w:val="en-US"/>
        </w:rPr>
        <w:t>:</w:t>
      </w:r>
    </w:p>
    <w:p w14:paraId="590E8583"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p>
    <w:p w14:paraId="1D24C7F0" w14:textId="0A4AB339" w:rsidR="008A6AED" w:rsidRPr="008A1E7E" w:rsidRDefault="00820D29" w:rsidP="008A1E7E">
      <w:pPr>
        <w:pStyle w:val="af6"/>
        <w:spacing w:after="0" w:line="240" w:lineRule="auto"/>
        <w:ind w:left="0" w:firstLine="709"/>
        <w:jc w:val="both"/>
        <w:rPr>
          <w:rFonts w:ascii="Times New Roman" w:hAnsi="Times New Roman"/>
          <w:sz w:val="20"/>
          <w:szCs w:val="20"/>
          <w:lang w:val="en-US"/>
        </w:rPr>
      </w:pPr>
      <m:oMath>
        <m:sSub>
          <m:sSubPr>
            <m:ctrlPr>
              <w:rPr>
                <w:rFonts w:ascii="Cambria Math" w:hAnsi="Cambria Math"/>
                <w:i/>
                <w:sz w:val="20"/>
                <w:szCs w:val="20"/>
                <w:lang w:val="en-US"/>
              </w:rPr>
            </m:ctrlPr>
          </m:sSubPr>
          <m:e>
            <m:r>
              <w:rPr>
                <w:rFonts w:ascii="Cambria Math" w:hAnsi="Cambria Math"/>
                <w:i/>
                <w:sz w:val="20"/>
                <w:szCs w:val="20"/>
                <w:lang w:val="en-US"/>
              </w:rPr>
              <w:sym w:font="Symbol" w:char="F0D1"/>
            </m:r>
          </m:e>
          <m:sub>
            <m:r>
              <w:rPr>
                <w:rFonts w:ascii="Cambria Math" w:hAnsi="Cambria Math"/>
                <w:sz w:val="20"/>
                <w:szCs w:val="20"/>
                <w:lang w:val="en-US"/>
              </w:rPr>
              <m:t>θ</m:t>
            </m:r>
          </m:sub>
        </m:sSub>
        <m:r>
          <w:rPr>
            <w:rFonts w:ascii="Cambria Math" w:hAnsi="Cambria Math"/>
            <w:sz w:val="20"/>
            <w:szCs w:val="20"/>
            <w:lang w:val="en-US"/>
          </w:rPr>
          <m:t>C</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θ</m:t>
                </m:r>
              </m:e>
              <m:sub>
                <m:r>
                  <w:rPr>
                    <w:rFonts w:ascii="Cambria Math" w:hAnsi="Cambria Math"/>
                    <w:sz w:val="20"/>
                    <w:szCs w:val="20"/>
                    <w:lang w:val="en-US"/>
                  </w:rPr>
                  <m:t>t</m:t>
                </m:r>
              </m:sub>
            </m:sSub>
          </m:e>
        </m:d>
        <m:r>
          <w:rPr>
            <w:rFonts w:ascii="Cambria Math" w:hAnsi="Cambria Math"/>
            <w:sz w:val="20"/>
            <w:szCs w:val="20"/>
            <w:lang w:val="en-US"/>
          </w:rPr>
          <m:t>≈</m:t>
        </m:r>
        <m:f>
          <m:fPr>
            <m:ctrlPr>
              <w:rPr>
                <w:rFonts w:ascii="Cambria Math" w:hAnsi="Cambria Math"/>
                <w:i/>
                <w:sz w:val="20"/>
                <w:szCs w:val="20"/>
                <w:lang w:val="en-US"/>
              </w:rPr>
            </m:ctrlPr>
          </m:fPr>
          <m:num>
            <m:r>
              <w:rPr>
                <w:rFonts w:ascii="Cambria Math" w:hAnsi="Cambria Math"/>
                <w:sz w:val="20"/>
                <w:szCs w:val="20"/>
                <w:lang w:val="en-US"/>
              </w:rPr>
              <m:t>1</m:t>
            </m:r>
          </m:num>
          <m:den>
            <m:r>
              <w:rPr>
                <w:rFonts w:ascii="Cambria Math" w:hAnsi="Cambria Math"/>
                <w:sz w:val="20"/>
                <w:szCs w:val="20"/>
                <w:lang w:val="en-US"/>
              </w:rPr>
              <m:t>m</m:t>
            </m:r>
          </m:den>
        </m:f>
        <m:nary>
          <m:naryPr>
            <m:chr m:val="∑"/>
            <m:limLoc m:val="subSup"/>
            <m:ctrlPr>
              <w:rPr>
                <w:rFonts w:ascii="Cambria Math" w:hAnsi="Cambria Math"/>
                <w:i/>
                <w:sz w:val="20"/>
                <w:szCs w:val="20"/>
                <w:lang w:val="en-US"/>
              </w:rPr>
            </m:ctrlPr>
          </m:naryPr>
          <m:sub>
            <m:r>
              <w:rPr>
                <w:rFonts w:ascii="Cambria Math" w:hAnsi="Cambria Math"/>
                <w:sz w:val="20"/>
                <w:szCs w:val="20"/>
                <w:lang w:val="en-US"/>
              </w:rPr>
              <m:t>i</m:t>
            </m:r>
            <m:r>
              <w:rPr>
                <w:rFonts w:ascii="Cambria Math" w:hAnsi="Cambria Math"/>
                <w:sz w:val="20"/>
                <w:szCs w:val="20"/>
                <w:lang w:val="en-US"/>
              </w:rPr>
              <m:t>=1</m:t>
            </m:r>
          </m:sub>
          <m:sup>
            <m:r>
              <w:rPr>
                <w:rFonts w:ascii="Cambria Math" w:hAnsi="Cambria Math"/>
                <w:sz w:val="20"/>
                <w:szCs w:val="20"/>
                <w:lang w:val="en-US"/>
              </w:rPr>
              <m:t>m</m:t>
            </m:r>
          </m:sup>
          <m:e>
            <m:sSub>
              <m:sSubPr>
                <m:ctrlPr>
                  <w:rPr>
                    <w:rFonts w:ascii="Cambria Math" w:hAnsi="Cambria Math"/>
                    <w:i/>
                    <w:sz w:val="20"/>
                    <w:szCs w:val="20"/>
                    <w:lang w:val="en-US"/>
                  </w:rPr>
                </m:ctrlPr>
              </m:sSubPr>
              <m:e>
                <m:r>
                  <w:rPr>
                    <w:rFonts w:ascii="Cambria Math" w:hAnsi="Cambria Math"/>
                    <w:i/>
                    <w:sz w:val="20"/>
                    <w:szCs w:val="20"/>
                    <w:lang w:val="en-US"/>
                  </w:rPr>
                  <w:sym w:font="Symbol" w:char="F0D1"/>
                </m:r>
              </m:e>
              <m:sub>
                <m:r>
                  <w:rPr>
                    <w:rFonts w:ascii="Cambria Math" w:hAnsi="Cambria Math"/>
                    <w:sz w:val="20"/>
                    <w:szCs w:val="20"/>
                    <w:lang w:val="en-US"/>
                  </w:rPr>
                  <m:t>θ</m:t>
                </m:r>
              </m:sub>
            </m:sSub>
            <m:r>
              <w:rPr>
                <w:rFonts w:ascii="Cambria Math" w:hAnsi="Cambria Math"/>
                <w:sz w:val="20"/>
                <w:szCs w:val="20"/>
                <w:lang w:val="en-US"/>
              </w:rPr>
              <m:t>L</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y</m:t>
                    </m:r>
                  </m:e>
                  <m:sub>
                    <m:r>
                      <w:rPr>
                        <w:rFonts w:ascii="Cambria Math" w:hAnsi="Cambria Math"/>
                        <w:sz w:val="20"/>
                        <w:szCs w:val="20"/>
                        <w:lang w:val="en-US"/>
                      </w:rPr>
                      <m:t>i</m:t>
                    </m:r>
                  </m:sub>
                </m:sSub>
                <m:r>
                  <w:rPr>
                    <w:rFonts w:ascii="Cambria Math" w:hAnsi="Cambria Math"/>
                    <w:sz w:val="20"/>
                    <w:szCs w:val="20"/>
                    <w:lang w:val="en-US"/>
                  </w:rPr>
                  <m:t>,</m:t>
                </m:r>
                <m:r>
                  <w:rPr>
                    <w:rFonts w:ascii="Cambria Math" w:hAnsi="Cambria Math"/>
                    <w:sz w:val="20"/>
                    <w:szCs w:val="20"/>
                    <w:lang w:val="en-US"/>
                  </w:rPr>
                  <m:t>f</m:t>
                </m:r>
                <m:d>
                  <m:dPr>
                    <m:ctrlPr>
                      <w:rPr>
                        <w:rFonts w:ascii="Cambria Math" w:hAnsi="Cambria Math"/>
                        <w:i/>
                        <w:sz w:val="20"/>
                        <w:szCs w:val="20"/>
                        <w:lang w:val="en-US"/>
                      </w:rPr>
                    </m:ctrlPr>
                  </m:dPr>
                  <m:e>
                    <m:sSub>
                      <m:sSubPr>
                        <m:ctrlPr>
                          <w:rPr>
                            <w:rFonts w:ascii="Cambria Math" w:hAnsi="Cambria Math"/>
                            <w:i/>
                            <w:sz w:val="20"/>
                            <w:szCs w:val="20"/>
                            <w:lang w:val="en-US"/>
                          </w:rPr>
                        </m:ctrlPr>
                      </m:sSubPr>
                      <m:e>
                        <m:r>
                          <w:rPr>
                            <w:rFonts w:ascii="Cambria Math" w:hAnsi="Cambria Math"/>
                            <w:sz w:val="20"/>
                            <w:szCs w:val="20"/>
                            <w:lang w:val="en-US"/>
                          </w:rPr>
                          <m:t>x</m:t>
                        </m:r>
                      </m:e>
                      <m:sub>
                        <m:r>
                          <w:rPr>
                            <w:rFonts w:ascii="Cambria Math" w:hAnsi="Cambria Math"/>
                            <w:sz w:val="20"/>
                            <w:szCs w:val="20"/>
                            <w:lang w:val="en-US"/>
                          </w:rPr>
                          <m:t>i</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θ</m:t>
                        </m:r>
                      </m:e>
                      <m:sub>
                        <m:r>
                          <w:rPr>
                            <w:rFonts w:ascii="Cambria Math" w:hAnsi="Cambria Math"/>
                            <w:sz w:val="20"/>
                            <w:szCs w:val="20"/>
                            <w:lang w:val="en-US"/>
                          </w:rPr>
                          <m:t>t</m:t>
                        </m:r>
                      </m:sub>
                    </m:sSub>
                  </m:e>
                </m:d>
              </m:e>
            </m:d>
          </m:e>
        </m:nary>
      </m:oMath>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651E3A" w:rsidRPr="008A1E7E">
        <w:rPr>
          <w:rFonts w:ascii="Times New Roman" w:hAnsi="Times New Roman"/>
          <w:sz w:val="20"/>
          <w:szCs w:val="20"/>
          <w:lang w:val="en-US"/>
        </w:rPr>
        <w:t xml:space="preserve">     </w:t>
      </w:r>
      <w:r w:rsidR="00CF0737" w:rsidRPr="008A1E7E">
        <w:rPr>
          <w:rFonts w:ascii="Times New Roman" w:hAnsi="Times New Roman"/>
          <w:sz w:val="20"/>
          <w:szCs w:val="20"/>
          <w:lang w:val="en-US"/>
        </w:rPr>
        <w:t xml:space="preserve">  </w:t>
      </w:r>
      <w:r w:rsidR="00651E3A" w:rsidRPr="008A1E7E">
        <w:rPr>
          <w:rFonts w:ascii="Times New Roman" w:hAnsi="Times New Roman"/>
          <w:sz w:val="20"/>
          <w:szCs w:val="20"/>
          <w:lang w:val="en-US"/>
        </w:rPr>
        <w:t xml:space="preserve">  </w:t>
      </w:r>
      <w:r w:rsidR="004F3F1C" w:rsidRPr="008A1E7E">
        <w:rPr>
          <w:rFonts w:ascii="Times New Roman" w:hAnsi="Times New Roman"/>
          <w:sz w:val="20"/>
          <w:szCs w:val="20"/>
          <w:lang w:val="en-US"/>
        </w:rPr>
        <w:t>(14)</w:t>
      </w:r>
    </w:p>
    <w:p w14:paraId="2716F165"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p>
    <w:p w14:paraId="363773CD"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where </w:t>
      </w:r>
      <w:r w:rsidRPr="008A1E7E">
        <w:rPr>
          <w:rFonts w:ascii="Times New Roman" w:hAnsi="Times New Roman"/>
          <w:i/>
          <w:iCs/>
          <w:sz w:val="20"/>
          <w:szCs w:val="20"/>
          <w:lang w:val="en-US"/>
        </w:rPr>
        <w:t>m</w:t>
      </w:r>
      <w:r w:rsidRPr="008A1E7E">
        <w:rPr>
          <w:rFonts w:ascii="Times New Roman" w:hAnsi="Times New Roman"/>
          <w:sz w:val="20"/>
          <w:szCs w:val="20"/>
          <w:lang w:val="en-US"/>
        </w:rPr>
        <w:t xml:space="preserve"> is the mini-batch size.</w:t>
      </w:r>
    </w:p>
    <w:p w14:paraId="08625D96" w14:textId="5D2299BC" w:rsidR="008A6AED" w:rsidRPr="008A1E7E" w:rsidRDefault="008A6AED" w:rsidP="008A1E7E">
      <w:pPr>
        <w:pStyle w:val="af6"/>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The Adam optimizer further refines this approach by adjusting the learning rate for each parameter based on the estimates of the first and second moments of the gradients</w:t>
      </w:r>
      <w:r w:rsidR="004F3F1C" w:rsidRPr="008A1E7E">
        <w:rPr>
          <w:rFonts w:ascii="Times New Roman" w:hAnsi="Times New Roman"/>
          <w:sz w:val="20"/>
          <w:szCs w:val="20"/>
          <w:lang w:val="en-US"/>
        </w:rPr>
        <w:t>. Mathematical representation is in (15)</w:t>
      </w:r>
      <w:r w:rsidRPr="008A1E7E">
        <w:rPr>
          <w:rFonts w:ascii="Times New Roman" w:hAnsi="Times New Roman"/>
          <w:sz w:val="20"/>
          <w:szCs w:val="20"/>
          <w:lang w:val="en-US"/>
        </w:rPr>
        <w:t>:</w:t>
      </w:r>
    </w:p>
    <w:p w14:paraId="40ACFC5D"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p>
    <w:p w14:paraId="6ECD55B8" w14:textId="2FD9BE06" w:rsidR="008A6AED" w:rsidRPr="008A1E7E" w:rsidRDefault="00820D29" w:rsidP="008A1E7E">
      <w:pPr>
        <w:pStyle w:val="af6"/>
        <w:spacing w:after="0" w:line="240" w:lineRule="auto"/>
        <w:ind w:left="0" w:firstLine="709"/>
        <w:jc w:val="both"/>
        <w:rPr>
          <w:rFonts w:ascii="Times New Roman" w:hAnsi="Times New Roman"/>
          <w:sz w:val="20"/>
          <w:szCs w:val="20"/>
          <w:lang w:val="en-US"/>
        </w:rPr>
      </w:pPr>
      <m:oMath>
        <m:sSub>
          <m:sSubPr>
            <m:ctrlPr>
              <w:rPr>
                <w:rFonts w:ascii="Cambria Math" w:hAnsi="Cambria Math"/>
                <w:i/>
                <w:sz w:val="20"/>
                <w:szCs w:val="20"/>
                <w:lang w:val="en-US"/>
              </w:rPr>
            </m:ctrlPr>
          </m:sSubPr>
          <m:e>
            <m:r>
              <w:rPr>
                <w:rFonts w:ascii="Cambria Math" w:hAnsi="Cambria Math"/>
                <w:sz w:val="20"/>
                <w:szCs w:val="20"/>
                <w:lang w:val="en-US"/>
              </w:rPr>
              <m:t>θ</m:t>
            </m:r>
          </m:e>
          <m:sub>
            <m:r>
              <w:rPr>
                <w:rFonts w:ascii="Cambria Math" w:hAnsi="Cambria Math"/>
                <w:sz w:val="20"/>
                <w:szCs w:val="20"/>
                <w:lang w:val="en-US"/>
              </w:rPr>
              <m:t>t</m:t>
            </m:r>
            <m:r>
              <w:rPr>
                <w:rFonts w:ascii="Cambria Math" w:hAnsi="Cambria Math"/>
                <w:sz w:val="20"/>
                <w:szCs w:val="20"/>
                <w:lang w:val="en-US"/>
              </w:rPr>
              <m:t>+1</m:t>
            </m:r>
          </m:sub>
        </m:sSub>
        <m:r>
          <w:rPr>
            <w:rFonts w:ascii="Cambria Math" w:hAnsi="Cambria Math"/>
            <w:sz w:val="20"/>
            <w:szCs w:val="20"/>
            <w:lang w:val="en-US"/>
          </w:rPr>
          <m:t>=</m:t>
        </m:r>
        <m:sSub>
          <m:sSubPr>
            <m:ctrlPr>
              <w:rPr>
                <w:rFonts w:ascii="Cambria Math" w:hAnsi="Cambria Math"/>
                <w:i/>
                <w:sz w:val="20"/>
                <w:szCs w:val="20"/>
                <w:lang w:val="en-US"/>
              </w:rPr>
            </m:ctrlPr>
          </m:sSubPr>
          <m:e>
            <m:r>
              <w:rPr>
                <w:rFonts w:ascii="Cambria Math" w:hAnsi="Cambria Math"/>
                <w:sz w:val="20"/>
                <w:szCs w:val="20"/>
                <w:lang w:val="en-US"/>
              </w:rPr>
              <m:t>θ</m:t>
            </m:r>
          </m:e>
          <m:sub>
            <m:r>
              <w:rPr>
                <w:rFonts w:ascii="Cambria Math" w:hAnsi="Cambria Math"/>
                <w:sz w:val="20"/>
                <w:szCs w:val="20"/>
                <w:lang w:val="en-US"/>
              </w:rPr>
              <m:t>t</m:t>
            </m:r>
          </m:sub>
        </m:sSub>
        <m:r>
          <w:rPr>
            <w:rFonts w:ascii="Cambria Math" w:hAnsi="Cambria Math"/>
            <w:sz w:val="20"/>
            <w:szCs w:val="20"/>
            <w:lang w:val="en-US"/>
          </w:rPr>
          <m:t>-</m:t>
        </m:r>
        <m:f>
          <m:fPr>
            <m:ctrlPr>
              <w:rPr>
                <w:rFonts w:ascii="Cambria Math" w:hAnsi="Cambria Math"/>
                <w:i/>
                <w:sz w:val="20"/>
                <w:szCs w:val="20"/>
                <w:lang w:val="en-US"/>
              </w:rPr>
            </m:ctrlPr>
          </m:fPr>
          <m:num>
            <m:sSub>
              <m:sSubPr>
                <m:ctrlPr>
                  <w:rPr>
                    <w:rFonts w:ascii="Cambria Math" w:hAnsi="Cambria Math"/>
                    <w:i/>
                    <w:sz w:val="20"/>
                    <w:szCs w:val="20"/>
                    <w:lang w:val="en-US"/>
                  </w:rPr>
                </m:ctrlPr>
              </m:sSubPr>
              <m:e>
                <m:r>
                  <w:rPr>
                    <w:rFonts w:ascii="Cambria Math" w:hAnsi="Cambria Math"/>
                    <w:i/>
                    <w:sz w:val="20"/>
                    <w:szCs w:val="20"/>
                    <w:lang w:val="en-US"/>
                  </w:rPr>
                  <w:sym w:font="Symbol" w:char="F068"/>
                </m:r>
              </m:e>
              <m:sub>
                <m:r>
                  <w:rPr>
                    <w:rFonts w:ascii="Cambria Math" w:hAnsi="Cambria Math"/>
                    <w:sz w:val="20"/>
                    <w:szCs w:val="20"/>
                    <w:lang w:val="en-US"/>
                  </w:rPr>
                  <m:t>t</m:t>
                </m:r>
              </m:sub>
            </m:sSub>
          </m:num>
          <m:den>
            <m:rad>
              <m:radPr>
                <m:degHide m:val="1"/>
                <m:ctrlPr>
                  <w:rPr>
                    <w:rFonts w:ascii="Cambria Math" w:hAnsi="Cambria Math"/>
                    <w:i/>
                    <w:sz w:val="20"/>
                    <w:szCs w:val="20"/>
                    <w:lang w:val="en-US"/>
                  </w:rPr>
                </m:ctrlPr>
              </m:radPr>
              <m:deg/>
              <m:e>
                <m:acc>
                  <m:accPr>
                    <m:ctrlPr>
                      <w:rPr>
                        <w:rFonts w:ascii="Cambria Math" w:hAnsi="Cambria Math"/>
                        <w:i/>
                        <w:sz w:val="20"/>
                        <w:szCs w:val="20"/>
                        <w:lang w:val="en-US"/>
                      </w:rPr>
                    </m:ctrlPr>
                  </m:accPr>
                  <m:e>
                    <m:sSub>
                      <m:sSubPr>
                        <m:ctrlPr>
                          <w:rPr>
                            <w:rFonts w:ascii="Cambria Math" w:hAnsi="Cambria Math"/>
                            <w:i/>
                            <w:sz w:val="20"/>
                            <w:szCs w:val="20"/>
                            <w:lang w:val="en-US"/>
                          </w:rPr>
                        </m:ctrlPr>
                      </m:sSubPr>
                      <m:e>
                        <m:r>
                          <w:rPr>
                            <w:rFonts w:ascii="Cambria Math" w:hAnsi="Cambria Math"/>
                            <w:i/>
                            <w:sz w:val="20"/>
                            <w:szCs w:val="20"/>
                            <w:lang w:val="en-US"/>
                          </w:rPr>
                          <w:sym w:font="Symbol" w:char="F075"/>
                        </m:r>
                      </m:e>
                      <m:sub>
                        <m:r>
                          <w:rPr>
                            <w:rFonts w:ascii="Cambria Math" w:hAnsi="Cambria Math"/>
                            <w:sz w:val="20"/>
                            <w:szCs w:val="20"/>
                            <w:lang w:val="en-US"/>
                          </w:rPr>
                          <m:t>t</m:t>
                        </m:r>
                      </m:sub>
                    </m:sSub>
                  </m:e>
                </m:acc>
                <m:r>
                  <w:rPr>
                    <w:rFonts w:ascii="Cambria Math" w:hAnsi="Cambria Math"/>
                    <w:sz w:val="20"/>
                    <w:szCs w:val="20"/>
                    <w:lang w:val="en-US"/>
                  </w:rPr>
                  <m:t>+</m:t>
                </m:r>
                <m:r>
                  <w:rPr>
                    <w:rFonts w:ascii="Cambria Math" w:hAnsi="Cambria Math"/>
                    <w:sz w:val="20"/>
                    <w:szCs w:val="20"/>
                    <w:lang w:val="en-US"/>
                  </w:rPr>
                  <m:t>ϵ</m:t>
                </m:r>
              </m:e>
            </m:rad>
          </m:den>
        </m:f>
        <m:sSub>
          <m:sSubPr>
            <m:ctrlPr>
              <w:rPr>
                <w:rFonts w:ascii="Cambria Math" w:hAnsi="Cambria Math"/>
                <w:i/>
                <w:sz w:val="20"/>
                <w:szCs w:val="20"/>
                <w:lang w:val="en-US"/>
              </w:rPr>
            </m:ctrlPr>
          </m:sSubPr>
          <m:e>
            <m:acc>
              <m:accPr>
                <m:ctrlPr>
                  <w:rPr>
                    <w:rFonts w:ascii="Cambria Math" w:hAnsi="Cambria Math"/>
                    <w:i/>
                    <w:sz w:val="20"/>
                    <w:szCs w:val="20"/>
                    <w:lang w:val="en-US"/>
                  </w:rPr>
                </m:ctrlPr>
              </m:accPr>
              <m:e>
                <m:r>
                  <w:rPr>
                    <w:rFonts w:ascii="Cambria Math" w:hAnsi="Cambria Math"/>
                    <w:sz w:val="20"/>
                    <w:szCs w:val="20"/>
                    <w:lang w:val="en-US"/>
                  </w:rPr>
                  <m:t>m</m:t>
                </m:r>
              </m:e>
            </m:acc>
          </m:e>
          <m:sub>
            <m:r>
              <w:rPr>
                <w:rFonts w:ascii="Cambria Math" w:hAnsi="Cambria Math"/>
                <w:sz w:val="20"/>
                <w:szCs w:val="20"/>
                <w:lang w:val="en-US"/>
              </w:rPr>
              <m:t>t</m:t>
            </m:r>
          </m:sub>
        </m:sSub>
      </m:oMath>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4F3F1C" w:rsidRPr="008A1E7E">
        <w:rPr>
          <w:rFonts w:ascii="Times New Roman" w:hAnsi="Times New Roman"/>
          <w:sz w:val="20"/>
          <w:szCs w:val="20"/>
          <w:lang w:val="en-US"/>
        </w:rPr>
        <w:tab/>
      </w:r>
      <w:r w:rsidR="00651E3A" w:rsidRPr="008A1E7E">
        <w:rPr>
          <w:rFonts w:ascii="Times New Roman" w:hAnsi="Times New Roman"/>
          <w:sz w:val="20"/>
          <w:szCs w:val="20"/>
          <w:lang w:val="en-US"/>
        </w:rPr>
        <w:t xml:space="preserve">      </w:t>
      </w:r>
      <w:r w:rsidR="004F3F1C" w:rsidRPr="008A1E7E">
        <w:rPr>
          <w:rFonts w:ascii="Times New Roman" w:hAnsi="Times New Roman"/>
          <w:sz w:val="20"/>
          <w:szCs w:val="20"/>
          <w:lang w:val="en-US"/>
        </w:rPr>
        <w:t xml:space="preserve"> </w:t>
      </w:r>
      <w:r w:rsidR="00CF0737" w:rsidRPr="008A1E7E">
        <w:rPr>
          <w:rFonts w:ascii="Times New Roman" w:hAnsi="Times New Roman"/>
          <w:sz w:val="20"/>
          <w:szCs w:val="20"/>
          <w:lang w:val="en-US"/>
        </w:rPr>
        <w:t xml:space="preserve">  </w:t>
      </w:r>
      <w:r w:rsidR="004F3F1C" w:rsidRPr="008A1E7E">
        <w:rPr>
          <w:rFonts w:ascii="Times New Roman" w:hAnsi="Times New Roman"/>
          <w:sz w:val="20"/>
          <w:szCs w:val="20"/>
          <w:lang w:val="en-US"/>
        </w:rPr>
        <w:t>(15)</w:t>
      </w:r>
    </w:p>
    <w:p w14:paraId="565E5D0B" w14:textId="77777777" w:rsidR="008A6AED" w:rsidRPr="008A1E7E" w:rsidRDefault="008A6AED" w:rsidP="008A1E7E">
      <w:pPr>
        <w:pStyle w:val="af6"/>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where </w:t>
      </w:r>
      <m:oMath>
        <m:sSub>
          <m:sSubPr>
            <m:ctrlPr>
              <w:rPr>
                <w:rFonts w:ascii="Cambria Math" w:hAnsi="Cambria Math"/>
                <w:i/>
                <w:sz w:val="20"/>
                <w:szCs w:val="20"/>
                <w:lang w:val="en-US"/>
              </w:rPr>
            </m:ctrlPr>
          </m:sSubPr>
          <m:e>
            <m:acc>
              <m:accPr>
                <m:ctrlPr>
                  <w:rPr>
                    <w:rFonts w:ascii="Cambria Math" w:hAnsi="Cambria Math"/>
                    <w:i/>
                    <w:sz w:val="20"/>
                    <w:szCs w:val="20"/>
                    <w:lang w:val="en-US"/>
                  </w:rPr>
                </m:ctrlPr>
              </m:accPr>
              <m:e>
                <m:r>
                  <w:rPr>
                    <w:rFonts w:ascii="Cambria Math" w:hAnsi="Cambria Math"/>
                    <w:sz w:val="20"/>
                    <w:szCs w:val="20"/>
                    <w:lang w:val="en-US"/>
                  </w:rPr>
                  <m:t>m</m:t>
                </m:r>
              </m:e>
            </m:acc>
          </m:e>
          <m:sub>
            <m:r>
              <w:rPr>
                <w:rFonts w:ascii="Cambria Math" w:hAnsi="Cambria Math"/>
                <w:sz w:val="20"/>
                <w:szCs w:val="20"/>
                <w:lang w:val="en-US"/>
              </w:rPr>
              <m:t>t</m:t>
            </m:r>
          </m:sub>
        </m:sSub>
      </m:oMath>
      <w:r w:rsidRPr="008A1E7E">
        <w:rPr>
          <w:rFonts w:ascii="Times New Roman" w:hAnsi="Times New Roman"/>
          <w:sz w:val="20"/>
          <w:szCs w:val="20"/>
          <w:vertAlign w:val="subscript"/>
          <w:lang w:val="en-US"/>
        </w:rPr>
        <w:t xml:space="preserve"> </w:t>
      </w:r>
      <w:r w:rsidRPr="008A1E7E">
        <w:rPr>
          <w:rFonts w:ascii="Times New Roman" w:hAnsi="Times New Roman"/>
          <w:sz w:val="20"/>
          <w:szCs w:val="20"/>
          <w:lang w:val="en-US"/>
        </w:rPr>
        <w:t xml:space="preserve">and </w:t>
      </w:r>
      <m:oMath>
        <m:acc>
          <m:accPr>
            <m:ctrlPr>
              <w:rPr>
                <w:rFonts w:ascii="Cambria Math" w:hAnsi="Cambria Math"/>
                <w:i/>
                <w:sz w:val="20"/>
                <w:szCs w:val="20"/>
                <w:lang w:val="en-US"/>
              </w:rPr>
            </m:ctrlPr>
          </m:accPr>
          <m:e>
            <m:sSub>
              <m:sSubPr>
                <m:ctrlPr>
                  <w:rPr>
                    <w:rFonts w:ascii="Cambria Math" w:hAnsi="Cambria Math"/>
                    <w:i/>
                    <w:sz w:val="20"/>
                    <w:szCs w:val="20"/>
                    <w:lang w:val="en-US"/>
                  </w:rPr>
                </m:ctrlPr>
              </m:sSubPr>
              <m:e>
                <m:r>
                  <w:rPr>
                    <w:rFonts w:ascii="Cambria Math" w:hAnsi="Cambria Math"/>
                    <w:i/>
                    <w:sz w:val="20"/>
                    <w:szCs w:val="20"/>
                    <w:lang w:val="en-US"/>
                  </w:rPr>
                  <w:sym w:font="Symbol" w:char="F075"/>
                </m:r>
              </m:e>
              <m:sub>
                <m:r>
                  <w:rPr>
                    <w:rFonts w:ascii="Cambria Math" w:hAnsi="Cambria Math"/>
                    <w:sz w:val="20"/>
                    <w:szCs w:val="20"/>
                    <w:lang w:val="en-US"/>
                  </w:rPr>
                  <m:t>t</m:t>
                </m:r>
              </m:sub>
            </m:sSub>
          </m:e>
        </m:acc>
        <m:r>
          <w:rPr>
            <w:rFonts w:ascii="Cambria Math" w:hAnsi="Cambria Math"/>
            <w:sz w:val="20"/>
            <w:szCs w:val="20"/>
            <w:lang w:val="en-US"/>
          </w:rPr>
          <m:t xml:space="preserve"> </m:t>
        </m:r>
      </m:oMath>
      <w:r w:rsidRPr="008A1E7E">
        <w:rPr>
          <w:rFonts w:ascii="Times New Roman" w:hAnsi="Times New Roman"/>
          <w:sz w:val="20"/>
          <w:szCs w:val="20"/>
          <w:lang w:val="en-US"/>
        </w:rPr>
        <w:t xml:space="preserve">are the bias-corrected first and second moment estimates, respectively, and </w:t>
      </w:r>
      <w:r w:rsidRPr="008A1E7E">
        <w:rPr>
          <w:rFonts w:ascii="Times New Roman" w:hAnsi="Times New Roman"/>
          <w:sz w:val="20"/>
          <w:szCs w:val="20"/>
        </w:rPr>
        <w:t>ϵ</w:t>
      </w:r>
      <w:r w:rsidRPr="008A1E7E">
        <w:rPr>
          <w:rFonts w:ascii="Times New Roman" w:hAnsi="Times New Roman"/>
          <w:sz w:val="20"/>
          <w:szCs w:val="20"/>
          <w:lang w:val="en-US"/>
        </w:rPr>
        <w:t xml:space="preserve"> is a small scalar used to prevent division by zero </w:t>
      </w:r>
      <w:sdt>
        <w:sdtPr>
          <w:rPr>
            <w:rFonts w:ascii="Times New Roman" w:hAnsi="Times New Roman"/>
            <w:color w:val="000000"/>
            <w:sz w:val="20"/>
            <w:szCs w:val="20"/>
            <w:lang w:val="en-US"/>
          </w:rPr>
          <w:tag w:val="MENDELEY_CITATION_v3_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"/>
          <w:id w:val="-1162387482"/>
          <w:placeholder>
            <w:docPart w:val="C15BC6DFB2784413AE857C6BE5801654"/>
          </w:placeholder>
        </w:sdtPr>
        <w:sdtEndPr/>
        <w:sdtContent>
          <w:r w:rsidRPr="008A1E7E">
            <w:rPr>
              <w:rFonts w:ascii="Times New Roman" w:hAnsi="Times New Roman"/>
              <w:color w:val="000000"/>
              <w:sz w:val="20"/>
              <w:szCs w:val="20"/>
              <w:lang w:val="en-US"/>
            </w:rPr>
            <w:t>[69]</w:t>
          </w:r>
          <w:proofErr w:type="gramStart"/>
          <w:r w:rsidRPr="008A1E7E">
            <w:rPr>
              <w:rFonts w:ascii="Times New Roman" w:hAnsi="Times New Roman"/>
              <w:color w:val="000000"/>
              <w:sz w:val="20"/>
              <w:szCs w:val="20"/>
              <w:lang w:val="en-US"/>
            </w:rPr>
            <w:t>–[</w:t>
          </w:r>
          <w:proofErr w:type="gramEnd"/>
          <w:r w:rsidRPr="008A1E7E">
            <w:rPr>
              <w:rFonts w:ascii="Times New Roman" w:hAnsi="Times New Roman"/>
              <w:color w:val="000000"/>
              <w:sz w:val="20"/>
              <w:szCs w:val="20"/>
              <w:lang w:val="en-US"/>
            </w:rPr>
            <w:t>72]</w:t>
          </w:r>
        </w:sdtContent>
      </w:sdt>
      <w:r w:rsidRPr="008A1E7E">
        <w:rPr>
          <w:rFonts w:ascii="Times New Roman" w:hAnsi="Times New Roman"/>
          <w:sz w:val="20"/>
          <w:szCs w:val="20"/>
          <w:lang w:val="en-US"/>
        </w:rPr>
        <w:t>.</w:t>
      </w:r>
    </w:p>
    <w:bookmarkEnd w:id="7"/>
    <w:p w14:paraId="7878871A" w14:textId="77777777" w:rsidR="00BB606F" w:rsidRPr="008A1E7E" w:rsidRDefault="00BB606F" w:rsidP="008A1E7E">
      <w:pPr>
        <w:ind w:firstLine="709"/>
        <w:jc w:val="both"/>
      </w:pPr>
    </w:p>
    <w:p w14:paraId="11AEC279" w14:textId="3ADD4CF5" w:rsidR="00E615D6" w:rsidRPr="008A1E7E" w:rsidRDefault="00E615D6" w:rsidP="008A1E7E">
      <w:pPr>
        <w:jc w:val="both"/>
        <w:rPr>
          <w:b/>
          <w:bCs/>
        </w:rPr>
      </w:pPr>
      <w:r w:rsidRPr="008A1E7E">
        <w:rPr>
          <w:b/>
          <w:bCs/>
        </w:rPr>
        <w:t xml:space="preserve">2.4 </w:t>
      </w:r>
      <w:r w:rsidR="00651E3A" w:rsidRPr="008A1E7E">
        <w:rPr>
          <w:b/>
          <w:bCs/>
          <w:lang w:val="id-ID"/>
        </w:rPr>
        <w:t>Optimization Process</w:t>
      </w:r>
    </w:p>
    <w:bookmarkEnd w:id="2"/>
    <w:p w14:paraId="469EF24F" w14:textId="77777777" w:rsidR="00651E3A" w:rsidRPr="008A1E7E" w:rsidRDefault="00651E3A" w:rsidP="008A1E7E">
      <w:pPr>
        <w:pStyle w:val="af6"/>
        <w:spacing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The optimization process involved the following steps, implemented using </w:t>
      </w:r>
      <w:proofErr w:type="spellStart"/>
      <w:r w:rsidRPr="008A1E7E">
        <w:rPr>
          <w:rFonts w:ascii="Times New Roman" w:hAnsi="Times New Roman"/>
          <w:sz w:val="20"/>
          <w:szCs w:val="20"/>
          <w:lang w:val="en-US"/>
        </w:rPr>
        <w:t>GridSearchCV</w:t>
      </w:r>
      <w:proofErr w:type="spellEnd"/>
      <w:r w:rsidRPr="008A1E7E">
        <w:rPr>
          <w:rFonts w:ascii="Times New Roman" w:hAnsi="Times New Roman"/>
          <w:sz w:val="20"/>
          <w:szCs w:val="20"/>
          <w:lang w:val="en-US"/>
        </w:rPr>
        <w:t>, and explained through mathematical formulations:</w:t>
      </w:r>
    </w:p>
    <w:p w14:paraId="75C69C47" w14:textId="69F3A1D0" w:rsidR="00651E3A" w:rsidRPr="008A1E7E" w:rsidRDefault="00651E3A" w:rsidP="008A1E7E">
      <w:pPr>
        <w:pStyle w:val="af6"/>
        <w:numPr>
          <w:ilvl w:val="0"/>
          <w:numId w:val="30"/>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b/>
          <w:bCs/>
          <w:sz w:val="20"/>
          <w:szCs w:val="20"/>
          <w:lang w:val="en-US"/>
        </w:rPr>
        <w:t>Activation Function and Kernel Initializer</w:t>
      </w:r>
      <w:r w:rsidRPr="008A1E7E">
        <w:rPr>
          <w:rFonts w:ascii="Times New Roman" w:hAnsi="Times New Roman"/>
          <w:sz w:val="20"/>
          <w:szCs w:val="20"/>
          <w:lang w:val="en-US"/>
        </w:rPr>
        <w:t>: The Scaled Exponential Linear Unit (SELU) function, defined as in (16):</w:t>
      </w:r>
    </w:p>
    <w:p w14:paraId="1D3421B2" w14:textId="77777777" w:rsidR="00E62E41" w:rsidRPr="008A1E7E" w:rsidRDefault="00E62E41" w:rsidP="008A1E7E">
      <w:pPr>
        <w:pStyle w:val="af6"/>
        <w:tabs>
          <w:tab w:val="left" w:pos="1134"/>
        </w:tabs>
        <w:spacing w:after="0" w:line="240" w:lineRule="auto"/>
        <w:ind w:left="709"/>
        <w:jc w:val="both"/>
        <w:rPr>
          <w:rFonts w:ascii="Times New Roman" w:hAnsi="Times New Roman"/>
          <w:sz w:val="20"/>
          <w:szCs w:val="20"/>
          <w:lang w:val="en-US"/>
        </w:rPr>
      </w:pPr>
    </w:p>
    <w:p w14:paraId="5F664415" w14:textId="6DB35AA0" w:rsidR="00651E3A" w:rsidRPr="008A1E7E" w:rsidRDefault="00820D29" w:rsidP="008A1E7E">
      <w:pPr>
        <w:ind w:firstLine="720"/>
        <w:jc w:val="both"/>
      </w:pPr>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 xml:space="preserve"> </m:t>
                </m:r>
                <m:r>
                  <w:rPr>
                    <w:rFonts w:ascii="Cambria Math" w:hAnsi="Cambria Math"/>
                  </w:rPr>
                  <m:t>x</m:t>
                </m:r>
                <m:r>
                  <w:rPr>
                    <w:rFonts w:ascii="Cambria Math" w:hAnsi="Cambria Math"/>
                  </w:rPr>
                  <m:t xml:space="preserve">                 </m:t>
                </m:r>
                <m:r>
                  <w:rPr>
                    <w:rFonts w:ascii="Cambria Math" w:hAnsi="Cambria Math"/>
                  </w:rPr>
                  <m:t>if</m:t>
                </m:r>
                <m:r>
                  <w:rPr>
                    <w:rFonts w:ascii="Cambria Math" w:hAnsi="Cambria Math"/>
                  </w:rPr>
                  <m:t xml:space="preserve"> </m:t>
                </m:r>
                <m:r>
                  <w:rPr>
                    <w:rFonts w:ascii="Cambria Math" w:hAnsi="Cambria Math"/>
                  </w:rPr>
                  <m:t>x</m:t>
                </m:r>
                <m:r>
                  <w:rPr>
                    <w:rFonts w:ascii="Cambria Math" w:hAnsi="Cambria Math"/>
                  </w:rPr>
                  <m:t>&gt;0</m:t>
                </m:r>
              </m:e>
              <m:e>
                <m:r>
                  <w:rPr>
                    <w:rFonts w:ascii="Cambria Math" w:hAnsi="Cambria Math"/>
                  </w:rPr>
                  <m:t>α</m:t>
                </m:r>
                <m:sSup>
                  <m:sSupPr>
                    <m:ctrlPr>
                      <w:rPr>
                        <w:rFonts w:ascii="Cambria Math" w:hAnsi="Cambria Math"/>
                        <w:i/>
                      </w:rPr>
                    </m:ctrlPr>
                  </m:sSupPr>
                  <m:e>
                    <m:r>
                      <w:rPr>
                        <w:rFonts w:ascii="Cambria Math" w:hAnsi="Cambria Math"/>
                      </w:rPr>
                      <m:t>e</m:t>
                    </m:r>
                  </m:e>
                  <m:sup>
                    <m:r>
                      <w:rPr>
                        <w:rFonts w:ascii="Cambria Math" w:hAnsi="Cambria Math"/>
                      </w:rPr>
                      <m:t>x</m:t>
                    </m:r>
                  </m:sup>
                </m:sSup>
                <m:r>
                  <w:rPr>
                    <w:rFonts w:ascii="Cambria Math" w:hAnsi="Cambria Math"/>
                  </w:rPr>
                  <m:t>-</m:t>
                </m:r>
                <m:r>
                  <w:rPr>
                    <w:rFonts w:ascii="Cambria Math" w:hAnsi="Cambria Math"/>
                  </w:rPr>
                  <m:t>α</m:t>
                </m:r>
                <m:r>
                  <w:rPr>
                    <w:rFonts w:ascii="Cambria Math" w:hAnsi="Cambria Math"/>
                  </w:rPr>
                  <m:t xml:space="preserve">    </m:t>
                </m:r>
                <m:r>
                  <w:rPr>
                    <w:rFonts w:ascii="Cambria Math" w:hAnsi="Cambria Math"/>
                  </w:rPr>
                  <m:t>if</m:t>
                </m:r>
                <m:r>
                  <w:rPr>
                    <w:rFonts w:ascii="Cambria Math" w:hAnsi="Cambria Math"/>
                  </w:rPr>
                  <m:t xml:space="preserve"> </m:t>
                </m:r>
                <m:r>
                  <w:rPr>
                    <w:rFonts w:ascii="Cambria Math" w:hAnsi="Cambria Math"/>
                  </w:rPr>
                  <m:t>x</m:t>
                </m:r>
                <m:r>
                  <w:rPr>
                    <w:rFonts w:ascii="Cambria Math" w:hAnsi="Cambria Math"/>
                  </w:rPr>
                  <m:t>≤0</m:t>
                </m:r>
              </m:e>
            </m:eqArr>
          </m:e>
        </m:d>
      </m:oMath>
      <w:r w:rsidR="006F70B6" w:rsidRPr="008A1E7E">
        <w:tab/>
      </w:r>
      <w:r w:rsidR="006F70B6" w:rsidRPr="008A1E7E">
        <w:tab/>
      </w:r>
      <w:r w:rsidR="006F70B6" w:rsidRPr="008A1E7E">
        <w:tab/>
      </w:r>
      <w:r w:rsidR="006F70B6" w:rsidRPr="008A1E7E">
        <w:tab/>
      </w:r>
      <w:r w:rsidR="006F70B6" w:rsidRPr="008A1E7E">
        <w:tab/>
      </w:r>
      <w:r w:rsidR="006F70B6" w:rsidRPr="008A1E7E">
        <w:tab/>
      </w:r>
      <w:r w:rsidR="006F70B6" w:rsidRPr="008A1E7E">
        <w:tab/>
      </w:r>
      <w:r w:rsidR="006F70B6" w:rsidRPr="008A1E7E">
        <w:tab/>
        <w:t xml:space="preserve">     </w:t>
      </w:r>
      <w:r w:rsidR="00CF0737" w:rsidRPr="008A1E7E">
        <w:t xml:space="preserve"> </w:t>
      </w:r>
      <w:r w:rsidR="006F70B6" w:rsidRPr="008A1E7E">
        <w:t xml:space="preserve">  (16)</w:t>
      </w:r>
    </w:p>
    <w:p w14:paraId="232D639E" w14:textId="77777777" w:rsidR="001535BF" w:rsidRPr="008A1E7E" w:rsidRDefault="001535BF" w:rsidP="008A1E7E">
      <w:pPr>
        <w:ind w:firstLine="720"/>
        <w:jc w:val="both"/>
      </w:pPr>
    </w:p>
    <w:p w14:paraId="714EAFDE" w14:textId="77777777" w:rsidR="00651E3A" w:rsidRPr="008A1E7E" w:rsidRDefault="00651E3A" w:rsidP="008A1E7E">
      <w:pPr>
        <w:pStyle w:val="af6"/>
        <w:tabs>
          <w:tab w:val="left" w:pos="1134"/>
        </w:tabs>
        <w:spacing w:line="240" w:lineRule="auto"/>
        <w:ind w:left="0"/>
        <w:jc w:val="both"/>
        <w:rPr>
          <w:rFonts w:ascii="Times New Roman" w:hAnsi="Times New Roman"/>
          <w:sz w:val="20"/>
          <w:szCs w:val="20"/>
          <w:lang w:val="en-US"/>
        </w:rPr>
      </w:pPr>
      <w:r w:rsidRPr="008A1E7E">
        <w:rPr>
          <w:rFonts w:ascii="Times New Roman" w:hAnsi="Times New Roman"/>
          <w:sz w:val="20"/>
          <w:szCs w:val="20"/>
          <w:lang w:val="en-US"/>
        </w:rPr>
        <w:t>along with the LeCun normal initialization, has been employed to initialize weights and biases. SELU facilitates self-normalization by ensuring a mean of 0 and variance of 1 across layers, which is particularly effective in deep networks prone to the vanishing/exploding gradient problem.</w:t>
      </w:r>
    </w:p>
    <w:p w14:paraId="72BDDA78" w14:textId="77777777" w:rsidR="00651E3A" w:rsidRPr="008A1E7E" w:rsidRDefault="00651E3A" w:rsidP="008A1E7E">
      <w:pPr>
        <w:pStyle w:val="af6"/>
        <w:numPr>
          <w:ilvl w:val="0"/>
          <w:numId w:val="30"/>
        </w:numPr>
        <w:tabs>
          <w:tab w:val="left" w:pos="1134"/>
        </w:tabs>
        <w:spacing w:after="160" w:line="240" w:lineRule="auto"/>
        <w:ind w:left="0" w:firstLine="709"/>
        <w:jc w:val="both"/>
        <w:rPr>
          <w:rFonts w:ascii="Times New Roman" w:hAnsi="Times New Roman"/>
          <w:sz w:val="20"/>
          <w:szCs w:val="20"/>
          <w:lang w:val="en-US"/>
        </w:rPr>
      </w:pPr>
      <w:r w:rsidRPr="008A1E7E">
        <w:rPr>
          <w:rFonts w:ascii="Times New Roman" w:hAnsi="Times New Roman"/>
          <w:b/>
          <w:bCs/>
          <w:sz w:val="20"/>
          <w:szCs w:val="20"/>
          <w:lang w:val="en-US"/>
        </w:rPr>
        <w:t>Learning Rate and Optimizers</w:t>
      </w:r>
      <w:r w:rsidRPr="008A1E7E">
        <w:rPr>
          <w:rFonts w:ascii="Times New Roman" w:hAnsi="Times New Roman"/>
          <w:sz w:val="20"/>
          <w:szCs w:val="20"/>
          <w:lang w:val="en-US"/>
        </w:rPr>
        <w:t xml:space="preserve">: Through </w:t>
      </w:r>
      <w:proofErr w:type="spellStart"/>
      <w:r w:rsidRPr="008A1E7E">
        <w:rPr>
          <w:rFonts w:ascii="Times New Roman" w:hAnsi="Times New Roman"/>
          <w:sz w:val="20"/>
          <w:szCs w:val="20"/>
          <w:lang w:val="en-US"/>
        </w:rPr>
        <w:t>GridSearchCV</w:t>
      </w:r>
      <w:proofErr w:type="spellEnd"/>
      <w:r w:rsidRPr="008A1E7E">
        <w:rPr>
          <w:rFonts w:ascii="Times New Roman" w:hAnsi="Times New Roman"/>
          <w:sz w:val="20"/>
          <w:szCs w:val="20"/>
          <w:lang w:val="en-US"/>
        </w:rPr>
        <w:t xml:space="preserve">, the learning rate </w:t>
      </w:r>
      <w:r w:rsidRPr="008A1E7E">
        <w:rPr>
          <w:rFonts w:ascii="Times New Roman" w:hAnsi="Times New Roman"/>
          <w:sz w:val="20"/>
          <w:szCs w:val="20"/>
        </w:rPr>
        <w:t>η</w:t>
      </w:r>
      <w:r w:rsidRPr="008A1E7E">
        <w:rPr>
          <w:rFonts w:ascii="Times New Roman" w:hAnsi="Times New Roman"/>
          <w:sz w:val="20"/>
          <w:szCs w:val="20"/>
          <w:lang w:val="en-US"/>
        </w:rPr>
        <w:t xml:space="preserve"> and optimizers like Nadam, a variant of Adam incorporating Nesterov momentum, were evaluated for optimal performance.</w:t>
      </w:r>
    </w:p>
    <w:p w14:paraId="7873337D" w14:textId="77777777" w:rsidR="00651E3A" w:rsidRPr="008A1E7E" w:rsidRDefault="00651E3A" w:rsidP="008A1E7E">
      <w:pPr>
        <w:pStyle w:val="af6"/>
        <w:numPr>
          <w:ilvl w:val="0"/>
          <w:numId w:val="30"/>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b/>
          <w:bCs/>
          <w:sz w:val="20"/>
          <w:szCs w:val="20"/>
          <w:lang w:val="en-US"/>
        </w:rPr>
        <w:t>Epochs and Batch Size</w:t>
      </w:r>
      <w:r w:rsidRPr="008A1E7E">
        <w:rPr>
          <w:rFonts w:ascii="Times New Roman" w:hAnsi="Times New Roman"/>
          <w:sz w:val="20"/>
          <w:szCs w:val="20"/>
          <w:lang w:val="en-US"/>
        </w:rPr>
        <w:t xml:space="preserve">: The number of epochs and the mini-batch size </w:t>
      </w:r>
      <w:r w:rsidRPr="008A1E7E">
        <w:rPr>
          <w:rFonts w:ascii="Times New Roman" w:hAnsi="Times New Roman"/>
          <w:i/>
          <w:iCs/>
          <w:sz w:val="20"/>
          <w:szCs w:val="20"/>
          <w:lang w:val="en-US"/>
        </w:rPr>
        <w:t>m</w:t>
      </w:r>
      <w:r w:rsidRPr="008A1E7E">
        <w:rPr>
          <w:rFonts w:ascii="Times New Roman" w:hAnsi="Times New Roman"/>
          <w:sz w:val="20"/>
          <w:szCs w:val="20"/>
          <w:lang w:val="en-US"/>
        </w:rPr>
        <w:t xml:space="preserve"> were optimized to balance the trade-off between computational efficiency and model performance.</w:t>
      </w:r>
    </w:p>
    <w:p w14:paraId="768B3306" w14:textId="77777777" w:rsidR="00651E3A" w:rsidRPr="008A1E7E" w:rsidRDefault="00651E3A" w:rsidP="008A1E7E">
      <w:pPr>
        <w:ind w:firstLine="709"/>
        <w:jc w:val="both"/>
      </w:pPr>
      <w:r w:rsidRPr="008A1E7E">
        <w:t xml:space="preserve">By employing </w:t>
      </w:r>
      <w:proofErr w:type="spellStart"/>
      <w:r w:rsidRPr="008A1E7E">
        <w:t>GridSearchCV</w:t>
      </w:r>
      <w:proofErr w:type="spellEnd"/>
      <w:r w:rsidRPr="008A1E7E">
        <w:t>, each hyperparameter was systematically varied and the model's performance was evaluated, leading to the selection of the hyperparameters that yielded the best validation performance.</w:t>
      </w:r>
    </w:p>
    <w:p w14:paraId="01190377" w14:textId="77777777" w:rsidR="001750DE" w:rsidRPr="008A1E7E" w:rsidRDefault="001750DE" w:rsidP="008A1E7E">
      <w:pPr>
        <w:ind w:firstLine="709"/>
        <w:jc w:val="both"/>
      </w:pPr>
    </w:p>
    <w:p w14:paraId="12D83482" w14:textId="3728EB80" w:rsidR="001750DE" w:rsidRPr="008A1E7E" w:rsidRDefault="001750DE" w:rsidP="008A1E7E">
      <w:pPr>
        <w:jc w:val="both"/>
        <w:rPr>
          <w:b/>
          <w:bCs/>
        </w:rPr>
      </w:pPr>
      <w:r w:rsidRPr="008A1E7E">
        <w:rPr>
          <w:b/>
          <w:bCs/>
        </w:rPr>
        <w:t>2.</w:t>
      </w:r>
      <w:r w:rsidR="005378C6" w:rsidRPr="008A1E7E">
        <w:rPr>
          <w:b/>
          <w:bCs/>
        </w:rPr>
        <w:t>5</w:t>
      </w:r>
      <w:r w:rsidRPr="008A1E7E">
        <w:rPr>
          <w:b/>
          <w:bCs/>
        </w:rPr>
        <w:t>. Evaluation Metrics for Classification Models</w:t>
      </w:r>
    </w:p>
    <w:p w14:paraId="0B632AC2" w14:textId="77777777" w:rsidR="001750DE" w:rsidRPr="008A1E7E" w:rsidRDefault="001750DE" w:rsidP="008A1E7E">
      <w:pPr>
        <w:ind w:firstLine="709"/>
        <w:jc w:val="both"/>
      </w:pPr>
      <w:r w:rsidRPr="008A1E7E">
        <w:t xml:space="preserve">In the quantitative analysis of classification models within the realms of Machine Learning and Deep Learning, several performance evaluation metrics stand as pillars for assessing algorithmic efficacy. Key among these </w:t>
      </w:r>
      <w:proofErr w:type="gramStart"/>
      <w:r w:rsidRPr="008A1E7E">
        <w:t>are</w:t>
      </w:r>
      <w:proofErr w:type="gramEnd"/>
      <w:r w:rsidRPr="008A1E7E">
        <w:t xml:space="preserve"> precision, recall </w:t>
      </w:r>
      <w:sdt>
        <w:sdtPr>
          <w:rPr>
            <w:color w:val="000000"/>
          </w:rPr>
          <w:tag w:val="MENDELEY_CITATION_v3_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"/>
          <w:id w:val="533702997"/>
          <w:placeholder>
            <w:docPart w:val="B0C21990088D4F34BF69FD25028AAD23"/>
          </w:placeholder>
        </w:sdtPr>
        <w:sdtEndPr/>
        <w:sdtContent>
          <w:r w:rsidRPr="008A1E7E">
            <w:rPr>
              <w:color w:val="000000"/>
            </w:rPr>
            <w:t>[73]</w:t>
          </w:r>
        </w:sdtContent>
      </w:sdt>
      <w:r w:rsidRPr="008A1E7E">
        <w:t xml:space="preserve">, F1-score </w:t>
      </w:r>
      <w:sdt>
        <w:sdtPr>
          <w:rPr>
            <w:color w:val="000000"/>
          </w:rPr>
          <w:tag w:val="MENDELEY_CITATION_v3_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"/>
          <w:id w:val="1026295800"/>
          <w:placeholder>
            <w:docPart w:val="B0C21990088D4F34BF69FD25028AAD23"/>
          </w:placeholder>
        </w:sdtPr>
        <w:sdtEndPr/>
        <w:sdtContent>
          <w:r w:rsidRPr="008A1E7E">
            <w:rPr>
              <w:color w:val="000000"/>
            </w:rPr>
            <w:t>[73], [74]</w:t>
          </w:r>
        </w:sdtContent>
      </w:sdt>
      <w:r w:rsidRPr="008A1E7E">
        <w:t>, accuracy, and the confusion matrix.</w:t>
      </w:r>
    </w:p>
    <w:p w14:paraId="766C0B8C" w14:textId="77777777" w:rsidR="001750DE" w:rsidRPr="008A1E7E" w:rsidRDefault="001750DE" w:rsidP="008A1E7E">
      <w:pPr>
        <w:ind w:firstLine="709"/>
        <w:jc w:val="both"/>
      </w:pPr>
      <w:r w:rsidRPr="008A1E7E">
        <w:lastRenderedPageBreak/>
        <w:t>The confusion matrix, illustrated in Figure 1, offers a visual and numerical representation of the predictive capacity of a classification algorithm. It delineates the frequency of each class prediction against actual labels, providing a foundational framework for further metric calculations.</w:t>
      </w:r>
    </w:p>
    <w:p w14:paraId="2A03E71B" w14:textId="77777777" w:rsidR="001750DE" w:rsidRPr="008A1E7E" w:rsidRDefault="001750DE" w:rsidP="008A1E7E">
      <w:pPr>
        <w:ind w:firstLine="709"/>
        <w:jc w:val="both"/>
      </w:pPr>
      <w:r w:rsidRPr="008A1E7E">
        <w:t>The matrix is partitioned into four quadrants reflecting the counts of:</w:t>
      </w:r>
    </w:p>
    <w:p w14:paraId="28F0CCD7" w14:textId="77777777" w:rsidR="001750DE" w:rsidRPr="008A1E7E" w:rsidRDefault="001750DE" w:rsidP="008A1E7E">
      <w:pPr>
        <w:pStyle w:val="af6"/>
        <w:numPr>
          <w:ilvl w:val="0"/>
          <w:numId w:val="30"/>
        </w:numPr>
        <w:tabs>
          <w:tab w:val="left" w:pos="1134"/>
        </w:tabs>
        <w:spacing w:after="16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True Positives (TP): Instances correctly predicted as positive,</w:t>
      </w:r>
    </w:p>
    <w:p w14:paraId="38EF2E8B" w14:textId="77777777" w:rsidR="001750DE" w:rsidRPr="008A1E7E" w:rsidRDefault="001750DE" w:rsidP="008A1E7E">
      <w:pPr>
        <w:pStyle w:val="af6"/>
        <w:numPr>
          <w:ilvl w:val="0"/>
          <w:numId w:val="30"/>
        </w:numPr>
        <w:tabs>
          <w:tab w:val="left" w:pos="1134"/>
        </w:tabs>
        <w:spacing w:after="16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True Negatives (TN): Instances correctly predicted as negative,</w:t>
      </w:r>
    </w:p>
    <w:p w14:paraId="4AD96D8D" w14:textId="77777777" w:rsidR="001750DE" w:rsidRPr="008A1E7E" w:rsidRDefault="001750DE" w:rsidP="008A1E7E">
      <w:pPr>
        <w:pStyle w:val="af6"/>
        <w:numPr>
          <w:ilvl w:val="0"/>
          <w:numId w:val="30"/>
        </w:numPr>
        <w:tabs>
          <w:tab w:val="left" w:pos="1134"/>
        </w:tabs>
        <w:spacing w:after="16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False Positives (FP): Instances incorrectly predicted as positive, often referred to as Type I error,</w:t>
      </w:r>
    </w:p>
    <w:p w14:paraId="124C9903" w14:textId="77777777" w:rsidR="001750DE" w:rsidRPr="008A1E7E" w:rsidRDefault="001750DE" w:rsidP="008A1E7E">
      <w:pPr>
        <w:pStyle w:val="af6"/>
        <w:numPr>
          <w:ilvl w:val="0"/>
          <w:numId w:val="30"/>
        </w:numPr>
        <w:tabs>
          <w:tab w:val="left" w:pos="1134"/>
        </w:tabs>
        <w:spacing w:after="16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False Negatives (FN): Instances incorrectly predicted as negative, often referred to as Type II error.</w:t>
      </w:r>
    </w:p>
    <w:p w14:paraId="1F96B2F3" w14:textId="77777777" w:rsidR="001750DE" w:rsidRPr="008A1E7E" w:rsidRDefault="001750DE" w:rsidP="008A1E7E">
      <w:pPr>
        <w:jc w:val="center"/>
      </w:pPr>
      <w:r w:rsidRPr="008A1E7E">
        <w:rPr>
          <w:noProof/>
          <w:lang w:eastAsia="ru-RU"/>
        </w:rPr>
        <w:drawing>
          <wp:inline distT="0" distB="0" distL="0" distR="0" wp14:anchorId="1DAA5C1D" wp14:editId="2B9C826D">
            <wp:extent cx="3966796" cy="996146"/>
            <wp:effectExtent l="0" t="0" r="0" b="0"/>
            <wp:docPr id="1166803316" name="Рисунок 1166803316"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table with text on it&#10;&#10;Description automatically generated"/>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982142" cy="1000000"/>
                    </a:xfrm>
                    <a:prstGeom prst="rect">
                      <a:avLst/>
                    </a:prstGeom>
                  </pic:spPr>
                </pic:pic>
              </a:graphicData>
            </a:graphic>
          </wp:inline>
        </w:drawing>
      </w:r>
    </w:p>
    <w:p w14:paraId="735BEA38" w14:textId="77777777" w:rsidR="001750DE" w:rsidRPr="008A1E7E" w:rsidRDefault="001750DE" w:rsidP="008A1E7E">
      <w:pPr>
        <w:jc w:val="both"/>
        <w:rPr>
          <w:lang w:val="id-ID"/>
        </w:rPr>
      </w:pPr>
    </w:p>
    <w:p w14:paraId="28354D4C" w14:textId="62B1685D" w:rsidR="001750DE" w:rsidRPr="008A1E7E" w:rsidRDefault="001750DE" w:rsidP="008A1E7E">
      <w:pPr>
        <w:jc w:val="center"/>
        <w:rPr>
          <w:lang w:val="id-ID"/>
        </w:rPr>
      </w:pPr>
      <w:r w:rsidRPr="008A1E7E">
        <w:rPr>
          <w:lang w:val="id-ID"/>
        </w:rPr>
        <w:t>Figure 1</w:t>
      </w:r>
      <w:r w:rsidR="001203C2" w:rsidRPr="008A1E7E">
        <w:t>.</w:t>
      </w:r>
      <w:r w:rsidRPr="008A1E7E">
        <w:rPr>
          <w:lang w:val="id-ID"/>
        </w:rPr>
        <w:t xml:space="preserve"> Confusion Matrix or Contingency table</w:t>
      </w:r>
    </w:p>
    <w:p w14:paraId="1FE32644" w14:textId="77777777" w:rsidR="001750DE" w:rsidRPr="008A1E7E" w:rsidRDefault="001750DE" w:rsidP="008A1E7E">
      <w:pPr>
        <w:jc w:val="both"/>
      </w:pPr>
    </w:p>
    <w:p w14:paraId="683FC762" w14:textId="77777777" w:rsidR="001750DE" w:rsidRPr="008A1E7E" w:rsidRDefault="001750DE" w:rsidP="008A1E7E">
      <w:pPr>
        <w:ind w:firstLine="709"/>
        <w:jc w:val="both"/>
      </w:pPr>
      <w:r w:rsidRPr="008A1E7E">
        <w:t>These quadrants enable us to compute the following metrics:</w:t>
      </w:r>
    </w:p>
    <w:p w14:paraId="71D0DBC8" w14:textId="77777777" w:rsidR="001750DE" w:rsidRPr="008A1E7E" w:rsidRDefault="001750DE" w:rsidP="008A1E7E">
      <w:pPr>
        <w:pStyle w:val="af6"/>
        <w:numPr>
          <w:ilvl w:val="0"/>
          <w:numId w:val="32"/>
        </w:numPr>
        <w:spacing w:after="0" w:line="240" w:lineRule="auto"/>
        <w:jc w:val="both"/>
        <w:rPr>
          <w:rFonts w:ascii="Times New Roman" w:hAnsi="Times New Roman"/>
          <w:sz w:val="20"/>
          <w:szCs w:val="20"/>
          <w:lang w:val="en-US"/>
        </w:rPr>
      </w:pPr>
      <w:r w:rsidRPr="008A1E7E">
        <w:rPr>
          <w:rFonts w:ascii="Times New Roman" w:hAnsi="Times New Roman"/>
          <w:sz w:val="20"/>
          <w:szCs w:val="20"/>
          <w:lang w:val="en-US"/>
        </w:rPr>
        <w:t>Accuracy</w:t>
      </w:r>
    </w:p>
    <w:p w14:paraId="748C780C" w14:textId="2A54DE85" w:rsidR="001750DE" w:rsidRPr="008A1E7E" w:rsidRDefault="001750DE" w:rsidP="008A1E7E">
      <w:pPr>
        <w:ind w:firstLine="709"/>
        <w:jc w:val="both"/>
      </w:pPr>
      <w:r w:rsidRPr="008A1E7E">
        <w:t>Accuracy quantifies the overall correctness of the model and is calculated as the sum of true predictions over all predictions</w:t>
      </w:r>
      <w:r w:rsidR="00BB05C3" w:rsidRPr="008A1E7E">
        <w:t>. It is presented in (17)</w:t>
      </w:r>
      <w:r w:rsidRPr="008A1E7E">
        <w:t>:</w:t>
      </w:r>
    </w:p>
    <w:p w14:paraId="4BE64FE2" w14:textId="77777777" w:rsidR="001750DE" w:rsidRPr="008A1E7E" w:rsidRDefault="001750DE" w:rsidP="008A1E7E">
      <w:pPr>
        <w:ind w:firstLine="709"/>
        <w:jc w:val="both"/>
      </w:pPr>
    </w:p>
    <w:p w14:paraId="798087FB" w14:textId="01D10AD4" w:rsidR="001750DE" w:rsidRPr="008A1E7E" w:rsidRDefault="001750DE" w:rsidP="008A1E7E">
      <w:pPr>
        <w:ind w:firstLine="709"/>
        <w:jc w:val="both"/>
      </w:pPr>
      <m:oMath>
        <m:r>
          <w:rPr>
            <w:rFonts w:ascii="Cambria Math" w:hAnsi="Cambria Math"/>
          </w:rPr>
          <m:t>Accuracy=</m:t>
        </m:r>
        <m:f>
          <m:fPr>
            <m:ctrlPr>
              <w:rPr>
                <w:rFonts w:ascii="Cambria Math" w:hAnsi="Cambria Math"/>
                <w:i/>
              </w:rPr>
            </m:ctrlPr>
          </m:fPr>
          <m:num>
            <m:r>
              <w:rPr>
                <w:rFonts w:ascii="Cambria Math" w:hAnsi="Cambria Math"/>
              </w:rPr>
              <m:t>TP+TN</m:t>
            </m:r>
          </m:num>
          <m:den>
            <m:r>
              <w:rPr>
                <w:rFonts w:ascii="Cambria Math" w:hAnsi="Cambria Math"/>
              </w:rPr>
              <m:t>TP+TN+FP+FN</m:t>
            </m:r>
          </m:den>
        </m:f>
      </m:oMath>
      <w:r w:rsidR="00BB05C3" w:rsidRPr="008A1E7E">
        <w:tab/>
      </w:r>
      <w:r w:rsidR="00BB05C3" w:rsidRPr="008A1E7E">
        <w:tab/>
      </w:r>
      <w:r w:rsidR="00BB05C3" w:rsidRPr="008A1E7E">
        <w:tab/>
      </w:r>
      <w:r w:rsidR="00BB05C3" w:rsidRPr="008A1E7E">
        <w:tab/>
      </w:r>
      <w:r w:rsidR="00BB05C3" w:rsidRPr="008A1E7E">
        <w:tab/>
      </w:r>
      <w:r w:rsidR="00BB05C3" w:rsidRPr="008A1E7E">
        <w:tab/>
      </w:r>
      <w:r w:rsidR="00BB05C3" w:rsidRPr="008A1E7E">
        <w:tab/>
      </w:r>
      <w:r w:rsidR="00BB05C3" w:rsidRPr="008A1E7E">
        <w:tab/>
        <w:t xml:space="preserve">        (17)</w:t>
      </w:r>
    </w:p>
    <w:p w14:paraId="52EDA457" w14:textId="77777777" w:rsidR="001750DE" w:rsidRPr="008A1E7E" w:rsidRDefault="001750DE" w:rsidP="008A1E7E">
      <w:pPr>
        <w:ind w:firstLine="709"/>
        <w:jc w:val="both"/>
      </w:pPr>
    </w:p>
    <w:p w14:paraId="01C676B3" w14:textId="77777777" w:rsidR="001750DE" w:rsidRPr="008A1E7E" w:rsidRDefault="001750DE" w:rsidP="008A1E7E">
      <w:pPr>
        <w:pStyle w:val="af6"/>
        <w:numPr>
          <w:ilvl w:val="0"/>
          <w:numId w:val="32"/>
        </w:numPr>
        <w:spacing w:after="0" w:line="240" w:lineRule="auto"/>
        <w:jc w:val="both"/>
        <w:rPr>
          <w:rFonts w:ascii="Times New Roman" w:hAnsi="Times New Roman"/>
          <w:sz w:val="20"/>
          <w:szCs w:val="20"/>
          <w:lang w:val="en-US"/>
        </w:rPr>
      </w:pPr>
      <w:r w:rsidRPr="008A1E7E">
        <w:rPr>
          <w:rFonts w:ascii="Times New Roman" w:hAnsi="Times New Roman"/>
          <w:sz w:val="20"/>
          <w:szCs w:val="20"/>
          <w:lang w:val="en-US"/>
        </w:rPr>
        <w:t>Precision</w:t>
      </w:r>
    </w:p>
    <w:p w14:paraId="35C46361" w14:textId="08368C54" w:rsidR="001750DE" w:rsidRPr="008A1E7E" w:rsidRDefault="001750DE" w:rsidP="008A1E7E">
      <w:pPr>
        <w:ind w:firstLine="709"/>
        <w:jc w:val="both"/>
      </w:pPr>
      <w:r w:rsidRPr="008A1E7E">
        <w:t>Precision, also known as positive predictive value, measures the proportion of true positives among all positive predictions</w:t>
      </w:r>
      <w:r w:rsidR="00BB05C3" w:rsidRPr="008A1E7E">
        <w:t xml:space="preserve">. </w:t>
      </w:r>
      <w:bookmarkStart w:id="8" w:name="_Hlk152605678"/>
      <w:r w:rsidR="00BB05C3" w:rsidRPr="008A1E7E">
        <w:t>It is presented in (18):</w:t>
      </w:r>
      <w:bookmarkEnd w:id="8"/>
    </w:p>
    <w:p w14:paraId="4A255C7A" w14:textId="77777777" w:rsidR="001750DE" w:rsidRPr="008A1E7E" w:rsidRDefault="001750DE" w:rsidP="008A1E7E">
      <w:pPr>
        <w:ind w:firstLine="709"/>
        <w:jc w:val="both"/>
      </w:pPr>
    </w:p>
    <w:p w14:paraId="165995CE" w14:textId="10175310" w:rsidR="001750DE" w:rsidRPr="008A1E7E" w:rsidRDefault="001750DE" w:rsidP="008A1E7E">
      <w:pPr>
        <w:ind w:firstLine="709"/>
        <w:jc w:val="both"/>
      </w:pPr>
      <m:oMath>
        <m:r>
          <w:rPr>
            <w:rFonts w:ascii="Cambria Math" w:hAnsi="Cambria Math"/>
          </w:rPr>
          <m:t>Precision=</m:t>
        </m:r>
        <m:f>
          <m:fPr>
            <m:ctrlPr>
              <w:rPr>
                <w:rFonts w:ascii="Cambria Math" w:hAnsi="Cambria Math"/>
                <w:i/>
              </w:rPr>
            </m:ctrlPr>
          </m:fPr>
          <m:num>
            <m:r>
              <w:rPr>
                <w:rFonts w:ascii="Cambria Math" w:hAnsi="Cambria Math"/>
              </w:rPr>
              <m:t>TP</m:t>
            </m:r>
          </m:num>
          <m:den>
            <m:r>
              <w:rPr>
                <w:rFonts w:ascii="Cambria Math" w:hAnsi="Cambria Math"/>
              </w:rPr>
              <m:t>TP+FP</m:t>
            </m:r>
          </m:den>
        </m:f>
      </m:oMath>
      <w:r w:rsidR="00BB05C3" w:rsidRPr="008A1E7E">
        <w:tab/>
      </w:r>
      <w:r w:rsidR="00BB05C3" w:rsidRPr="008A1E7E">
        <w:tab/>
      </w:r>
      <w:r w:rsidR="00BB05C3" w:rsidRPr="008A1E7E">
        <w:tab/>
      </w:r>
      <w:r w:rsidR="00BB05C3" w:rsidRPr="008A1E7E">
        <w:tab/>
      </w:r>
      <w:r w:rsidR="00BB05C3" w:rsidRPr="008A1E7E">
        <w:tab/>
      </w:r>
      <w:r w:rsidR="00BB05C3" w:rsidRPr="008A1E7E">
        <w:tab/>
      </w:r>
      <w:r w:rsidR="00BB05C3" w:rsidRPr="008A1E7E">
        <w:tab/>
      </w:r>
      <w:r w:rsidR="00BB05C3" w:rsidRPr="008A1E7E">
        <w:tab/>
        <w:t xml:space="preserve">        (18)</w:t>
      </w:r>
    </w:p>
    <w:p w14:paraId="05D4BF61" w14:textId="77777777" w:rsidR="001750DE" w:rsidRPr="008A1E7E" w:rsidRDefault="001750DE" w:rsidP="008A1E7E">
      <w:pPr>
        <w:ind w:firstLine="709"/>
        <w:jc w:val="both"/>
      </w:pPr>
    </w:p>
    <w:p w14:paraId="4DBEA0EA" w14:textId="77777777" w:rsidR="001750DE" w:rsidRPr="008A1E7E" w:rsidRDefault="001750DE" w:rsidP="008A1E7E">
      <w:pPr>
        <w:pStyle w:val="af6"/>
        <w:numPr>
          <w:ilvl w:val="0"/>
          <w:numId w:val="32"/>
        </w:numPr>
        <w:spacing w:after="0" w:line="240" w:lineRule="auto"/>
        <w:jc w:val="both"/>
        <w:rPr>
          <w:rFonts w:ascii="Times New Roman" w:hAnsi="Times New Roman"/>
          <w:sz w:val="20"/>
          <w:szCs w:val="20"/>
          <w:lang w:val="en-US"/>
        </w:rPr>
      </w:pPr>
      <w:r w:rsidRPr="008A1E7E">
        <w:rPr>
          <w:rFonts w:ascii="Times New Roman" w:hAnsi="Times New Roman"/>
          <w:sz w:val="20"/>
          <w:szCs w:val="20"/>
          <w:lang w:val="en-US"/>
        </w:rPr>
        <w:t>Recall (Sensitivity)</w:t>
      </w:r>
    </w:p>
    <w:p w14:paraId="252FFF16" w14:textId="305E4A12" w:rsidR="001750DE" w:rsidRPr="008A1E7E" w:rsidRDefault="001750DE" w:rsidP="008A1E7E">
      <w:pPr>
        <w:ind w:firstLine="709"/>
        <w:jc w:val="both"/>
      </w:pPr>
      <w:r w:rsidRPr="008A1E7E">
        <w:t>Recall, or sensitivity, assesses the proportion of actual positives that are correctly identified</w:t>
      </w:r>
      <w:r w:rsidR="00BB05C3" w:rsidRPr="008A1E7E">
        <w:t>. It is presented in (19):</w:t>
      </w:r>
    </w:p>
    <w:p w14:paraId="3D59ACCF" w14:textId="77777777" w:rsidR="001750DE" w:rsidRPr="008A1E7E" w:rsidRDefault="001750DE" w:rsidP="008A1E7E">
      <w:pPr>
        <w:ind w:firstLine="709"/>
        <w:jc w:val="both"/>
      </w:pPr>
    </w:p>
    <w:p w14:paraId="3447556B" w14:textId="6AE9B218" w:rsidR="001750DE" w:rsidRPr="008A1E7E" w:rsidRDefault="001750DE" w:rsidP="008A1E7E">
      <w:pPr>
        <w:ind w:firstLine="709"/>
        <w:jc w:val="both"/>
      </w:pPr>
      <m:oMath>
        <m:r>
          <w:rPr>
            <w:rFonts w:ascii="Cambria Math" w:hAnsi="Cambria Math"/>
          </w:rPr>
          <m:t>Recall=</m:t>
        </m:r>
        <m:f>
          <m:fPr>
            <m:ctrlPr>
              <w:rPr>
                <w:rFonts w:ascii="Cambria Math" w:hAnsi="Cambria Math"/>
                <w:i/>
              </w:rPr>
            </m:ctrlPr>
          </m:fPr>
          <m:num>
            <m:r>
              <w:rPr>
                <w:rFonts w:ascii="Cambria Math" w:hAnsi="Cambria Math"/>
              </w:rPr>
              <m:t>TP</m:t>
            </m:r>
          </m:num>
          <m:den>
            <m:r>
              <w:rPr>
                <w:rFonts w:ascii="Cambria Math" w:hAnsi="Cambria Math"/>
              </w:rPr>
              <m:t>TP+FN</m:t>
            </m:r>
          </m:den>
        </m:f>
      </m:oMath>
      <w:r w:rsidR="00BB05C3" w:rsidRPr="008A1E7E">
        <w:tab/>
      </w:r>
      <w:r w:rsidR="00BB05C3" w:rsidRPr="008A1E7E">
        <w:tab/>
      </w:r>
      <w:r w:rsidR="00BB05C3" w:rsidRPr="008A1E7E">
        <w:tab/>
      </w:r>
      <w:r w:rsidR="00BB05C3" w:rsidRPr="008A1E7E">
        <w:tab/>
      </w:r>
      <w:r w:rsidR="00BB05C3" w:rsidRPr="008A1E7E">
        <w:tab/>
      </w:r>
      <w:r w:rsidR="00BB05C3" w:rsidRPr="008A1E7E">
        <w:tab/>
      </w:r>
      <w:r w:rsidR="00BB05C3" w:rsidRPr="008A1E7E">
        <w:tab/>
      </w:r>
      <w:r w:rsidR="00BB05C3" w:rsidRPr="008A1E7E">
        <w:tab/>
      </w:r>
      <w:r w:rsidR="00BB05C3" w:rsidRPr="008A1E7E">
        <w:tab/>
        <w:t xml:space="preserve">        (19)</w:t>
      </w:r>
    </w:p>
    <w:p w14:paraId="2FA4CA01" w14:textId="77777777" w:rsidR="001750DE" w:rsidRPr="008A1E7E" w:rsidRDefault="001750DE" w:rsidP="008A1E7E">
      <w:pPr>
        <w:pStyle w:val="af6"/>
        <w:spacing w:line="240" w:lineRule="auto"/>
        <w:ind w:left="0" w:firstLine="709"/>
        <w:jc w:val="both"/>
        <w:rPr>
          <w:rFonts w:ascii="Times New Roman" w:hAnsi="Times New Roman"/>
          <w:sz w:val="20"/>
          <w:szCs w:val="20"/>
        </w:rPr>
      </w:pPr>
    </w:p>
    <w:p w14:paraId="5FE663ED" w14:textId="77777777" w:rsidR="001750DE" w:rsidRPr="008A1E7E" w:rsidRDefault="001750DE" w:rsidP="008A1E7E">
      <w:pPr>
        <w:pStyle w:val="af6"/>
        <w:numPr>
          <w:ilvl w:val="0"/>
          <w:numId w:val="32"/>
        </w:numPr>
        <w:spacing w:after="0" w:line="240" w:lineRule="auto"/>
        <w:jc w:val="both"/>
        <w:rPr>
          <w:rFonts w:ascii="Times New Roman" w:hAnsi="Times New Roman"/>
          <w:sz w:val="20"/>
          <w:szCs w:val="20"/>
          <w:lang w:val="en-US"/>
        </w:rPr>
      </w:pPr>
      <w:r w:rsidRPr="008A1E7E">
        <w:rPr>
          <w:rFonts w:ascii="Times New Roman" w:hAnsi="Times New Roman"/>
          <w:sz w:val="20"/>
          <w:szCs w:val="20"/>
          <w:lang w:val="en-US"/>
        </w:rPr>
        <w:t>F1-score</w:t>
      </w:r>
    </w:p>
    <w:p w14:paraId="24945397" w14:textId="3103FC70" w:rsidR="001750DE" w:rsidRPr="008A1E7E" w:rsidRDefault="001750DE" w:rsidP="008A1E7E">
      <w:pPr>
        <w:pStyle w:val="af6"/>
        <w:spacing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The F1-score harmonizes precision and recall, providing a single measure of a test’s accuracy</w:t>
      </w:r>
      <w:r w:rsidR="00BB05C3" w:rsidRPr="008A1E7E">
        <w:rPr>
          <w:rFonts w:ascii="Times New Roman" w:hAnsi="Times New Roman"/>
          <w:sz w:val="20"/>
          <w:szCs w:val="20"/>
          <w:lang w:val="en-US"/>
        </w:rPr>
        <w:t>. It is presented in (20):</w:t>
      </w:r>
    </w:p>
    <w:p w14:paraId="69578F2F" w14:textId="77777777" w:rsidR="001750DE" w:rsidRPr="008A1E7E" w:rsidRDefault="001750DE" w:rsidP="008A1E7E">
      <w:pPr>
        <w:pStyle w:val="af6"/>
        <w:spacing w:line="240" w:lineRule="auto"/>
        <w:ind w:left="0" w:firstLine="709"/>
        <w:jc w:val="both"/>
        <w:rPr>
          <w:rFonts w:ascii="Times New Roman" w:hAnsi="Times New Roman"/>
          <w:sz w:val="20"/>
          <w:szCs w:val="20"/>
          <w:lang w:val="en-US"/>
        </w:rPr>
      </w:pPr>
    </w:p>
    <w:p w14:paraId="5F1CFB47" w14:textId="3CF5D25E" w:rsidR="001750DE" w:rsidRPr="008A1E7E" w:rsidRDefault="001750DE" w:rsidP="008A1E7E">
      <w:pPr>
        <w:pStyle w:val="af6"/>
        <w:spacing w:after="0" w:line="240" w:lineRule="auto"/>
        <w:ind w:left="0" w:firstLine="709"/>
        <w:jc w:val="both"/>
        <w:rPr>
          <w:rFonts w:ascii="Times New Roman" w:hAnsi="Times New Roman"/>
          <w:sz w:val="20"/>
          <w:szCs w:val="20"/>
          <w:lang w:val="en-US"/>
        </w:rPr>
      </w:pPr>
      <m:oMath>
        <m:r>
          <w:rPr>
            <w:rFonts w:ascii="Cambria Math" w:hAnsi="Cambria Math"/>
            <w:sz w:val="20"/>
            <w:szCs w:val="20"/>
            <w:lang w:val="en-US"/>
          </w:rPr>
          <m:t>F1-score=2×</m:t>
        </m:r>
        <m:f>
          <m:fPr>
            <m:ctrlPr>
              <w:rPr>
                <w:rFonts w:ascii="Cambria Math" w:hAnsi="Cambria Math"/>
                <w:i/>
                <w:sz w:val="20"/>
                <w:szCs w:val="20"/>
                <w:lang w:val="en-US"/>
              </w:rPr>
            </m:ctrlPr>
          </m:fPr>
          <m:num>
            <m:r>
              <w:rPr>
                <w:rFonts w:ascii="Cambria Math" w:hAnsi="Cambria Math"/>
                <w:sz w:val="20"/>
                <w:szCs w:val="20"/>
                <w:lang w:val="en-US"/>
              </w:rPr>
              <m:t>Precision×Recall</m:t>
            </m:r>
          </m:num>
          <m:den>
            <m:r>
              <w:rPr>
                <w:rFonts w:ascii="Cambria Math" w:hAnsi="Cambria Math"/>
                <w:sz w:val="20"/>
                <w:szCs w:val="20"/>
                <w:lang w:val="en-US"/>
              </w:rPr>
              <m:t>Precision+Recall</m:t>
            </m:r>
          </m:den>
        </m:f>
      </m:oMath>
      <w:r w:rsidR="00BB05C3" w:rsidRPr="008A1E7E">
        <w:rPr>
          <w:rFonts w:ascii="Times New Roman" w:hAnsi="Times New Roman"/>
          <w:sz w:val="20"/>
          <w:szCs w:val="20"/>
          <w:lang w:val="en-US"/>
        </w:rPr>
        <w:tab/>
      </w:r>
      <w:r w:rsidR="00BB05C3" w:rsidRPr="008A1E7E">
        <w:rPr>
          <w:rFonts w:ascii="Times New Roman" w:hAnsi="Times New Roman"/>
          <w:sz w:val="20"/>
          <w:szCs w:val="20"/>
          <w:lang w:val="en-US"/>
        </w:rPr>
        <w:tab/>
      </w:r>
      <w:r w:rsidR="00BB05C3" w:rsidRPr="008A1E7E">
        <w:rPr>
          <w:rFonts w:ascii="Times New Roman" w:hAnsi="Times New Roman"/>
          <w:sz w:val="20"/>
          <w:szCs w:val="20"/>
          <w:lang w:val="en-US"/>
        </w:rPr>
        <w:tab/>
      </w:r>
      <w:r w:rsidR="00BB05C3" w:rsidRPr="008A1E7E">
        <w:rPr>
          <w:rFonts w:ascii="Times New Roman" w:hAnsi="Times New Roman"/>
          <w:sz w:val="20"/>
          <w:szCs w:val="20"/>
          <w:lang w:val="en-US"/>
        </w:rPr>
        <w:tab/>
      </w:r>
      <w:r w:rsidR="00BB05C3" w:rsidRPr="008A1E7E">
        <w:rPr>
          <w:rFonts w:ascii="Times New Roman" w:hAnsi="Times New Roman"/>
          <w:sz w:val="20"/>
          <w:szCs w:val="20"/>
          <w:lang w:val="en-US"/>
        </w:rPr>
        <w:tab/>
      </w:r>
      <w:r w:rsidR="00BB05C3" w:rsidRPr="008A1E7E">
        <w:rPr>
          <w:rFonts w:ascii="Times New Roman" w:hAnsi="Times New Roman"/>
          <w:sz w:val="20"/>
          <w:szCs w:val="20"/>
          <w:lang w:val="en-US"/>
        </w:rPr>
        <w:tab/>
      </w:r>
      <w:r w:rsidR="00BB05C3" w:rsidRPr="008A1E7E">
        <w:rPr>
          <w:rFonts w:ascii="Times New Roman" w:hAnsi="Times New Roman"/>
          <w:sz w:val="20"/>
          <w:szCs w:val="20"/>
          <w:lang w:val="en-US"/>
        </w:rPr>
        <w:tab/>
        <w:t xml:space="preserve">        (20)</w:t>
      </w:r>
    </w:p>
    <w:p w14:paraId="75E0C0A3" w14:textId="77777777" w:rsidR="001750DE" w:rsidRPr="008A1E7E" w:rsidRDefault="001750DE" w:rsidP="008A1E7E">
      <w:pPr>
        <w:pStyle w:val="af6"/>
        <w:spacing w:line="240" w:lineRule="auto"/>
        <w:ind w:left="0" w:firstLine="709"/>
        <w:jc w:val="both"/>
        <w:rPr>
          <w:rFonts w:ascii="Times New Roman" w:hAnsi="Times New Roman"/>
          <w:sz w:val="20"/>
          <w:szCs w:val="20"/>
        </w:rPr>
      </w:pPr>
    </w:p>
    <w:p w14:paraId="4A4B11FE" w14:textId="6B433D8C" w:rsidR="001750DE" w:rsidRPr="008A1E7E" w:rsidRDefault="001750DE" w:rsidP="008A1E7E">
      <w:pPr>
        <w:pStyle w:val="af6"/>
        <w:spacing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To systematize these computations, one may define a vector y representing actual class labels and a vector y^ for predicted labels. These vectors serve as inputs to functions calculating each metric, effectively transforming the classification problem into a mathematical evaluation</w:t>
      </w:r>
      <w:r w:rsidR="00BB05C3" w:rsidRPr="008A1E7E">
        <w:rPr>
          <w:rFonts w:ascii="Times New Roman" w:hAnsi="Times New Roman"/>
          <w:sz w:val="20"/>
          <w:szCs w:val="20"/>
          <w:lang w:val="en-US"/>
        </w:rPr>
        <w:t>. It is presented in (21):</w:t>
      </w:r>
    </w:p>
    <w:p w14:paraId="3CFE22F4" w14:textId="77777777" w:rsidR="001750DE" w:rsidRPr="008A1E7E" w:rsidRDefault="001750DE" w:rsidP="008A1E7E">
      <w:pPr>
        <w:pStyle w:val="af6"/>
        <w:spacing w:line="240" w:lineRule="auto"/>
        <w:ind w:left="0" w:firstLine="709"/>
        <w:jc w:val="both"/>
        <w:rPr>
          <w:rFonts w:ascii="Times New Roman" w:hAnsi="Times New Roman"/>
          <w:sz w:val="20"/>
          <w:szCs w:val="20"/>
          <w:lang w:val="en-US"/>
        </w:rPr>
      </w:pPr>
    </w:p>
    <w:p w14:paraId="7C8FB0C5" w14:textId="3AE313D0" w:rsidR="001750DE" w:rsidRPr="008A1E7E" w:rsidRDefault="001750DE" w:rsidP="008A1E7E">
      <w:pPr>
        <w:pStyle w:val="af6"/>
        <w:spacing w:after="0" w:line="240" w:lineRule="auto"/>
        <w:ind w:left="0" w:firstLine="709"/>
        <w:jc w:val="both"/>
        <w:rPr>
          <w:rFonts w:ascii="Times New Roman" w:hAnsi="Times New Roman"/>
          <w:sz w:val="20"/>
          <w:szCs w:val="20"/>
          <w:lang w:val="en-US"/>
        </w:rPr>
      </w:pPr>
      <m:oMath>
        <m:r>
          <w:rPr>
            <w:rFonts w:ascii="Cambria Math" w:hAnsi="Cambria Math"/>
            <w:sz w:val="20"/>
            <w:szCs w:val="20"/>
            <w:lang w:val="en-US"/>
          </w:rPr>
          <m:t>metric</m:t>
        </m:r>
        <m:d>
          <m:dPr>
            <m:ctrlPr>
              <w:rPr>
                <w:rFonts w:ascii="Cambria Math" w:hAnsi="Cambria Math"/>
                <w:i/>
                <w:sz w:val="20"/>
                <w:szCs w:val="20"/>
                <w:lang w:val="en-US"/>
              </w:rPr>
            </m:ctrlPr>
          </m:dPr>
          <m:e>
            <m:r>
              <w:rPr>
                <w:rFonts w:ascii="Cambria Math" w:hAnsi="Cambria Math"/>
                <w:sz w:val="20"/>
                <w:szCs w:val="20"/>
                <w:lang w:val="en-US"/>
              </w:rPr>
              <m:t>y,</m:t>
            </m:r>
            <m:acc>
              <m:accPr>
                <m:ctrlPr>
                  <w:rPr>
                    <w:rFonts w:ascii="Cambria Math" w:hAnsi="Cambria Math"/>
                    <w:i/>
                    <w:sz w:val="20"/>
                    <w:szCs w:val="20"/>
                    <w:lang w:val="en-US"/>
                  </w:rPr>
                </m:ctrlPr>
              </m:accPr>
              <m:e>
                <m:r>
                  <w:rPr>
                    <w:rFonts w:ascii="Cambria Math" w:hAnsi="Cambria Math"/>
                    <w:sz w:val="20"/>
                    <w:szCs w:val="20"/>
                    <w:lang w:val="en-US"/>
                  </w:rPr>
                  <m:t>y</m:t>
                </m:r>
              </m:e>
            </m:acc>
          </m:e>
        </m:d>
        <m:r>
          <w:rPr>
            <w:rFonts w:ascii="Cambria Math" w:hAnsi="Cambria Math"/>
            <w:sz w:val="20"/>
            <w:szCs w:val="20"/>
            <w:lang w:val="en-US"/>
          </w:rPr>
          <m:t>→</m:t>
        </m:r>
        <m:r>
          <w:rPr>
            <w:rFonts w:ascii="Cambria Math" w:eastAsia="STZhongsong" w:hAnsi="Cambria Math" w:hint="eastAsia"/>
            <w:sz w:val="20"/>
            <w:szCs w:val="20"/>
            <w:lang w:val="en-US"/>
          </w:rPr>
          <m:t>R</m:t>
        </m:r>
      </m:oMath>
      <w:r w:rsidR="00BB05C3" w:rsidRPr="008A1E7E">
        <w:rPr>
          <w:rFonts w:ascii="Times New Roman" w:hAnsi="Times New Roman"/>
          <w:sz w:val="20"/>
          <w:szCs w:val="20"/>
          <w:lang w:val="en-US"/>
        </w:rPr>
        <w:tab/>
      </w:r>
      <w:r w:rsidR="00BB05C3" w:rsidRPr="008A1E7E">
        <w:rPr>
          <w:rFonts w:ascii="Times New Roman" w:hAnsi="Times New Roman"/>
          <w:sz w:val="20"/>
          <w:szCs w:val="20"/>
          <w:lang w:val="en-US"/>
        </w:rPr>
        <w:tab/>
      </w:r>
      <w:r w:rsidR="00BB05C3" w:rsidRPr="008A1E7E">
        <w:rPr>
          <w:rFonts w:ascii="Times New Roman" w:hAnsi="Times New Roman"/>
          <w:sz w:val="20"/>
          <w:szCs w:val="20"/>
          <w:lang w:val="en-US"/>
        </w:rPr>
        <w:tab/>
      </w:r>
      <w:r w:rsidR="00BB05C3" w:rsidRPr="008A1E7E">
        <w:rPr>
          <w:rFonts w:ascii="Times New Roman" w:hAnsi="Times New Roman"/>
          <w:sz w:val="20"/>
          <w:szCs w:val="20"/>
          <w:lang w:val="en-US"/>
        </w:rPr>
        <w:tab/>
      </w:r>
      <w:r w:rsidR="00BB05C3" w:rsidRPr="008A1E7E">
        <w:rPr>
          <w:rFonts w:ascii="Times New Roman" w:hAnsi="Times New Roman"/>
          <w:sz w:val="20"/>
          <w:szCs w:val="20"/>
          <w:lang w:val="en-US"/>
        </w:rPr>
        <w:tab/>
      </w:r>
      <w:r w:rsidR="00BB05C3" w:rsidRPr="008A1E7E">
        <w:rPr>
          <w:rFonts w:ascii="Times New Roman" w:hAnsi="Times New Roman"/>
          <w:sz w:val="20"/>
          <w:szCs w:val="20"/>
          <w:lang w:val="en-US"/>
        </w:rPr>
        <w:tab/>
      </w:r>
      <w:r w:rsidR="00BB05C3" w:rsidRPr="008A1E7E">
        <w:rPr>
          <w:rFonts w:ascii="Times New Roman" w:hAnsi="Times New Roman"/>
          <w:sz w:val="20"/>
          <w:szCs w:val="20"/>
          <w:lang w:val="en-US"/>
        </w:rPr>
        <w:tab/>
      </w:r>
      <w:r w:rsidR="00BB05C3" w:rsidRPr="008A1E7E">
        <w:rPr>
          <w:rFonts w:ascii="Times New Roman" w:hAnsi="Times New Roman"/>
          <w:sz w:val="20"/>
          <w:szCs w:val="20"/>
          <w:lang w:val="en-US"/>
        </w:rPr>
        <w:tab/>
        <w:t xml:space="preserve">        (21)</w:t>
      </w:r>
    </w:p>
    <w:p w14:paraId="2F7D765F" w14:textId="77777777" w:rsidR="001750DE" w:rsidRPr="008A1E7E" w:rsidRDefault="001750DE" w:rsidP="008A1E7E">
      <w:pPr>
        <w:jc w:val="both"/>
      </w:pPr>
    </w:p>
    <w:p w14:paraId="7B32D746" w14:textId="77777777" w:rsidR="001750DE" w:rsidRPr="008A1E7E" w:rsidRDefault="001750DE" w:rsidP="008A1E7E">
      <w:pPr>
        <w:pStyle w:val="af6"/>
        <w:spacing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where the function "metric" could be any of the beforementioned metrics, and R represents the real numbers, indicating that each metric provides a real-valued outcome representing the model's performance.</w:t>
      </w:r>
    </w:p>
    <w:p w14:paraId="6879A48B" w14:textId="77777777" w:rsidR="001750DE" w:rsidRPr="008A1E7E" w:rsidRDefault="001750DE" w:rsidP="008A1E7E">
      <w:pPr>
        <w:pStyle w:val="af6"/>
        <w:spacing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Further in the study we will build a visual representation in the form of a mixing matrix using the Python library Matplotlib or Seaborn, which allows an immediate graphical interpretation of the classifier results. In practice, metrics are of paramount importance when fine-tuning classification models, especially in domains with unbalanced datasets, where accuracy alone may not reflect the true predictive power of the model. </w:t>
      </w:r>
      <w:r w:rsidRPr="008A1E7E">
        <w:rPr>
          <w:rFonts w:ascii="Times New Roman" w:hAnsi="Times New Roman"/>
          <w:sz w:val="20"/>
          <w:szCs w:val="20"/>
          <w:lang w:val="en-US"/>
        </w:rPr>
        <w:lastRenderedPageBreak/>
        <w:t>Thus, the selection of appropriate metrics is necessary to ensure that the performance of the model is truly indicative of its ability to generalize to new, as-yet-unacquired data.</w:t>
      </w:r>
    </w:p>
    <w:p w14:paraId="0E836217" w14:textId="13C05D7C" w:rsidR="00C55723" w:rsidRPr="008A1E7E" w:rsidRDefault="00525D61" w:rsidP="008A1E7E">
      <w:pPr>
        <w:jc w:val="both"/>
      </w:pPr>
      <w:r w:rsidRPr="008A1E7E">
        <w:rPr>
          <w:b/>
          <w:bCs/>
        </w:rPr>
        <w:t xml:space="preserve">2.6. </w:t>
      </w:r>
      <w:r w:rsidR="00C55723" w:rsidRPr="008A1E7E">
        <w:rPr>
          <w:b/>
          <w:bCs/>
        </w:rPr>
        <w:t>Data preparation and pre-processing</w:t>
      </w:r>
      <w:r w:rsidR="00C55723" w:rsidRPr="008A1E7E">
        <w:t xml:space="preserve"> </w:t>
      </w:r>
    </w:p>
    <w:p w14:paraId="241CADD9" w14:textId="0496212D" w:rsidR="00C55723" w:rsidRPr="008A1E7E" w:rsidRDefault="00C55723" w:rsidP="008A1E7E">
      <w:pPr>
        <w:ind w:firstLine="709"/>
        <w:jc w:val="both"/>
      </w:pPr>
      <w:r w:rsidRPr="008A1E7E">
        <w:t>Data were extracted from the MIMIC-III database, comprising medical records of numerous patients. The study focused on records related to diabetic patients, encompassing demographic data, medical history, medication records, and hospitalizations. Consequently, the training data included information on the entire medical history and tests, not exclusively limited to diabetes-related records. The absence of specificity in the training data, in our opinion, is a crucial factor for uncovering additional hidden dependencies and identifying new predictive parameters.</w:t>
      </w:r>
    </w:p>
    <w:p w14:paraId="7B46266F" w14:textId="77777777" w:rsidR="00C55723" w:rsidRPr="008A1E7E" w:rsidRDefault="00C55723" w:rsidP="008A1E7E">
      <w:pPr>
        <w:tabs>
          <w:tab w:val="left" w:pos="1134"/>
        </w:tabs>
        <w:ind w:firstLine="709"/>
        <w:jc w:val="both"/>
      </w:pPr>
      <w:r w:rsidRPr="008A1E7E">
        <w:t>Data cleansing entails the removal of incomplete or inaccurate records. For instance, if a patient record lacked essential information regarding diagnosis or treatment, it was excluded from the analysis. Managing missing values becomes crucial when data are absent; for instance, if information such as a patient's age or gender is missing, imputation techniques were employed. Alternatively, records with missing values were excluded from the analysis to uphold data accuracy.</w:t>
      </w:r>
    </w:p>
    <w:p w14:paraId="4D3D70E7" w14:textId="77777777" w:rsidR="00C55723" w:rsidRPr="008A1E7E" w:rsidRDefault="00C55723" w:rsidP="008A1E7E">
      <w:pPr>
        <w:tabs>
          <w:tab w:val="left" w:pos="1134"/>
        </w:tabs>
        <w:ind w:firstLine="709"/>
        <w:jc w:val="both"/>
      </w:pPr>
      <w:r w:rsidRPr="008A1E7E">
        <w:t>We employed the standardization of numerical data, utilizing techniques like the Z-transform to homogenize the scales of numerical data. For instance, laboratory test scores underwent standardization to guarantee the comparability of results.</w:t>
      </w:r>
    </w:p>
    <w:p w14:paraId="49211C11" w14:textId="77777777" w:rsidR="00C55723" w:rsidRPr="008A1E7E" w:rsidRDefault="00C55723" w:rsidP="008A1E7E">
      <w:pPr>
        <w:tabs>
          <w:tab w:val="left" w:pos="1134"/>
        </w:tabs>
        <w:ind w:firstLine="709"/>
        <w:jc w:val="both"/>
      </w:pPr>
      <w:r w:rsidRPr="008A1E7E">
        <w:t>Another critical aspect was the transformation of categorical data. Encoding categorical variables like gender or race was carried out using one-hot encoding methods to ensure proper processing by machine learning models.</w:t>
      </w:r>
    </w:p>
    <w:p w14:paraId="163EA353" w14:textId="77777777" w:rsidR="00C55723" w:rsidRPr="008A1E7E" w:rsidRDefault="00C55723" w:rsidP="008A1E7E">
      <w:pPr>
        <w:tabs>
          <w:tab w:val="left" w:pos="1134"/>
        </w:tabs>
        <w:ind w:firstLine="709"/>
        <w:jc w:val="both"/>
      </w:pPr>
      <w:r w:rsidRPr="008A1E7E">
        <w:t>Data preprocessing is a crucial step aimed at eliminating biases and errors that may adversely affect the accuracy and reliability of machine learning models. Through data standardization and transformation, we ensured the homogeneity and comparability of data, which are essential for the analysis and interpretation of results. These steps guaranteed high data quality, a pivotal factor in obtaining accurate and meaningful study results.</w:t>
      </w:r>
    </w:p>
    <w:p w14:paraId="7C0C773F" w14:textId="77777777" w:rsidR="00C55723" w:rsidRPr="008A1E7E" w:rsidRDefault="00C55723" w:rsidP="008A1E7E">
      <w:pPr>
        <w:tabs>
          <w:tab w:val="left" w:pos="1134"/>
        </w:tabs>
        <w:ind w:firstLine="709"/>
        <w:jc w:val="both"/>
      </w:pPr>
      <w:r w:rsidRPr="008A1E7E">
        <w:t>The model selection process was driven by the characteristics of the data, including factors such as sample size, the number of features, and the type of task. Models well-suited for the diabetes classification task were chosen.</w:t>
      </w:r>
    </w:p>
    <w:p w14:paraId="0547B2C3" w14:textId="77777777" w:rsidR="00C55723" w:rsidRPr="008A1E7E" w:rsidRDefault="00C55723" w:rsidP="008A1E7E">
      <w:pPr>
        <w:tabs>
          <w:tab w:val="left" w:pos="1134"/>
        </w:tabs>
        <w:ind w:firstLine="709"/>
        <w:jc w:val="both"/>
      </w:pPr>
      <w:r w:rsidRPr="008A1E7E">
        <w:t>Decision tree, random forest, and AdaBoost models were employed. Decision trees were preferred for their interpretability, random forests for their robustness to overfitting, and AdaBoost for enhancing the performance of weak classifiers. Random forest was specifically selected due to its efficient handling of large datasets and numerous features, as well as its robustness to overfitting [55].</w:t>
      </w:r>
    </w:p>
    <w:p w14:paraId="2AA19485" w14:textId="77777777" w:rsidR="00C55723" w:rsidRPr="008A1E7E" w:rsidRDefault="00C55723" w:rsidP="008A1E7E">
      <w:pPr>
        <w:tabs>
          <w:tab w:val="left" w:pos="1134"/>
        </w:tabs>
        <w:ind w:firstLine="709"/>
        <w:jc w:val="both"/>
      </w:pPr>
      <w:r w:rsidRPr="008A1E7E">
        <w:t>The hyperparameter tuning process employed methods such as Grid Search or Random Search to identify the optimal hyperparameters for the models.</w:t>
      </w:r>
    </w:p>
    <w:p w14:paraId="13CB7634" w14:textId="77777777" w:rsidR="00C55723" w:rsidRPr="008A1E7E" w:rsidRDefault="00C55723" w:rsidP="008A1E7E">
      <w:pPr>
        <w:tabs>
          <w:tab w:val="left" w:pos="1134"/>
        </w:tabs>
        <w:ind w:firstLine="709"/>
        <w:jc w:val="both"/>
      </w:pPr>
      <w:r w:rsidRPr="008A1E7E">
        <w:t>The selected hyperparameters included the following:</w:t>
      </w:r>
    </w:p>
    <w:p w14:paraId="7F827218" w14:textId="77777777" w:rsidR="00C55723" w:rsidRPr="008A1E7E" w:rsidRDefault="00C55723" w:rsidP="008A1E7E">
      <w:pPr>
        <w:pStyle w:val="af6"/>
        <w:numPr>
          <w:ilvl w:val="0"/>
          <w:numId w:val="40"/>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For the random forest, the number of trees, tree depth, and splitting criteria were considered.</w:t>
      </w:r>
    </w:p>
    <w:p w14:paraId="4A5FEE51" w14:textId="77777777" w:rsidR="00C55723" w:rsidRPr="008A1E7E" w:rsidRDefault="00C55723" w:rsidP="008A1E7E">
      <w:pPr>
        <w:pStyle w:val="af6"/>
        <w:numPr>
          <w:ilvl w:val="0"/>
          <w:numId w:val="40"/>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In AdaBoost, the crucial hyperparameters were the number of iterations and the learning rate.</w:t>
      </w:r>
    </w:p>
    <w:p w14:paraId="5D466CF8" w14:textId="77777777" w:rsidR="00C55723" w:rsidRPr="008A1E7E" w:rsidRDefault="00C55723" w:rsidP="008A1E7E">
      <w:pPr>
        <w:tabs>
          <w:tab w:val="left" w:pos="1134"/>
        </w:tabs>
        <w:ind w:firstLine="709"/>
        <w:jc w:val="both"/>
      </w:pPr>
      <w:r w:rsidRPr="008A1E7E">
        <w:t xml:space="preserve">Tuning hyperparameters is crucial for enhancing model performance and mitigating both overfitting and underfitting. Utilize the inherent capabilities of machine learning models to gauge the importance of features, such as the </w:t>
      </w:r>
      <w:proofErr w:type="spellStart"/>
      <w:r w:rsidRPr="008A1E7E">
        <w:t>feature_importances</w:t>
      </w:r>
      <w:proofErr w:type="spellEnd"/>
      <w:r w:rsidRPr="008A1E7E">
        <w:t>_ attribute in a random forest. For instance, identifying the most crucial features for predicting diabetes, such as blood glucose level, BMI, age, and gender, can be accomplished. Understanding the significance of features aids in model interpretation, enabling a focus on the most substantial aspects of the data.</w:t>
      </w:r>
    </w:p>
    <w:p w14:paraId="345D055F" w14:textId="77777777" w:rsidR="00354A58" w:rsidRPr="008A1E7E" w:rsidRDefault="00354A58" w:rsidP="008A1E7E">
      <w:pPr>
        <w:jc w:val="center"/>
      </w:pPr>
    </w:p>
    <w:p w14:paraId="64EB8078" w14:textId="77777777" w:rsidR="00DA5678" w:rsidRPr="008A1E7E" w:rsidRDefault="00DA5678" w:rsidP="008A1E7E">
      <w:pPr>
        <w:jc w:val="center"/>
        <w:rPr>
          <w:lang w:val="id-ID"/>
        </w:rPr>
      </w:pPr>
    </w:p>
    <w:bookmarkEnd w:id="3"/>
    <w:p w14:paraId="03411B4F" w14:textId="74974FCB" w:rsidR="00DA5678" w:rsidRPr="008A1E7E" w:rsidRDefault="00F61B79" w:rsidP="008A1E7E">
      <w:pPr>
        <w:numPr>
          <w:ilvl w:val="0"/>
          <w:numId w:val="15"/>
        </w:numPr>
        <w:tabs>
          <w:tab w:val="left" w:pos="426"/>
        </w:tabs>
        <w:ind w:left="426" w:hanging="426"/>
        <w:rPr>
          <w:b/>
          <w:bCs/>
        </w:rPr>
      </w:pPr>
      <w:r w:rsidRPr="008A1E7E">
        <w:rPr>
          <w:b/>
          <w:bCs/>
        </w:rPr>
        <w:t>RESULTS AND DISCUSSION</w:t>
      </w:r>
    </w:p>
    <w:p w14:paraId="36CF3FA9" w14:textId="77777777" w:rsidR="00DA5678" w:rsidRPr="008A1E7E" w:rsidRDefault="00DA5678" w:rsidP="008A1E7E">
      <w:pPr>
        <w:ind w:firstLine="720"/>
        <w:jc w:val="both"/>
      </w:pPr>
    </w:p>
    <w:p w14:paraId="36E071AB" w14:textId="335092E3" w:rsidR="00F61B79" w:rsidRPr="008A1E7E" w:rsidRDefault="00F61B79" w:rsidP="008A1E7E">
      <w:pPr>
        <w:jc w:val="both"/>
        <w:rPr>
          <w:b/>
          <w:bCs/>
        </w:rPr>
      </w:pPr>
      <w:r w:rsidRPr="008A1E7E">
        <w:rPr>
          <w:b/>
          <w:bCs/>
        </w:rPr>
        <w:t>3.1. Methods of comparison and results obtained</w:t>
      </w:r>
    </w:p>
    <w:p w14:paraId="5B756EAF" w14:textId="77777777" w:rsidR="00F61B79" w:rsidRPr="008A1E7E" w:rsidRDefault="00F61B79" w:rsidP="008A1E7E">
      <w:pPr>
        <w:tabs>
          <w:tab w:val="left" w:pos="1134"/>
        </w:tabs>
        <w:ind w:firstLine="709"/>
        <w:jc w:val="both"/>
      </w:pPr>
      <w:r w:rsidRPr="008A1E7E">
        <w:t>The performance of the models was assessed using metrics such as accuracy, F1-score, recall, and precision. This enables comparison of the models both in overall terms and in specific aspects of classification.</w:t>
      </w:r>
    </w:p>
    <w:p w14:paraId="17A1B632" w14:textId="1DCB15A7" w:rsidR="00517FB1" w:rsidRPr="008A1E7E" w:rsidRDefault="00F61B79" w:rsidP="008A1E7E">
      <w:pPr>
        <w:tabs>
          <w:tab w:val="left" w:pos="1134"/>
        </w:tabs>
        <w:ind w:firstLine="709"/>
        <w:jc w:val="both"/>
      </w:pPr>
      <w:r w:rsidRPr="008A1E7E">
        <w:t>The following steps were undertaken:</w:t>
      </w:r>
    </w:p>
    <w:p w14:paraId="09158CB6" w14:textId="77777777" w:rsidR="00F61B79" w:rsidRPr="008A1E7E" w:rsidRDefault="00F61B79" w:rsidP="008A1E7E">
      <w:pPr>
        <w:pStyle w:val="af6"/>
        <w:numPr>
          <w:ilvl w:val="0"/>
          <w:numId w:val="34"/>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imported all the necessary libraries: </w:t>
      </w:r>
    </w:p>
    <w:p w14:paraId="1AC3E3FB" w14:textId="77777777" w:rsidR="00F61B79" w:rsidRPr="008A1E7E" w:rsidRDefault="00F61B79" w:rsidP="008A1E7E">
      <w:pPr>
        <w:pStyle w:val="af6"/>
        <w:numPr>
          <w:ilvl w:val="1"/>
          <w:numId w:val="34"/>
        </w:numPr>
        <w:tabs>
          <w:tab w:val="left" w:pos="1134"/>
        </w:tabs>
        <w:spacing w:after="0" w:line="240" w:lineRule="auto"/>
        <w:ind w:left="0" w:firstLine="709"/>
        <w:jc w:val="both"/>
        <w:rPr>
          <w:rFonts w:ascii="Times New Roman" w:hAnsi="Times New Roman"/>
          <w:sz w:val="20"/>
          <w:szCs w:val="20"/>
        </w:rPr>
      </w:pPr>
      <w:r w:rsidRPr="008A1E7E">
        <w:rPr>
          <w:rFonts w:ascii="Times New Roman" w:hAnsi="Times New Roman"/>
          <w:sz w:val="20"/>
          <w:szCs w:val="20"/>
          <w:lang w:val="en-US"/>
        </w:rPr>
        <w:t>pandas</w:t>
      </w:r>
      <w:r w:rsidRPr="008A1E7E">
        <w:rPr>
          <w:rFonts w:ascii="Times New Roman" w:hAnsi="Times New Roman"/>
          <w:sz w:val="20"/>
          <w:szCs w:val="20"/>
        </w:rPr>
        <w:t xml:space="preserve"> </w:t>
      </w:r>
    </w:p>
    <w:p w14:paraId="680DE10F" w14:textId="77777777" w:rsidR="00F61B79" w:rsidRPr="008A1E7E" w:rsidRDefault="00F61B79" w:rsidP="008A1E7E">
      <w:pPr>
        <w:pStyle w:val="af6"/>
        <w:numPr>
          <w:ilvl w:val="1"/>
          <w:numId w:val="34"/>
        </w:numPr>
        <w:tabs>
          <w:tab w:val="left" w:pos="1134"/>
        </w:tabs>
        <w:spacing w:after="0" w:line="240" w:lineRule="auto"/>
        <w:ind w:left="0" w:firstLine="709"/>
        <w:jc w:val="both"/>
        <w:rPr>
          <w:rFonts w:ascii="Times New Roman" w:hAnsi="Times New Roman"/>
          <w:sz w:val="20"/>
          <w:szCs w:val="20"/>
        </w:rPr>
      </w:pPr>
      <w:proofErr w:type="spellStart"/>
      <w:r w:rsidRPr="008A1E7E">
        <w:rPr>
          <w:rFonts w:ascii="Times New Roman" w:hAnsi="Times New Roman"/>
          <w:sz w:val="20"/>
          <w:szCs w:val="20"/>
          <w:lang w:val="en-US"/>
        </w:rPr>
        <w:t>numpy</w:t>
      </w:r>
      <w:proofErr w:type="spellEnd"/>
      <w:r w:rsidRPr="008A1E7E">
        <w:rPr>
          <w:rFonts w:ascii="Times New Roman" w:hAnsi="Times New Roman"/>
          <w:sz w:val="20"/>
          <w:szCs w:val="20"/>
        </w:rPr>
        <w:t xml:space="preserve"> </w:t>
      </w:r>
    </w:p>
    <w:p w14:paraId="777FE439" w14:textId="77777777" w:rsidR="00F61B79" w:rsidRPr="008A1E7E" w:rsidRDefault="00F61B79" w:rsidP="008A1E7E">
      <w:pPr>
        <w:pStyle w:val="af6"/>
        <w:numPr>
          <w:ilvl w:val="1"/>
          <w:numId w:val="34"/>
        </w:numPr>
        <w:tabs>
          <w:tab w:val="left" w:pos="1134"/>
        </w:tabs>
        <w:spacing w:after="0" w:line="240" w:lineRule="auto"/>
        <w:ind w:left="0" w:firstLine="709"/>
        <w:jc w:val="both"/>
        <w:rPr>
          <w:rFonts w:ascii="Times New Roman" w:hAnsi="Times New Roman"/>
          <w:sz w:val="20"/>
          <w:szCs w:val="20"/>
        </w:rPr>
      </w:pPr>
      <w:proofErr w:type="spellStart"/>
      <w:r w:rsidRPr="008A1E7E">
        <w:rPr>
          <w:rFonts w:ascii="Times New Roman" w:hAnsi="Times New Roman"/>
          <w:sz w:val="20"/>
          <w:szCs w:val="20"/>
          <w:lang w:val="en-US"/>
        </w:rPr>
        <w:t>matplotlip</w:t>
      </w:r>
      <w:proofErr w:type="spellEnd"/>
    </w:p>
    <w:p w14:paraId="00634E81" w14:textId="77777777" w:rsidR="00F61B79" w:rsidRPr="008A1E7E" w:rsidRDefault="00F61B79" w:rsidP="008A1E7E">
      <w:pPr>
        <w:pStyle w:val="af6"/>
        <w:numPr>
          <w:ilvl w:val="1"/>
          <w:numId w:val="34"/>
        </w:numPr>
        <w:tabs>
          <w:tab w:val="left" w:pos="1134"/>
        </w:tabs>
        <w:spacing w:after="0" w:line="240" w:lineRule="auto"/>
        <w:ind w:left="0" w:firstLine="709"/>
        <w:jc w:val="both"/>
        <w:rPr>
          <w:rFonts w:ascii="Times New Roman" w:hAnsi="Times New Roman"/>
          <w:sz w:val="20"/>
          <w:szCs w:val="20"/>
        </w:rPr>
      </w:pPr>
      <w:r w:rsidRPr="008A1E7E">
        <w:rPr>
          <w:rFonts w:ascii="Times New Roman" w:hAnsi="Times New Roman"/>
          <w:sz w:val="20"/>
          <w:szCs w:val="20"/>
          <w:lang w:val="en-US"/>
        </w:rPr>
        <w:t>seaborn</w:t>
      </w:r>
    </w:p>
    <w:p w14:paraId="19B9F0EE" w14:textId="208BF811" w:rsidR="00517FB1" w:rsidRPr="008A1E7E" w:rsidRDefault="00F61B79" w:rsidP="008A1E7E">
      <w:pPr>
        <w:pStyle w:val="af6"/>
        <w:numPr>
          <w:ilvl w:val="1"/>
          <w:numId w:val="34"/>
        </w:numPr>
        <w:tabs>
          <w:tab w:val="left" w:pos="1134"/>
        </w:tabs>
        <w:spacing w:after="0" w:line="240" w:lineRule="auto"/>
        <w:ind w:left="0" w:firstLine="709"/>
        <w:jc w:val="both"/>
        <w:rPr>
          <w:rFonts w:ascii="Times New Roman" w:hAnsi="Times New Roman"/>
          <w:sz w:val="20"/>
          <w:szCs w:val="20"/>
        </w:rPr>
      </w:pPr>
      <w:proofErr w:type="spellStart"/>
      <w:r w:rsidRPr="008A1E7E">
        <w:rPr>
          <w:rFonts w:ascii="Times New Roman" w:hAnsi="Times New Roman"/>
          <w:sz w:val="20"/>
          <w:szCs w:val="20"/>
          <w:lang w:val="en-US"/>
        </w:rPr>
        <w:t>sklearn</w:t>
      </w:r>
      <w:proofErr w:type="spellEnd"/>
    </w:p>
    <w:p w14:paraId="4E069021" w14:textId="77777777" w:rsidR="00F61B79" w:rsidRPr="008A1E7E" w:rsidRDefault="00F61B79" w:rsidP="008A1E7E">
      <w:pPr>
        <w:pStyle w:val="af6"/>
        <w:numPr>
          <w:ilvl w:val="0"/>
          <w:numId w:val="34"/>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lastRenderedPageBreak/>
        <w:t xml:space="preserve">Loaded processed diabetes data from the Diseases table and anonymized patient data from the Patients table. We also merged these data by key columns. We obtained the final </w:t>
      </w:r>
      <w:proofErr w:type="spellStart"/>
      <w:r w:rsidRPr="008A1E7E">
        <w:rPr>
          <w:rFonts w:ascii="Times New Roman" w:hAnsi="Times New Roman"/>
          <w:sz w:val="20"/>
          <w:szCs w:val="20"/>
          <w:lang w:val="en-US"/>
        </w:rPr>
        <w:t>dataframe</w:t>
      </w:r>
      <w:proofErr w:type="spellEnd"/>
      <w:r w:rsidRPr="008A1E7E">
        <w:rPr>
          <w:rFonts w:ascii="Times New Roman" w:hAnsi="Times New Roman"/>
          <w:sz w:val="20"/>
          <w:szCs w:val="20"/>
          <w:lang w:val="en-US"/>
        </w:rPr>
        <w:t xml:space="preserve"> with the following dimensions: </w:t>
      </w:r>
    </w:p>
    <w:p w14:paraId="6CD43347" w14:textId="646FCB3B" w:rsidR="00F61B79" w:rsidRPr="008A1E7E" w:rsidRDefault="00F61B79" w:rsidP="008A1E7E">
      <w:pPr>
        <w:pStyle w:val="af6"/>
        <w:numPr>
          <w:ilvl w:val="1"/>
          <w:numId w:val="34"/>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eastAsia="ru-RU"/>
        </w:rPr>
        <w:t xml:space="preserve">Number of Patients with </w:t>
      </w:r>
      <w:r w:rsidR="00F736E6" w:rsidRPr="008A1E7E">
        <w:rPr>
          <w:rFonts w:ascii="Times New Roman" w:hAnsi="Times New Roman"/>
          <w:sz w:val="20"/>
          <w:szCs w:val="20"/>
          <w:lang w:val="en-US" w:eastAsia="ru-RU"/>
        </w:rPr>
        <w:t>Diabetes</w:t>
      </w:r>
      <w:r w:rsidR="00136BDC" w:rsidRPr="008A1E7E">
        <w:rPr>
          <w:rFonts w:ascii="Times New Roman" w:hAnsi="Times New Roman"/>
          <w:sz w:val="20"/>
          <w:szCs w:val="20"/>
          <w:lang w:val="en-US" w:eastAsia="ru-RU"/>
        </w:rPr>
        <w:t>: (</w:t>
      </w:r>
      <w:r w:rsidRPr="008A1E7E">
        <w:rPr>
          <w:rFonts w:ascii="Times New Roman" w:hAnsi="Times New Roman"/>
          <w:sz w:val="20"/>
          <w:szCs w:val="20"/>
          <w:lang w:val="en-US" w:eastAsia="ru-RU"/>
        </w:rPr>
        <w:t>552336, 13)</w:t>
      </w:r>
    </w:p>
    <w:p w14:paraId="23C01D36" w14:textId="3E836D61" w:rsidR="00F61B79" w:rsidRPr="008A1E7E" w:rsidRDefault="00F61B79" w:rsidP="008A1E7E">
      <w:pPr>
        <w:pStyle w:val="af6"/>
        <w:numPr>
          <w:ilvl w:val="1"/>
          <w:numId w:val="34"/>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eastAsia="ru-RU"/>
        </w:rPr>
        <w:t xml:space="preserve">Number of Patients without </w:t>
      </w:r>
      <w:r w:rsidR="00F736E6" w:rsidRPr="008A1E7E">
        <w:rPr>
          <w:rFonts w:ascii="Times New Roman" w:hAnsi="Times New Roman"/>
          <w:sz w:val="20"/>
          <w:szCs w:val="20"/>
          <w:lang w:val="en-US" w:eastAsia="ru-RU"/>
        </w:rPr>
        <w:t>Diabetes</w:t>
      </w:r>
      <w:r w:rsidR="00136BDC" w:rsidRPr="008A1E7E">
        <w:rPr>
          <w:rFonts w:ascii="Times New Roman" w:hAnsi="Times New Roman"/>
          <w:sz w:val="20"/>
          <w:szCs w:val="20"/>
          <w:lang w:val="en-US" w:eastAsia="ru-RU"/>
        </w:rPr>
        <w:t>: (</w:t>
      </w:r>
      <w:r w:rsidRPr="008A1E7E">
        <w:rPr>
          <w:rFonts w:ascii="Times New Roman" w:hAnsi="Times New Roman"/>
          <w:sz w:val="20"/>
          <w:szCs w:val="20"/>
          <w:lang w:val="en-US" w:eastAsia="ru-RU"/>
        </w:rPr>
        <w:t>15969, 13)</w:t>
      </w:r>
    </w:p>
    <w:p w14:paraId="2F0B163D" w14:textId="220B907D" w:rsidR="00517FB1" w:rsidRPr="008A1E7E" w:rsidRDefault="00F61B79" w:rsidP="008A1E7E">
      <w:pPr>
        <w:pStyle w:val="af6"/>
        <w:numPr>
          <w:ilvl w:val="1"/>
          <w:numId w:val="34"/>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eastAsia="ru-RU"/>
        </w:rPr>
        <w:t xml:space="preserve">Number of Final balanced </w:t>
      </w:r>
      <w:proofErr w:type="spellStart"/>
      <w:r w:rsidRPr="008A1E7E">
        <w:rPr>
          <w:rFonts w:ascii="Times New Roman" w:hAnsi="Times New Roman"/>
          <w:sz w:val="20"/>
          <w:szCs w:val="20"/>
          <w:lang w:val="en-US" w:eastAsia="ru-RU"/>
        </w:rPr>
        <w:t>Dataframe</w:t>
      </w:r>
      <w:proofErr w:type="spellEnd"/>
      <w:r w:rsidR="00136BDC" w:rsidRPr="008A1E7E">
        <w:rPr>
          <w:rFonts w:ascii="Times New Roman" w:hAnsi="Times New Roman"/>
          <w:sz w:val="20"/>
          <w:szCs w:val="20"/>
          <w:lang w:val="en-US" w:eastAsia="ru-RU"/>
        </w:rPr>
        <w:t>: (</w:t>
      </w:r>
      <w:r w:rsidRPr="008A1E7E">
        <w:rPr>
          <w:rFonts w:ascii="Times New Roman" w:hAnsi="Times New Roman"/>
          <w:sz w:val="20"/>
          <w:szCs w:val="20"/>
          <w:lang w:val="en-US" w:eastAsia="ru-RU"/>
        </w:rPr>
        <w:t>31938, 13)</w:t>
      </w:r>
    </w:p>
    <w:p w14:paraId="1E1F0F2A" w14:textId="792C8C9F" w:rsidR="00F61B79" w:rsidRPr="008A1E7E" w:rsidRDefault="00F61B79" w:rsidP="008A1E7E">
      <w:pPr>
        <w:pStyle w:val="af6"/>
        <w:numPr>
          <w:ilvl w:val="0"/>
          <w:numId w:val="34"/>
        </w:numPr>
        <w:tabs>
          <w:tab w:val="left" w:pos="1134"/>
        </w:tabs>
        <w:spacing w:after="0" w:line="240" w:lineRule="auto"/>
        <w:ind w:left="0" w:firstLine="709"/>
        <w:jc w:val="both"/>
        <w:rPr>
          <w:rFonts w:ascii="Times New Roman" w:hAnsi="Times New Roman"/>
          <w:sz w:val="20"/>
          <w:szCs w:val="20"/>
        </w:rPr>
      </w:pPr>
      <w:r w:rsidRPr="008A1E7E">
        <w:rPr>
          <w:rFonts w:ascii="Times New Roman" w:hAnsi="Times New Roman"/>
          <w:sz w:val="20"/>
          <w:szCs w:val="20"/>
        </w:rPr>
        <w:t xml:space="preserve">Next, we begin our </w:t>
      </w:r>
      <w:proofErr w:type="spellStart"/>
      <w:r w:rsidRPr="008A1E7E">
        <w:rPr>
          <w:rFonts w:ascii="Times New Roman" w:hAnsi="Times New Roman"/>
          <w:sz w:val="20"/>
          <w:szCs w:val="20"/>
        </w:rPr>
        <w:t>modeling</w:t>
      </w:r>
      <w:proofErr w:type="spellEnd"/>
    </w:p>
    <w:p w14:paraId="28958631" w14:textId="77777777" w:rsidR="00F61B79" w:rsidRPr="008A1E7E" w:rsidRDefault="00F61B79" w:rsidP="008A1E7E">
      <w:pPr>
        <w:pStyle w:val="af6"/>
        <w:numPr>
          <w:ilvl w:val="1"/>
          <w:numId w:val="34"/>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Importing the necessary libraries. The code starts by importing classes from the </w:t>
      </w:r>
      <w:proofErr w:type="spellStart"/>
      <w:r w:rsidRPr="008A1E7E">
        <w:rPr>
          <w:rFonts w:ascii="Times New Roman" w:hAnsi="Times New Roman"/>
          <w:sz w:val="20"/>
          <w:szCs w:val="20"/>
          <w:lang w:val="en-US"/>
        </w:rPr>
        <w:t>sklearn</w:t>
      </w:r>
      <w:proofErr w:type="spellEnd"/>
      <w:r w:rsidRPr="008A1E7E">
        <w:rPr>
          <w:rFonts w:ascii="Times New Roman" w:hAnsi="Times New Roman"/>
          <w:sz w:val="20"/>
          <w:szCs w:val="20"/>
          <w:lang w:val="en-US"/>
        </w:rPr>
        <w:t xml:space="preserve"> library used for cross-validation and various classification algorithms.</w:t>
      </w:r>
    </w:p>
    <w:p w14:paraId="0B49C7AB" w14:textId="49A666BA" w:rsidR="00F61B79" w:rsidRPr="008A1E7E" w:rsidRDefault="00F61B79" w:rsidP="008A1E7E">
      <w:pPr>
        <w:pStyle w:val="af6"/>
        <w:numPr>
          <w:ilvl w:val="1"/>
          <w:numId w:val="34"/>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Set the initial state of the random number generator. </w:t>
      </w:r>
      <w:proofErr w:type="spellStart"/>
      <w:r w:rsidR="008D73F0" w:rsidRPr="008A1E7E">
        <w:rPr>
          <w:rFonts w:ascii="Times New Roman" w:hAnsi="Times New Roman"/>
          <w:sz w:val="20"/>
          <w:szCs w:val="20"/>
          <w:lang w:val="en-US"/>
        </w:rPr>
        <w:t>R</w:t>
      </w:r>
      <w:r w:rsidRPr="008A1E7E">
        <w:rPr>
          <w:rFonts w:ascii="Times New Roman" w:hAnsi="Times New Roman"/>
          <w:sz w:val="20"/>
          <w:szCs w:val="20"/>
          <w:lang w:val="en-US"/>
        </w:rPr>
        <w:t>andom_state</w:t>
      </w:r>
      <w:proofErr w:type="spellEnd"/>
      <w:r w:rsidRPr="008A1E7E">
        <w:rPr>
          <w:rFonts w:ascii="Times New Roman" w:hAnsi="Times New Roman"/>
          <w:sz w:val="20"/>
          <w:szCs w:val="20"/>
          <w:lang w:val="en-US"/>
        </w:rPr>
        <w:t xml:space="preserve"> = 2 ensures reproducibility of results by setting the initial state for the random number generator.</w:t>
      </w:r>
    </w:p>
    <w:p w14:paraId="287D91A3" w14:textId="77777777" w:rsidR="00F61B79" w:rsidRPr="008A1E7E" w:rsidRDefault="00F61B79" w:rsidP="008A1E7E">
      <w:pPr>
        <w:pStyle w:val="af6"/>
        <w:numPr>
          <w:ilvl w:val="1"/>
          <w:numId w:val="34"/>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 xml:space="preserve">Creating a list of classifiers. Various classification algorithms are added to the list of classifiers, including </w:t>
      </w:r>
      <w:proofErr w:type="spellStart"/>
      <w:r w:rsidRPr="008A1E7E">
        <w:rPr>
          <w:rFonts w:ascii="Times New Roman" w:hAnsi="Times New Roman"/>
          <w:sz w:val="20"/>
          <w:szCs w:val="20"/>
          <w:lang w:val="en-US"/>
        </w:rPr>
        <w:t>DecisionTreeClassifier</w:t>
      </w:r>
      <w:proofErr w:type="spellEnd"/>
      <w:r w:rsidRPr="008A1E7E">
        <w:rPr>
          <w:rFonts w:ascii="Times New Roman" w:hAnsi="Times New Roman"/>
          <w:sz w:val="20"/>
          <w:szCs w:val="20"/>
          <w:lang w:val="en-US"/>
        </w:rPr>
        <w:t xml:space="preserve"> and ensemble methods such as </w:t>
      </w:r>
      <w:proofErr w:type="spellStart"/>
      <w:r w:rsidRPr="008A1E7E">
        <w:rPr>
          <w:rFonts w:ascii="Times New Roman" w:hAnsi="Times New Roman"/>
          <w:sz w:val="20"/>
          <w:szCs w:val="20"/>
          <w:lang w:val="en-US"/>
        </w:rPr>
        <w:t>AdaBoostClassifier</w:t>
      </w:r>
      <w:proofErr w:type="spellEnd"/>
      <w:r w:rsidRPr="008A1E7E">
        <w:rPr>
          <w:rFonts w:ascii="Times New Roman" w:hAnsi="Times New Roman"/>
          <w:sz w:val="20"/>
          <w:szCs w:val="20"/>
          <w:lang w:val="en-US"/>
        </w:rPr>
        <w:t xml:space="preserve">, </w:t>
      </w:r>
      <w:proofErr w:type="spellStart"/>
      <w:r w:rsidRPr="008A1E7E">
        <w:rPr>
          <w:rFonts w:ascii="Times New Roman" w:hAnsi="Times New Roman"/>
          <w:sz w:val="20"/>
          <w:szCs w:val="20"/>
          <w:lang w:val="en-US"/>
        </w:rPr>
        <w:t>RandomForestClassifier</w:t>
      </w:r>
      <w:proofErr w:type="spellEnd"/>
      <w:r w:rsidRPr="008A1E7E">
        <w:rPr>
          <w:rFonts w:ascii="Times New Roman" w:hAnsi="Times New Roman"/>
          <w:sz w:val="20"/>
          <w:szCs w:val="20"/>
          <w:lang w:val="en-US"/>
        </w:rPr>
        <w:t xml:space="preserve">, </w:t>
      </w:r>
      <w:proofErr w:type="spellStart"/>
      <w:r w:rsidRPr="008A1E7E">
        <w:rPr>
          <w:rFonts w:ascii="Times New Roman" w:hAnsi="Times New Roman"/>
          <w:sz w:val="20"/>
          <w:szCs w:val="20"/>
          <w:lang w:val="en-US"/>
        </w:rPr>
        <w:t>ExtraTreesClassifier</w:t>
      </w:r>
      <w:proofErr w:type="spellEnd"/>
      <w:r w:rsidRPr="008A1E7E">
        <w:rPr>
          <w:rFonts w:ascii="Times New Roman" w:hAnsi="Times New Roman"/>
          <w:sz w:val="20"/>
          <w:szCs w:val="20"/>
          <w:lang w:val="en-US"/>
        </w:rPr>
        <w:t xml:space="preserve">, and </w:t>
      </w:r>
      <w:proofErr w:type="spellStart"/>
      <w:r w:rsidRPr="008A1E7E">
        <w:rPr>
          <w:rFonts w:ascii="Times New Roman" w:hAnsi="Times New Roman"/>
          <w:sz w:val="20"/>
          <w:szCs w:val="20"/>
          <w:lang w:val="en-US"/>
        </w:rPr>
        <w:t>GradientBoostingClassifier</w:t>
      </w:r>
      <w:proofErr w:type="spellEnd"/>
      <w:r w:rsidRPr="008A1E7E">
        <w:rPr>
          <w:rFonts w:ascii="Times New Roman" w:hAnsi="Times New Roman"/>
          <w:sz w:val="20"/>
          <w:szCs w:val="20"/>
          <w:lang w:val="en-US"/>
        </w:rPr>
        <w:t>.</w:t>
      </w:r>
    </w:p>
    <w:p w14:paraId="7448DBA0" w14:textId="77777777" w:rsidR="00F61B79" w:rsidRPr="008A1E7E" w:rsidRDefault="00F61B79" w:rsidP="008A1E7E">
      <w:pPr>
        <w:pStyle w:val="af6"/>
        <w:numPr>
          <w:ilvl w:val="1"/>
          <w:numId w:val="34"/>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Using cross-validation with five partitions (</w:t>
      </w:r>
      <w:proofErr w:type="spellStart"/>
      <w:r w:rsidRPr="008A1E7E">
        <w:rPr>
          <w:rFonts w:ascii="Times New Roman" w:hAnsi="Times New Roman"/>
          <w:sz w:val="20"/>
          <w:szCs w:val="20"/>
          <w:lang w:val="en-US"/>
        </w:rPr>
        <w:t>kfold</w:t>
      </w:r>
      <w:proofErr w:type="spellEnd"/>
      <w:r w:rsidRPr="008A1E7E">
        <w:rPr>
          <w:rFonts w:ascii="Times New Roman" w:hAnsi="Times New Roman"/>
          <w:sz w:val="20"/>
          <w:szCs w:val="20"/>
          <w:lang w:val="en-US"/>
        </w:rPr>
        <w:t xml:space="preserve"> = 5), the code evaluates each classifier on the training dataset </w:t>
      </w:r>
      <w:proofErr w:type="spellStart"/>
      <w:r w:rsidRPr="008A1E7E">
        <w:rPr>
          <w:rFonts w:ascii="Times New Roman" w:hAnsi="Times New Roman"/>
          <w:sz w:val="20"/>
          <w:szCs w:val="20"/>
          <w:lang w:val="en-US"/>
        </w:rPr>
        <w:t>X_train</w:t>
      </w:r>
      <w:proofErr w:type="spellEnd"/>
      <w:r w:rsidRPr="008A1E7E">
        <w:rPr>
          <w:rFonts w:ascii="Times New Roman" w:hAnsi="Times New Roman"/>
          <w:sz w:val="20"/>
          <w:szCs w:val="20"/>
          <w:lang w:val="en-US"/>
        </w:rPr>
        <w:t xml:space="preserve"> with </w:t>
      </w:r>
      <w:proofErr w:type="spellStart"/>
      <w:r w:rsidRPr="008A1E7E">
        <w:rPr>
          <w:rFonts w:ascii="Times New Roman" w:hAnsi="Times New Roman"/>
          <w:sz w:val="20"/>
          <w:szCs w:val="20"/>
          <w:lang w:val="en-US"/>
        </w:rPr>
        <w:t>y_train</w:t>
      </w:r>
      <w:proofErr w:type="spellEnd"/>
      <w:r w:rsidRPr="008A1E7E">
        <w:rPr>
          <w:rFonts w:ascii="Times New Roman" w:hAnsi="Times New Roman"/>
          <w:sz w:val="20"/>
          <w:szCs w:val="20"/>
          <w:lang w:val="en-US"/>
        </w:rPr>
        <w:t xml:space="preserve"> responses using the accuracy metric.</w:t>
      </w:r>
    </w:p>
    <w:p w14:paraId="2A1E78EB" w14:textId="77777777" w:rsidR="00F61B79" w:rsidRPr="008A1E7E" w:rsidRDefault="00F61B79" w:rsidP="008A1E7E">
      <w:pPr>
        <w:pStyle w:val="af6"/>
        <w:numPr>
          <w:ilvl w:val="1"/>
          <w:numId w:val="34"/>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For each classifier, the average accuracy and standard deviation of the cross-validation results are computed.</w:t>
      </w:r>
    </w:p>
    <w:p w14:paraId="6E11A982" w14:textId="133E4318" w:rsidR="00F61B79" w:rsidRPr="008A1E7E" w:rsidRDefault="00F61B79" w:rsidP="008A1E7E">
      <w:pPr>
        <w:pStyle w:val="af6"/>
        <w:numPr>
          <w:ilvl w:val="1"/>
          <w:numId w:val="34"/>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A bar chart is created that shows the average accuracy (mean of the cross-validation scores) for each algorithm with the standard deviation of the errors</w:t>
      </w:r>
      <w:r w:rsidR="00136BDC" w:rsidRPr="008A1E7E">
        <w:rPr>
          <w:rFonts w:ascii="Times New Roman" w:hAnsi="Times New Roman"/>
          <w:sz w:val="20"/>
          <w:szCs w:val="20"/>
          <w:lang w:val="en-US"/>
        </w:rPr>
        <w:t xml:space="preserve">. The bar chart has been illustrated in Figure </w:t>
      </w:r>
      <w:r w:rsidR="00CA37CA" w:rsidRPr="008A1E7E">
        <w:rPr>
          <w:rFonts w:ascii="Times New Roman" w:hAnsi="Times New Roman"/>
          <w:sz w:val="20"/>
          <w:szCs w:val="20"/>
          <w:lang w:val="en-US"/>
        </w:rPr>
        <w:t>2</w:t>
      </w:r>
      <w:r w:rsidR="00136BDC" w:rsidRPr="008A1E7E">
        <w:rPr>
          <w:rFonts w:ascii="Times New Roman" w:hAnsi="Times New Roman"/>
          <w:sz w:val="20"/>
          <w:szCs w:val="20"/>
          <w:lang w:val="en-US"/>
        </w:rPr>
        <w:t>.</w:t>
      </w:r>
    </w:p>
    <w:p w14:paraId="2A7D6392" w14:textId="77777777" w:rsidR="00136BDC" w:rsidRPr="008A1E7E" w:rsidRDefault="00136BDC" w:rsidP="008A1E7E">
      <w:pPr>
        <w:pStyle w:val="af6"/>
        <w:tabs>
          <w:tab w:val="left" w:pos="1134"/>
        </w:tabs>
        <w:spacing w:after="0" w:line="240" w:lineRule="auto"/>
        <w:jc w:val="both"/>
        <w:rPr>
          <w:rFonts w:ascii="Times New Roman" w:hAnsi="Times New Roman"/>
          <w:sz w:val="20"/>
          <w:szCs w:val="20"/>
          <w:lang w:val="en-US"/>
        </w:rPr>
      </w:pPr>
    </w:p>
    <w:p w14:paraId="195423EB" w14:textId="77777777" w:rsidR="00136BDC" w:rsidRPr="008A1E7E" w:rsidRDefault="00136BDC" w:rsidP="008A1E7E">
      <w:pPr>
        <w:pStyle w:val="af6"/>
        <w:tabs>
          <w:tab w:val="left" w:pos="1134"/>
        </w:tabs>
        <w:spacing w:after="0" w:line="240" w:lineRule="auto"/>
        <w:jc w:val="both"/>
        <w:rPr>
          <w:rFonts w:ascii="Times New Roman" w:hAnsi="Times New Roman"/>
          <w:sz w:val="20"/>
          <w:szCs w:val="20"/>
          <w:lang w:val="en-US"/>
        </w:rPr>
      </w:pPr>
    </w:p>
    <w:p w14:paraId="36A0CDC6" w14:textId="77777777" w:rsidR="00F61B79" w:rsidRPr="008A1E7E" w:rsidRDefault="00F61B79" w:rsidP="008A1E7E">
      <w:pPr>
        <w:tabs>
          <w:tab w:val="left" w:pos="1134"/>
        </w:tabs>
        <w:jc w:val="center"/>
        <w:rPr>
          <w:b/>
          <w:bCs/>
        </w:rPr>
      </w:pPr>
      <w:r w:rsidRPr="008A1E7E">
        <w:rPr>
          <w:b/>
          <w:bCs/>
          <w:noProof/>
        </w:rPr>
        <w:drawing>
          <wp:inline distT="0" distB="0" distL="0" distR="0" wp14:anchorId="2EFE3701" wp14:editId="6990F7FA">
            <wp:extent cx="5731510" cy="2103120"/>
            <wp:effectExtent l="0" t="0" r="0" b="5080"/>
            <wp:docPr id="1712781172" name="Рисунок 1" descr="Изображение выглядит как снимок экрана, текст, линия,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781172" name="Рисунок 1" descr="Изображение выглядит как снимок экрана, текст, линия, График&#10;&#10;Автоматически созданное описание"/>
                    <pic:cNvPicPr/>
                  </pic:nvPicPr>
                  <pic:blipFill>
                    <a:blip r:embed="rId12"/>
                    <a:stretch>
                      <a:fillRect/>
                    </a:stretch>
                  </pic:blipFill>
                  <pic:spPr>
                    <a:xfrm>
                      <a:off x="0" y="0"/>
                      <a:ext cx="5731510" cy="2103120"/>
                    </a:xfrm>
                    <a:prstGeom prst="rect">
                      <a:avLst/>
                    </a:prstGeom>
                  </pic:spPr>
                </pic:pic>
              </a:graphicData>
            </a:graphic>
          </wp:inline>
        </w:drawing>
      </w:r>
    </w:p>
    <w:p w14:paraId="4ADB53A5" w14:textId="77777777" w:rsidR="00136BDC" w:rsidRPr="008A1E7E" w:rsidRDefault="00136BDC" w:rsidP="008A1E7E">
      <w:pPr>
        <w:tabs>
          <w:tab w:val="left" w:pos="1134"/>
        </w:tabs>
        <w:ind w:firstLine="709"/>
        <w:jc w:val="center"/>
      </w:pPr>
    </w:p>
    <w:p w14:paraId="5202EDFC" w14:textId="5A998496" w:rsidR="00F61B79" w:rsidRPr="008A1E7E" w:rsidRDefault="00F61B79" w:rsidP="008A1E7E">
      <w:pPr>
        <w:tabs>
          <w:tab w:val="left" w:pos="1134"/>
        </w:tabs>
        <w:ind w:firstLine="709"/>
        <w:jc w:val="center"/>
      </w:pPr>
      <w:r w:rsidRPr="008A1E7E">
        <w:t xml:space="preserve">Figure </w:t>
      </w:r>
      <w:r w:rsidR="00CA37CA" w:rsidRPr="008A1E7E">
        <w:t>2</w:t>
      </w:r>
      <w:r w:rsidR="001203C2" w:rsidRPr="008A1E7E">
        <w:t>.</w:t>
      </w:r>
      <w:r w:rsidRPr="008A1E7E">
        <w:t xml:space="preserve"> The diagram shows the cross-validation results for each of the algorithms.</w:t>
      </w:r>
    </w:p>
    <w:p w14:paraId="5570BA35" w14:textId="77777777" w:rsidR="00F61B79" w:rsidRPr="008A1E7E" w:rsidRDefault="00F61B79" w:rsidP="008A1E7E">
      <w:pPr>
        <w:tabs>
          <w:tab w:val="left" w:pos="1134"/>
        </w:tabs>
        <w:ind w:firstLine="709"/>
        <w:jc w:val="both"/>
      </w:pPr>
    </w:p>
    <w:p w14:paraId="60A45F0A" w14:textId="585E5F0B" w:rsidR="00F61B79" w:rsidRPr="008A1E7E" w:rsidRDefault="00F61B79" w:rsidP="008A1E7E">
      <w:pPr>
        <w:tabs>
          <w:tab w:val="left" w:pos="1134"/>
        </w:tabs>
        <w:ind w:firstLine="709"/>
        <w:jc w:val="both"/>
      </w:pPr>
      <w:r w:rsidRPr="008A1E7E">
        <w:t xml:space="preserve">The diagram shows that </w:t>
      </w:r>
      <w:proofErr w:type="spellStart"/>
      <w:r w:rsidRPr="008A1E7E">
        <w:t>GradientBoostingClassifier</w:t>
      </w:r>
      <w:proofErr w:type="spellEnd"/>
      <w:r w:rsidRPr="008A1E7E">
        <w:t xml:space="preserve"> has the highest average accuracy while </w:t>
      </w:r>
      <w:proofErr w:type="spellStart"/>
      <w:r w:rsidRPr="008A1E7E">
        <w:t>DecisionTreeClassifier</w:t>
      </w:r>
      <w:proofErr w:type="spellEnd"/>
      <w:r w:rsidRPr="008A1E7E">
        <w:t xml:space="preserve"> has the lowest. This suggests that ensemble learning based models generally outperform the simple </w:t>
      </w:r>
      <w:proofErr w:type="spellStart"/>
      <w:r w:rsidRPr="008A1E7E">
        <w:t>DecisionTreeClassifier</w:t>
      </w:r>
      <w:proofErr w:type="spellEnd"/>
      <w:r w:rsidRPr="008A1E7E">
        <w:t>, probably due to their ability to generalize better and reduce overfitting.</w:t>
      </w:r>
    </w:p>
    <w:p w14:paraId="4443E4AA" w14:textId="4B63180A" w:rsidR="00C86F59" w:rsidRPr="008A1E7E" w:rsidRDefault="00C86F59" w:rsidP="008A1E7E">
      <w:pPr>
        <w:tabs>
          <w:tab w:val="left" w:pos="1134"/>
        </w:tabs>
        <w:ind w:firstLine="709"/>
        <w:jc w:val="both"/>
      </w:pPr>
      <w:r w:rsidRPr="008A1E7E">
        <w:t xml:space="preserve">The </w:t>
      </w:r>
      <w:r w:rsidR="008D73F0" w:rsidRPr="008A1E7E">
        <w:t>F</w:t>
      </w:r>
      <w:r w:rsidRPr="008A1E7E">
        <w:t>igure 3 delineates a quantitative evaluation of five distinct classification algorithms. Performance metrics are aggregated from cross-validation procedures, which are instrumental in assessing the robustness of each model. The metrics considered are the mean accuracy (</w:t>
      </w:r>
      <w:proofErr w:type="spellStart"/>
      <w:r w:rsidRPr="008A1E7E">
        <w:t>CrossValMeans</w:t>
      </w:r>
      <w:proofErr w:type="spellEnd"/>
      <w:r w:rsidRPr="008A1E7E">
        <w:t>) and the associated standard error (</w:t>
      </w:r>
      <w:proofErr w:type="spellStart"/>
      <w:r w:rsidRPr="008A1E7E">
        <w:t>CrossValerrors</w:t>
      </w:r>
      <w:proofErr w:type="spellEnd"/>
      <w:r w:rsidRPr="008A1E7E">
        <w:t>), derived from the cross-validation scores.</w:t>
      </w:r>
    </w:p>
    <w:p w14:paraId="7BA83323" w14:textId="77777777" w:rsidR="00C86F59" w:rsidRPr="008A1E7E" w:rsidRDefault="00C86F59" w:rsidP="008A1E7E">
      <w:pPr>
        <w:tabs>
          <w:tab w:val="left" w:pos="1134"/>
        </w:tabs>
        <w:ind w:firstLine="709"/>
        <w:jc w:val="both"/>
      </w:pPr>
      <w:r w:rsidRPr="008A1E7E">
        <w:t>Variables Described:</w:t>
      </w:r>
    </w:p>
    <w:p w14:paraId="7EBEAD56" w14:textId="77777777" w:rsidR="00C86F59" w:rsidRPr="008A1E7E" w:rsidRDefault="00C86F59" w:rsidP="008A1E7E">
      <w:pPr>
        <w:pStyle w:val="af6"/>
        <w:numPr>
          <w:ilvl w:val="0"/>
          <w:numId w:val="43"/>
        </w:numPr>
        <w:tabs>
          <w:tab w:val="left" w:pos="1134"/>
        </w:tabs>
        <w:jc w:val="both"/>
        <w:rPr>
          <w:rFonts w:ascii="Times New Roman" w:hAnsi="Times New Roman"/>
          <w:sz w:val="20"/>
          <w:szCs w:val="20"/>
        </w:rPr>
      </w:pPr>
      <w:proofErr w:type="spellStart"/>
      <w:r w:rsidRPr="008A1E7E">
        <w:rPr>
          <w:rFonts w:ascii="Times New Roman" w:hAnsi="Times New Roman"/>
          <w:sz w:val="20"/>
          <w:szCs w:val="20"/>
        </w:rPr>
        <w:t>CrossValMeans</w:t>
      </w:r>
      <w:proofErr w:type="spellEnd"/>
      <w:r w:rsidRPr="008A1E7E">
        <w:rPr>
          <w:rFonts w:ascii="Times New Roman" w:hAnsi="Times New Roman"/>
          <w:sz w:val="20"/>
          <w:szCs w:val="20"/>
        </w:rPr>
        <w:t>: This column represents the mean accuracy score obtained from the cross-validation process. Accuracy is a common metric in model evaluation, indicating the ratio of correctly predicted observations to the total observations.</w:t>
      </w:r>
    </w:p>
    <w:p w14:paraId="740CC489" w14:textId="77777777" w:rsidR="00C86F59" w:rsidRPr="008A1E7E" w:rsidRDefault="00C86F59" w:rsidP="008A1E7E">
      <w:pPr>
        <w:pStyle w:val="af6"/>
        <w:numPr>
          <w:ilvl w:val="0"/>
          <w:numId w:val="43"/>
        </w:numPr>
        <w:tabs>
          <w:tab w:val="left" w:pos="1134"/>
        </w:tabs>
        <w:jc w:val="both"/>
        <w:rPr>
          <w:rFonts w:ascii="Times New Roman" w:hAnsi="Times New Roman"/>
          <w:sz w:val="20"/>
          <w:szCs w:val="20"/>
        </w:rPr>
      </w:pPr>
      <w:proofErr w:type="spellStart"/>
      <w:r w:rsidRPr="008A1E7E">
        <w:rPr>
          <w:rFonts w:ascii="Times New Roman" w:hAnsi="Times New Roman"/>
          <w:sz w:val="20"/>
          <w:szCs w:val="20"/>
        </w:rPr>
        <w:t>CrossValerrors</w:t>
      </w:r>
      <w:proofErr w:type="spellEnd"/>
      <w:r w:rsidRPr="008A1E7E">
        <w:rPr>
          <w:rFonts w:ascii="Times New Roman" w:hAnsi="Times New Roman"/>
          <w:sz w:val="20"/>
          <w:szCs w:val="20"/>
        </w:rPr>
        <w:t>: This column indicates the standard error of the mean accuracy scores across the cross-validation folds. A lower value here suggests higher stability in the model's performance across different data subsets.</w:t>
      </w:r>
    </w:p>
    <w:p w14:paraId="1CDEF008" w14:textId="77777777" w:rsidR="00F61B79" w:rsidRPr="008A1E7E" w:rsidRDefault="00F61B79" w:rsidP="008A1E7E">
      <w:pPr>
        <w:tabs>
          <w:tab w:val="left" w:pos="1134"/>
        </w:tabs>
        <w:ind w:firstLine="709"/>
        <w:jc w:val="both"/>
        <w:rPr>
          <w:lang w:val="en-GB"/>
        </w:rPr>
      </w:pPr>
    </w:p>
    <w:p w14:paraId="2FAB1DE0" w14:textId="77777777" w:rsidR="00F61B79" w:rsidRPr="008A1E7E" w:rsidRDefault="00F61B79" w:rsidP="008A1E7E">
      <w:pPr>
        <w:tabs>
          <w:tab w:val="left" w:pos="1134"/>
        </w:tabs>
        <w:ind w:firstLine="709"/>
        <w:jc w:val="both"/>
      </w:pPr>
      <w:r w:rsidRPr="008A1E7E">
        <w:rPr>
          <w:b/>
          <w:bCs/>
          <w:noProof/>
        </w:rPr>
        <w:lastRenderedPageBreak/>
        <w:drawing>
          <wp:inline distT="0" distB="0" distL="0" distR="0" wp14:anchorId="7986311F" wp14:editId="2C176368">
            <wp:extent cx="4673600" cy="2108200"/>
            <wp:effectExtent l="0" t="0" r="0" b="0"/>
            <wp:docPr id="11520129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12985" name=""/>
                    <pic:cNvPicPr/>
                  </pic:nvPicPr>
                  <pic:blipFill>
                    <a:blip r:embed="rId13"/>
                    <a:stretch>
                      <a:fillRect/>
                    </a:stretch>
                  </pic:blipFill>
                  <pic:spPr>
                    <a:xfrm>
                      <a:off x="0" y="0"/>
                      <a:ext cx="4673600" cy="2108200"/>
                    </a:xfrm>
                    <a:prstGeom prst="rect">
                      <a:avLst/>
                    </a:prstGeom>
                  </pic:spPr>
                </pic:pic>
              </a:graphicData>
            </a:graphic>
          </wp:inline>
        </w:drawing>
      </w:r>
    </w:p>
    <w:p w14:paraId="7D8D1BF1" w14:textId="77777777" w:rsidR="00C86F59" w:rsidRPr="008A1E7E" w:rsidRDefault="00C86F59" w:rsidP="008A1E7E">
      <w:pPr>
        <w:tabs>
          <w:tab w:val="left" w:pos="1134"/>
        </w:tabs>
        <w:ind w:firstLine="709"/>
        <w:jc w:val="center"/>
      </w:pPr>
    </w:p>
    <w:p w14:paraId="7FAEE05D" w14:textId="3E31D823" w:rsidR="00D55836" w:rsidRPr="008A1E7E" w:rsidRDefault="00D55836" w:rsidP="008A1E7E">
      <w:pPr>
        <w:tabs>
          <w:tab w:val="left" w:pos="1134"/>
        </w:tabs>
        <w:ind w:firstLine="709"/>
        <w:jc w:val="center"/>
      </w:pPr>
      <w:r w:rsidRPr="008A1E7E">
        <w:t>Figure 3</w:t>
      </w:r>
      <w:r w:rsidR="001203C2" w:rsidRPr="008A1E7E">
        <w:t>.</w:t>
      </w:r>
      <w:r w:rsidRPr="008A1E7E">
        <w:t xml:space="preserve"> Comparative Performance of Classification Algorithms</w:t>
      </w:r>
    </w:p>
    <w:p w14:paraId="7FBC7CE6" w14:textId="77777777" w:rsidR="00C86F59" w:rsidRPr="008A1E7E" w:rsidRDefault="00C86F59" w:rsidP="008A1E7E">
      <w:pPr>
        <w:tabs>
          <w:tab w:val="left" w:pos="1134"/>
        </w:tabs>
        <w:ind w:firstLine="709"/>
        <w:jc w:val="center"/>
      </w:pPr>
    </w:p>
    <w:p w14:paraId="68102C8B" w14:textId="77777777" w:rsidR="00370458" w:rsidRPr="008A1E7E" w:rsidRDefault="00370458" w:rsidP="008A1E7E">
      <w:pPr>
        <w:tabs>
          <w:tab w:val="left" w:pos="1134"/>
        </w:tabs>
      </w:pPr>
      <w:r w:rsidRPr="008A1E7E">
        <w:t>From the data provided, we can infer the following:</w:t>
      </w:r>
    </w:p>
    <w:p w14:paraId="2DF86F92" w14:textId="77777777" w:rsidR="00370458" w:rsidRPr="008A1E7E" w:rsidRDefault="00370458" w:rsidP="008A1E7E">
      <w:pPr>
        <w:pStyle w:val="af6"/>
        <w:numPr>
          <w:ilvl w:val="0"/>
          <w:numId w:val="45"/>
        </w:numPr>
        <w:tabs>
          <w:tab w:val="left" w:pos="1134"/>
        </w:tabs>
        <w:spacing w:line="240" w:lineRule="auto"/>
        <w:rPr>
          <w:rFonts w:ascii="Times New Roman" w:hAnsi="Times New Roman"/>
          <w:sz w:val="20"/>
          <w:szCs w:val="20"/>
        </w:rPr>
      </w:pPr>
      <w:r w:rsidRPr="008A1E7E">
        <w:rPr>
          <w:rFonts w:ascii="Times New Roman" w:hAnsi="Times New Roman"/>
          <w:sz w:val="20"/>
          <w:szCs w:val="20"/>
        </w:rPr>
        <w:t>The AdaBoost algorithm exhibits the highest mean accuracy (0.915459) with a standard error of 0.004543, suggesting it not only performs well on average but also maintains consistent performance across different subsets of the data.</w:t>
      </w:r>
    </w:p>
    <w:p w14:paraId="56F53020" w14:textId="77777777" w:rsidR="00370458" w:rsidRPr="008A1E7E" w:rsidRDefault="00370458" w:rsidP="008A1E7E">
      <w:pPr>
        <w:pStyle w:val="af6"/>
        <w:numPr>
          <w:ilvl w:val="0"/>
          <w:numId w:val="45"/>
        </w:numPr>
        <w:tabs>
          <w:tab w:val="left" w:pos="1134"/>
        </w:tabs>
        <w:spacing w:line="240" w:lineRule="auto"/>
        <w:rPr>
          <w:rFonts w:ascii="Times New Roman" w:hAnsi="Times New Roman"/>
          <w:sz w:val="20"/>
          <w:szCs w:val="20"/>
        </w:rPr>
      </w:pPr>
      <w:r w:rsidRPr="008A1E7E">
        <w:rPr>
          <w:rFonts w:ascii="Times New Roman" w:hAnsi="Times New Roman"/>
          <w:sz w:val="20"/>
          <w:szCs w:val="20"/>
        </w:rPr>
        <w:t xml:space="preserve">The </w:t>
      </w:r>
      <w:proofErr w:type="spellStart"/>
      <w:r w:rsidRPr="008A1E7E">
        <w:rPr>
          <w:rFonts w:ascii="Times New Roman" w:hAnsi="Times New Roman"/>
          <w:sz w:val="20"/>
          <w:szCs w:val="20"/>
        </w:rPr>
        <w:t>GradientBoosting</w:t>
      </w:r>
      <w:proofErr w:type="spellEnd"/>
      <w:r w:rsidRPr="008A1E7E">
        <w:rPr>
          <w:rFonts w:ascii="Times New Roman" w:hAnsi="Times New Roman"/>
          <w:sz w:val="20"/>
          <w:szCs w:val="20"/>
        </w:rPr>
        <w:t xml:space="preserve"> algorithm shows significantly lower mean accuracy (0.633432) with a relatively higher standard error (0.004944), which could indicate less reliable performance across the cross-validation folds.</w:t>
      </w:r>
    </w:p>
    <w:p w14:paraId="52A5F257" w14:textId="55346AE1" w:rsidR="00F61B79" w:rsidRPr="008A1E7E" w:rsidRDefault="00370458" w:rsidP="008A1E7E">
      <w:pPr>
        <w:pStyle w:val="af6"/>
        <w:numPr>
          <w:ilvl w:val="0"/>
          <w:numId w:val="45"/>
        </w:numPr>
        <w:tabs>
          <w:tab w:val="left" w:pos="1134"/>
        </w:tabs>
        <w:spacing w:after="0" w:line="240" w:lineRule="auto"/>
        <w:rPr>
          <w:rFonts w:ascii="Times New Roman" w:hAnsi="Times New Roman"/>
          <w:sz w:val="20"/>
          <w:szCs w:val="20"/>
        </w:rPr>
      </w:pPr>
      <w:r w:rsidRPr="008A1E7E">
        <w:rPr>
          <w:rFonts w:ascii="Times New Roman" w:hAnsi="Times New Roman"/>
          <w:sz w:val="20"/>
          <w:szCs w:val="20"/>
        </w:rPr>
        <w:t xml:space="preserve">The remaining algorithms — </w:t>
      </w:r>
      <w:proofErr w:type="spellStart"/>
      <w:r w:rsidRPr="008A1E7E">
        <w:rPr>
          <w:rFonts w:ascii="Times New Roman" w:hAnsi="Times New Roman"/>
          <w:sz w:val="20"/>
          <w:szCs w:val="20"/>
        </w:rPr>
        <w:t>DecisionTree</w:t>
      </w:r>
      <w:proofErr w:type="spellEnd"/>
      <w:r w:rsidRPr="008A1E7E">
        <w:rPr>
          <w:rFonts w:ascii="Times New Roman" w:hAnsi="Times New Roman"/>
          <w:sz w:val="20"/>
          <w:szCs w:val="20"/>
        </w:rPr>
        <w:t xml:space="preserve">, </w:t>
      </w:r>
      <w:proofErr w:type="spellStart"/>
      <w:r w:rsidRPr="008A1E7E">
        <w:rPr>
          <w:rFonts w:ascii="Times New Roman" w:hAnsi="Times New Roman"/>
          <w:sz w:val="20"/>
          <w:szCs w:val="20"/>
        </w:rPr>
        <w:t>RandomForest</w:t>
      </w:r>
      <w:proofErr w:type="spellEnd"/>
      <w:r w:rsidRPr="008A1E7E">
        <w:rPr>
          <w:rFonts w:ascii="Times New Roman" w:hAnsi="Times New Roman"/>
          <w:sz w:val="20"/>
          <w:szCs w:val="20"/>
        </w:rPr>
        <w:t xml:space="preserve">, and </w:t>
      </w:r>
      <w:proofErr w:type="spellStart"/>
      <w:r w:rsidRPr="008A1E7E">
        <w:rPr>
          <w:rFonts w:ascii="Times New Roman" w:hAnsi="Times New Roman"/>
          <w:sz w:val="20"/>
          <w:szCs w:val="20"/>
        </w:rPr>
        <w:t>ExtraTrees</w:t>
      </w:r>
      <w:proofErr w:type="spellEnd"/>
      <w:r w:rsidRPr="008A1E7E">
        <w:rPr>
          <w:rFonts w:ascii="Times New Roman" w:hAnsi="Times New Roman"/>
          <w:sz w:val="20"/>
          <w:szCs w:val="20"/>
        </w:rPr>
        <w:t xml:space="preserve"> — display moderate mean accuracies with DecisionTree having the least consistency, as suggested by the higher standard error.</w:t>
      </w:r>
    </w:p>
    <w:p w14:paraId="434ED6E3" w14:textId="75D61449" w:rsidR="00F61B79" w:rsidRPr="008A1E7E" w:rsidRDefault="00370458" w:rsidP="008A1E7E">
      <w:pPr>
        <w:tabs>
          <w:tab w:val="left" w:pos="1134"/>
        </w:tabs>
        <w:ind w:firstLine="709"/>
      </w:pPr>
      <w:r w:rsidRPr="008A1E7E">
        <w:t xml:space="preserve">This comparison is crucial for model selection in a data science project. The AdaBoost model would be a strong candidate for further refinement and testing, given its superior mean accuracy and consistent cross-validation performance. In contrast, the lower accuracy of </w:t>
      </w:r>
      <w:proofErr w:type="spellStart"/>
      <w:r w:rsidRPr="008A1E7E">
        <w:t>GradientBoosting</w:t>
      </w:r>
      <w:proofErr w:type="spellEnd"/>
      <w:r w:rsidRPr="008A1E7E">
        <w:t xml:space="preserve"> warrants an investigation into whether the model's complexity is appropriate for the data or if its parameters need adjustment.</w:t>
      </w:r>
    </w:p>
    <w:p w14:paraId="42968FCA" w14:textId="77777777" w:rsidR="00F61B79" w:rsidRPr="008A1E7E" w:rsidRDefault="00F61B79" w:rsidP="008A1E7E">
      <w:pPr>
        <w:tabs>
          <w:tab w:val="left" w:pos="1134"/>
        </w:tabs>
        <w:ind w:firstLine="709"/>
        <w:jc w:val="both"/>
      </w:pPr>
      <w:r w:rsidRPr="008A1E7E">
        <w:t>4)</w:t>
      </w:r>
      <w:r w:rsidRPr="008A1E7E">
        <w:tab/>
        <w:t>Next, we started to implement hyperparameter selection for various machine learning algorithms using Grid Search parameter enumeration and estimation using cross-validation. Detailed description:</w:t>
      </w:r>
    </w:p>
    <w:p w14:paraId="2517239B" w14:textId="77777777" w:rsidR="00F61B79" w:rsidRPr="008A1E7E" w:rsidRDefault="00F61B79" w:rsidP="008A1E7E">
      <w:pPr>
        <w:tabs>
          <w:tab w:val="left" w:pos="1134"/>
        </w:tabs>
        <w:ind w:firstLine="709"/>
        <w:jc w:val="both"/>
      </w:pPr>
      <w:r w:rsidRPr="008A1E7E">
        <w:t>a.</w:t>
      </w:r>
      <w:r w:rsidRPr="008A1E7E">
        <w:tab/>
        <w:t xml:space="preserve">Initialization of </w:t>
      </w:r>
      <w:proofErr w:type="spellStart"/>
      <w:r w:rsidRPr="008A1E7E">
        <w:t>EstimatorSelectionHelper</w:t>
      </w:r>
      <w:proofErr w:type="spellEnd"/>
      <w:r w:rsidRPr="008A1E7E">
        <w:t xml:space="preserve"> (</w:t>
      </w:r>
      <w:proofErr w:type="spellStart"/>
      <w:r w:rsidRPr="008A1E7E">
        <w:t>EstimatorSelectionHelper</w:t>
      </w:r>
      <w:proofErr w:type="spellEnd"/>
      <w:r w:rsidRPr="008A1E7E">
        <w:t>). The constructor accepts dictionaries with models and their corresponding hyperparameters. It is checked that parameters are provided for each model.</w:t>
      </w:r>
    </w:p>
    <w:p w14:paraId="03BDC861" w14:textId="77777777" w:rsidR="00F61B79" w:rsidRPr="008A1E7E" w:rsidRDefault="00F61B79" w:rsidP="008A1E7E">
      <w:pPr>
        <w:tabs>
          <w:tab w:val="left" w:pos="1134"/>
        </w:tabs>
        <w:ind w:firstLine="709"/>
        <w:jc w:val="both"/>
      </w:pPr>
      <w:r w:rsidRPr="008A1E7E">
        <w:t>b.</w:t>
      </w:r>
      <w:r w:rsidRPr="008A1E7E">
        <w:tab/>
        <w:t xml:space="preserve">Fit function. A </w:t>
      </w:r>
      <w:proofErr w:type="spellStart"/>
      <w:r w:rsidRPr="008A1E7E">
        <w:t>GridSearchCV</w:t>
      </w:r>
      <w:proofErr w:type="spellEnd"/>
      <w:r w:rsidRPr="008A1E7E">
        <w:t xml:space="preserve"> is executed for each model, which systematically works through the combinations of parameters provided in params, evaluating each combination using cv fold cross-validation.</w:t>
      </w:r>
    </w:p>
    <w:p w14:paraId="22BCE744" w14:textId="77777777" w:rsidR="00F61B79" w:rsidRPr="008A1E7E" w:rsidRDefault="00F61B79" w:rsidP="008A1E7E">
      <w:pPr>
        <w:tabs>
          <w:tab w:val="left" w:pos="1134"/>
        </w:tabs>
        <w:ind w:firstLine="709"/>
        <w:jc w:val="both"/>
      </w:pPr>
      <w:r w:rsidRPr="008A1E7E">
        <w:t>c.</w:t>
      </w:r>
      <w:r w:rsidRPr="008A1E7E">
        <w:tab/>
      </w:r>
      <w:proofErr w:type="spellStart"/>
      <w:r w:rsidRPr="008A1E7E">
        <w:t>Score_summary</w:t>
      </w:r>
      <w:proofErr w:type="spellEnd"/>
      <w:r w:rsidRPr="008A1E7E">
        <w:t xml:space="preserve"> function. Collects </w:t>
      </w:r>
      <w:proofErr w:type="spellStart"/>
      <w:r w:rsidRPr="008A1E7E">
        <w:t>GridSearchCV</w:t>
      </w:r>
      <w:proofErr w:type="spellEnd"/>
      <w:r w:rsidRPr="008A1E7E">
        <w:t xml:space="preserve"> results and creates a summary table including the minimum, maximum, mean, and standard deviation of test scores. The table is sorted by the mean score (or other specified criterion) to show the best combinations of parameters.</w:t>
      </w:r>
    </w:p>
    <w:p w14:paraId="4400CDC1" w14:textId="77777777" w:rsidR="00F61B79" w:rsidRPr="008A1E7E" w:rsidRDefault="00F61B79" w:rsidP="008A1E7E">
      <w:pPr>
        <w:tabs>
          <w:tab w:val="left" w:pos="1134"/>
        </w:tabs>
        <w:ind w:firstLine="709"/>
        <w:jc w:val="both"/>
      </w:pPr>
      <w:r w:rsidRPr="008A1E7E">
        <w:t>d.</w:t>
      </w:r>
      <w:r w:rsidRPr="008A1E7E">
        <w:tab/>
        <w:t xml:space="preserve">Creating models and params. In models and params, the classifiers and hyperparameters for the search are specified. For example, </w:t>
      </w:r>
      <w:proofErr w:type="spellStart"/>
      <w:r w:rsidRPr="008A1E7E">
        <w:t>max_depth</w:t>
      </w:r>
      <w:proofErr w:type="spellEnd"/>
      <w:r w:rsidRPr="008A1E7E">
        <w:t xml:space="preserve"> is selected for the </w:t>
      </w:r>
      <w:proofErr w:type="spellStart"/>
      <w:r w:rsidRPr="008A1E7E">
        <w:t>DecisionTreeClassifier</w:t>
      </w:r>
      <w:proofErr w:type="spellEnd"/>
      <w:r w:rsidRPr="008A1E7E">
        <w:t xml:space="preserve"> and </w:t>
      </w:r>
      <w:proofErr w:type="spellStart"/>
      <w:r w:rsidRPr="008A1E7E">
        <w:t>learning_rate</w:t>
      </w:r>
      <w:proofErr w:type="spellEnd"/>
      <w:r w:rsidRPr="008A1E7E">
        <w:t xml:space="preserve"> and </w:t>
      </w:r>
      <w:proofErr w:type="spellStart"/>
      <w:r w:rsidRPr="008A1E7E">
        <w:t>n_estimators</w:t>
      </w:r>
      <w:proofErr w:type="spellEnd"/>
      <w:r w:rsidRPr="008A1E7E">
        <w:t xml:space="preserve"> are selected for the </w:t>
      </w:r>
      <w:proofErr w:type="spellStart"/>
      <w:r w:rsidRPr="008A1E7E">
        <w:t>AdaBoostClassifier</w:t>
      </w:r>
      <w:proofErr w:type="spellEnd"/>
      <w:r w:rsidRPr="008A1E7E">
        <w:t>.</w:t>
      </w:r>
    </w:p>
    <w:p w14:paraId="6DE24BD6" w14:textId="77777777" w:rsidR="00F61B79" w:rsidRPr="008A1E7E" w:rsidRDefault="00F61B79" w:rsidP="008A1E7E">
      <w:pPr>
        <w:tabs>
          <w:tab w:val="left" w:pos="1134"/>
        </w:tabs>
        <w:ind w:firstLine="709"/>
        <w:jc w:val="both"/>
      </w:pPr>
      <w:r w:rsidRPr="008A1E7E">
        <w:t>e.</w:t>
      </w:r>
      <w:r w:rsidRPr="008A1E7E">
        <w:tab/>
        <w:t xml:space="preserve">An instance of </w:t>
      </w:r>
      <w:proofErr w:type="spellStart"/>
      <w:r w:rsidRPr="008A1E7E">
        <w:t>EstimatorSelectionHelper</w:t>
      </w:r>
      <w:proofErr w:type="spellEnd"/>
      <w:r w:rsidRPr="008A1E7E">
        <w:t xml:space="preserve"> is created with the specified models and parameters.</w:t>
      </w:r>
    </w:p>
    <w:p w14:paraId="596F1C42" w14:textId="1546404E" w:rsidR="00136BDC" w:rsidRPr="008A1E7E" w:rsidRDefault="00F61B79" w:rsidP="008A1E7E">
      <w:pPr>
        <w:tabs>
          <w:tab w:val="left" w:pos="1134"/>
        </w:tabs>
        <w:ind w:firstLine="709"/>
        <w:jc w:val="both"/>
      </w:pPr>
      <w:r w:rsidRPr="008A1E7E">
        <w:t>The result is a console output of model names and a table that sorts the models by their performance given the configured hyperparameters. This table helps to determine which models and parameter sets work best for a given classification task.</w:t>
      </w:r>
      <w:r w:rsidR="00136BDC" w:rsidRPr="008A1E7E">
        <w:t xml:space="preserve"> This table has been illustrated in Figure </w:t>
      </w:r>
      <w:r w:rsidR="00517FB1" w:rsidRPr="008A1E7E">
        <w:t>4</w:t>
      </w:r>
      <w:r w:rsidR="007C4D67" w:rsidRPr="008A1E7E">
        <w:t>, which</w:t>
      </w:r>
      <w:r w:rsidR="00136BDC" w:rsidRPr="008A1E7E">
        <w:t xml:space="preserve"> presents the results of hyperparameter selection for different classification algorithms using Grid Search. Each row of the table corresponds to a particular combination of parameters for a particular algorithm.</w:t>
      </w:r>
    </w:p>
    <w:p w14:paraId="49F94D53" w14:textId="77777777" w:rsidR="007577ED" w:rsidRPr="008A1E7E" w:rsidRDefault="007577ED" w:rsidP="008A1E7E">
      <w:pPr>
        <w:tabs>
          <w:tab w:val="left" w:pos="1134"/>
        </w:tabs>
        <w:ind w:firstLine="709"/>
        <w:jc w:val="both"/>
      </w:pPr>
      <w:r w:rsidRPr="008A1E7E">
        <w:t>The table provides the following information on the hyperparameters:</w:t>
      </w:r>
    </w:p>
    <w:p w14:paraId="7C1841A4" w14:textId="7B4765FD" w:rsidR="007577ED" w:rsidRPr="008A1E7E" w:rsidRDefault="008D73F0" w:rsidP="008A1E7E">
      <w:pPr>
        <w:pStyle w:val="af6"/>
        <w:numPr>
          <w:ilvl w:val="0"/>
          <w:numId w:val="36"/>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e</w:t>
      </w:r>
      <w:r w:rsidR="007577ED" w:rsidRPr="008A1E7E">
        <w:rPr>
          <w:rFonts w:ascii="Times New Roman" w:hAnsi="Times New Roman"/>
          <w:sz w:val="20"/>
          <w:szCs w:val="20"/>
          <w:lang w:val="en-US"/>
        </w:rPr>
        <w:t>stimator</w:t>
      </w:r>
      <w:r w:rsidRPr="008A1E7E">
        <w:rPr>
          <w:rFonts w:ascii="Times New Roman" w:hAnsi="Times New Roman"/>
          <w:sz w:val="20"/>
          <w:szCs w:val="20"/>
          <w:lang w:val="en-US"/>
        </w:rPr>
        <w:t>. This parameter i</w:t>
      </w:r>
      <w:r w:rsidR="007577ED" w:rsidRPr="008A1E7E">
        <w:rPr>
          <w:rFonts w:ascii="Times New Roman" w:hAnsi="Times New Roman"/>
          <w:sz w:val="20"/>
          <w:szCs w:val="20"/>
          <w:lang w:val="en-US"/>
        </w:rPr>
        <w:t>ndicates the classifier for which the parameters were fitted.</w:t>
      </w:r>
    </w:p>
    <w:p w14:paraId="499B1E46" w14:textId="4E96CCFA" w:rsidR="007577ED" w:rsidRPr="008A1E7E" w:rsidRDefault="007577ED" w:rsidP="008A1E7E">
      <w:pPr>
        <w:pStyle w:val="af6"/>
        <w:numPr>
          <w:ilvl w:val="0"/>
          <w:numId w:val="36"/>
        </w:numPr>
        <w:tabs>
          <w:tab w:val="left" w:pos="1134"/>
        </w:tabs>
        <w:spacing w:after="0" w:line="240" w:lineRule="auto"/>
        <w:ind w:left="0" w:firstLine="709"/>
        <w:jc w:val="both"/>
        <w:rPr>
          <w:rFonts w:ascii="Times New Roman" w:hAnsi="Times New Roman"/>
          <w:sz w:val="20"/>
          <w:szCs w:val="20"/>
          <w:lang w:val="en-US"/>
        </w:rPr>
      </w:pPr>
      <w:proofErr w:type="spellStart"/>
      <w:r w:rsidRPr="008A1E7E">
        <w:rPr>
          <w:rFonts w:ascii="Times New Roman" w:hAnsi="Times New Roman"/>
          <w:sz w:val="20"/>
          <w:szCs w:val="20"/>
          <w:lang w:val="en-US"/>
        </w:rPr>
        <w:t>min_score</w:t>
      </w:r>
      <w:proofErr w:type="spellEnd"/>
      <w:r w:rsidRPr="008A1E7E">
        <w:rPr>
          <w:rFonts w:ascii="Times New Roman" w:hAnsi="Times New Roman"/>
          <w:sz w:val="20"/>
          <w:szCs w:val="20"/>
          <w:lang w:val="en-US"/>
        </w:rPr>
        <w:t xml:space="preserve">, </w:t>
      </w:r>
      <w:proofErr w:type="spellStart"/>
      <w:r w:rsidRPr="008A1E7E">
        <w:rPr>
          <w:rFonts w:ascii="Times New Roman" w:hAnsi="Times New Roman"/>
          <w:sz w:val="20"/>
          <w:szCs w:val="20"/>
          <w:lang w:val="en-US"/>
        </w:rPr>
        <w:t>mean_score</w:t>
      </w:r>
      <w:proofErr w:type="spellEnd"/>
      <w:r w:rsidRPr="008A1E7E">
        <w:rPr>
          <w:rFonts w:ascii="Times New Roman" w:hAnsi="Times New Roman"/>
          <w:sz w:val="20"/>
          <w:szCs w:val="20"/>
          <w:lang w:val="en-US"/>
        </w:rPr>
        <w:t xml:space="preserve">, </w:t>
      </w:r>
      <w:proofErr w:type="spellStart"/>
      <w:r w:rsidRPr="008A1E7E">
        <w:rPr>
          <w:rFonts w:ascii="Times New Roman" w:hAnsi="Times New Roman"/>
          <w:sz w:val="20"/>
          <w:szCs w:val="20"/>
          <w:lang w:val="en-US"/>
        </w:rPr>
        <w:t>max_score</w:t>
      </w:r>
      <w:proofErr w:type="spellEnd"/>
      <w:r w:rsidR="008D73F0" w:rsidRPr="008A1E7E">
        <w:rPr>
          <w:rFonts w:ascii="Times New Roman" w:hAnsi="Times New Roman"/>
          <w:sz w:val="20"/>
          <w:szCs w:val="20"/>
          <w:lang w:val="en-US"/>
        </w:rPr>
        <w:t>. These parameters i</w:t>
      </w:r>
      <w:r w:rsidRPr="008A1E7E">
        <w:rPr>
          <w:rFonts w:ascii="Times New Roman" w:hAnsi="Times New Roman"/>
          <w:sz w:val="20"/>
          <w:szCs w:val="20"/>
          <w:lang w:val="en-US"/>
        </w:rPr>
        <w:t>ndicate the minimum, mean and maximum accuracy achieved by the model on the cross-validation datasets.</w:t>
      </w:r>
    </w:p>
    <w:p w14:paraId="5EE53A45" w14:textId="3F55B71C" w:rsidR="007577ED" w:rsidRPr="008A1E7E" w:rsidRDefault="007577ED" w:rsidP="008A1E7E">
      <w:pPr>
        <w:pStyle w:val="af6"/>
        <w:numPr>
          <w:ilvl w:val="0"/>
          <w:numId w:val="36"/>
        </w:numPr>
        <w:tabs>
          <w:tab w:val="left" w:pos="1134"/>
        </w:tabs>
        <w:spacing w:after="0" w:line="240" w:lineRule="auto"/>
        <w:ind w:left="0" w:firstLine="709"/>
        <w:jc w:val="both"/>
        <w:rPr>
          <w:rFonts w:ascii="Times New Roman" w:hAnsi="Times New Roman"/>
          <w:sz w:val="20"/>
          <w:szCs w:val="20"/>
          <w:lang w:val="en-US"/>
        </w:rPr>
      </w:pPr>
      <w:proofErr w:type="spellStart"/>
      <w:r w:rsidRPr="008A1E7E">
        <w:rPr>
          <w:rFonts w:ascii="Times New Roman" w:hAnsi="Times New Roman"/>
          <w:sz w:val="20"/>
          <w:szCs w:val="20"/>
          <w:lang w:val="en-US"/>
        </w:rPr>
        <w:t>std_score</w:t>
      </w:r>
      <w:proofErr w:type="spellEnd"/>
      <w:r w:rsidR="008D73F0" w:rsidRPr="008A1E7E">
        <w:rPr>
          <w:rFonts w:ascii="Times New Roman" w:hAnsi="Times New Roman"/>
          <w:sz w:val="20"/>
          <w:szCs w:val="20"/>
          <w:lang w:val="en-US"/>
        </w:rPr>
        <w:t>. This parameter indicates t</w:t>
      </w:r>
      <w:r w:rsidRPr="008A1E7E">
        <w:rPr>
          <w:rFonts w:ascii="Times New Roman" w:hAnsi="Times New Roman"/>
          <w:sz w:val="20"/>
          <w:szCs w:val="20"/>
          <w:lang w:val="en-US"/>
        </w:rPr>
        <w:t>he standard deviation of accuracy, reflecting the variation in model performance on different cross-validation folds.</w:t>
      </w:r>
    </w:p>
    <w:p w14:paraId="1AF956EA" w14:textId="11FE7AFC" w:rsidR="007577ED" w:rsidRPr="008A1E7E" w:rsidRDefault="007577ED" w:rsidP="008A1E7E">
      <w:pPr>
        <w:pStyle w:val="af6"/>
        <w:numPr>
          <w:ilvl w:val="0"/>
          <w:numId w:val="36"/>
        </w:numPr>
        <w:tabs>
          <w:tab w:val="left" w:pos="1134"/>
        </w:tabs>
        <w:spacing w:after="0" w:line="240" w:lineRule="auto"/>
        <w:ind w:left="0" w:firstLine="709"/>
        <w:jc w:val="both"/>
        <w:rPr>
          <w:rFonts w:ascii="Times New Roman" w:hAnsi="Times New Roman"/>
          <w:sz w:val="20"/>
          <w:szCs w:val="20"/>
          <w:lang w:val="en-US"/>
        </w:rPr>
      </w:pPr>
      <w:proofErr w:type="spellStart"/>
      <w:r w:rsidRPr="008A1E7E">
        <w:rPr>
          <w:rFonts w:ascii="Times New Roman" w:hAnsi="Times New Roman"/>
          <w:sz w:val="20"/>
          <w:szCs w:val="20"/>
          <w:lang w:val="en-US"/>
        </w:rPr>
        <w:t>learning_rate</w:t>
      </w:r>
      <w:proofErr w:type="spellEnd"/>
      <w:r w:rsidRPr="008A1E7E">
        <w:rPr>
          <w:rFonts w:ascii="Times New Roman" w:hAnsi="Times New Roman"/>
          <w:sz w:val="20"/>
          <w:szCs w:val="20"/>
          <w:lang w:val="en-US"/>
        </w:rPr>
        <w:t xml:space="preserve">, </w:t>
      </w:r>
      <w:proofErr w:type="spellStart"/>
      <w:r w:rsidRPr="008A1E7E">
        <w:rPr>
          <w:rFonts w:ascii="Times New Roman" w:hAnsi="Times New Roman"/>
          <w:sz w:val="20"/>
          <w:szCs w:val="20"/>
          <w:lang w:val="en-US"/>
        </w:rPr>
        <w:t>max_depth</w:t>
      </w:r>
      <w:proofErr w:type="spellEnd"/>
      <w:r w:rsidRPr="008A1E7E">
        <w:rPr>
          <w:rFonts w:ascii="Times New Roman" w:hAnsi="Times New Roman"/>
          <w:sz w:val="20"/>
          <w:szCs w:val="20"/>
          <w:lang w:val="en-US"/>
        </w:rPr>
        <w:t xml:space="preserve">, </w:t>
      </w:r>
      <w:proofErr w:type="spellStart"/>
      <w:r w:rsidRPr="008A1E7E">
        <w:rPr>
          <w:rFonts w:ascii="Times New Roman" w:hAnsi="Times New Roman"/>
          <w:sz w:val="20"/>
          <w:szCs w:val="20"/>
          <w:lang w:val="en-US"/>
        </w:rPr>
        <w:t>max_features</w:t>
      </w:r>
      <w:proofErr w:type="spellEnd"/>
      <w:r w:rsidR="008D73F0" w:rsidRPr="008A1E7E">
        <w:rPr>
          <w:rFonts w:ascii="Times New Roman" w:hAnsi="Times New Roman"/>
          <w:sz w:val="20"/>
          <w:szCs w:val="20"/>
          <w:lang w:val="en-US"/>
        </w:rPr>
        <w:t>. These h</w:t>
      </w:r>
      <w:r w:rsidRPr="008A1E7E">
        <w:rPr>
          <w:rFonts w:ascii="Times New Roman" w:hAnsi="Times New Roman"/>
          <w:sz w:val="20"/>
          <w:szCs w:val="20"/>
          <w:lang w:val="en-US"/>
        </w:rPr>
        <w:t xml:space="preserve">yperparameters were picked up during the Grid Search process. </w:t>
      </w:r>
      <w:proofErr w:type="spellStart"/>
      <w:r w:rsidRPr="008A1E7E">
        <w:rPr>
          <w:rFonts w:ascii="Times New Roman" w:hAnsi="Times New Roman"/>
          <w:sz w:val="20"/>
          <w:szCs w:val="20"/>
          <w:lang w:val="en-US"/>
        </w:rPr>
        <w:t>NaN</w:t>
      </w:r>
      <w:proofErr w:type="spellEnd"/>
      <w:r w:rsidRPr="008A1E7E">
        <w:rPr>
          <w:rFonts w:ascii="Times New Roman" w:hAnsi="Times New Roman"/>
          <w:sz w:val="20"/>
          <w:szCs w:val="20"/>
          <w:lang w:val="en-US"/>
        </w:rPr>
        <w:t xml:space="preserve"> values mean that the parameter was not applied to this model.</w:t>
      </w:r>
    </w:p>
    <w:p w14:paraId="6A880D6C" w14:textId="77777777" w:rsidR="007577ED" w:rsidRPr="008A1E7E" w:rsidRDefault="007577ED" w:rsidP="008A1E7E">
      <w:pPr>
        <w:tabs>
          <w:tab w:val="left" w:pos="1134"/>
        </w:tabs>
        <w:ind w:firstLine="709"/>
        <w:jc w:val="both"/>
      </w:pPr>
      <w:r w:rsidRPr="008A1E7E">
        <w:lastRenderedPageBreak/>
        <w:t xml:space="preserve">The table shows that </w:t>
      </w:r>
      <w:proofErr w:type="spellStart"/>
      <w:r w:rsidRPr="008A1E7E">
        <w:t>GradientBoostingClassifier</w:t>
      </w:r>
      <w:proofErr w:type="spellEnd"/>
      <w:r w:rsidRPr="008A1E7E">
        <w:t xml:space="preserve"> generally performs better in terms of mean accuracy (</w:t>
      </w:r>
      <w:proofErr w:type="spellStart"/>
      <w:r w:rsidRPr="008A1E7E">
        <w:t>mean_score</w:t>
      </w:r>
      <w:proofErr w:type="spellEnd"/>
      <w:r w:rsidRPr="008A1E7E">
        <w:t>) with different combinations of hyperparameters. Models with a maximum tree depth (</w:t>
      </w:r>
      <w:proofErr w:type="spellStart"/>
      <w:r w:rsidRPr="008A1E7E">
        <w:t>max_depth</w:t>
      </w:r>
      <w:proofErr w:type="spellEnd"/>
      <w:r w:rsidRPr="008A1E7E">
        <w:t xml:space="preserve">) of 9 and </w:t>
      </w:r>
      <w:proofErr w:type="spellStart"/>
      <w:r w:rsidRPr="008A1E7E">
        <w:t>max_features</w:t>
      </w:r>
      <w:proofErr w:type="spellEnd"/>
      <w:r w:rsidRPr="008A1E7E">
        <w:t xml:space="preserve"> set to auto or sqrt give the best results. This may indicate that more complex models perform better, but it is important to keep an eye on overtraining.</w:t>
      </w:r>
    </w:p>
    <w:p w14:paraId="0077CDD7" w14:textId="77777777" w:rsidR="007577ED" w:rsidRPr="008A1E7E" w:rsidRDefault="007577ED" w:rsidP="008A1E7E">
      <w:pPr>
        <w:tabs>
          <w:tab w:val="left" w:pos="1134"/>
        </w:tabs>
        <w:ind w:firstLine="709"/>
        <w:jc w:val="both"/>
      </w:pPr>
      <w:r w:rsidRPr="008A1E7E">
        <w:t xml:space="preserve">The </w:t>
      </w:r>
      <w:proofErr w:type="spellStart"/>
      <w:r w:rsidRPr="008A1E7E">
        <w:t>learning_rate</w:t>
      </w:r>
      <w:proofErr w:type="spellEnd"/>
      <w:r w:rsidRPr="008A1E7E">
        <w:t xml:space="preserve"> and </w:t>
      </w:r>
      <w:proofErr w:type="spellStart"/>
      <w:r w:rsidRPr="008A1E7E">
        <w:t>max_features</w:t>
      </w:r>
      <w:proofErr w:type="spellEnd"/>
      <w:r w:rsidRPr="008A1E7E">
        <w:t xml:space="preserve"> columns do not apply to all models due to the specific nature of the algorithms. For example, </w:t>
      </w:r>
      <w:proofErr w:type="spellStart"/>
      <w:r w:rsidRPr="008A1E7E">
        <w:t>max_features</w:t>
      </w:r>
      <w:proofErr w:type="spellEnd"/>
      <w:r w:rsidRPr="008A1E7E">
        <w:t xml:space="preserve"> </w:t>
      </w:r>
      <w:proofErr w:type="gramStart"/>
      <w:r w:rsidRPr="008A1E7E">
        <w:t>does</w:t>
      </w:r>
      <w:proofErr w:type="gramEnd"/>
      <w:r w:rsidRPr="008A1E7E">
        <w:t xml:space="preserve"> not apply to </w:t>
      </w:r>
      <w:proofErr w:type="spellStart"/>
      <w:r w:rsidRPr="008A1E7E">
        <w:t>AdaBoostClassifier</w:t>
      </w:r>
      <w:proofErr w:type="spellEnd"/>
      <w:r w:rsidRPr="008A1E7E">
        <w:t xml:space="preserve"> and </w:t>
      </w:r>
      <w:proofErr w:type="spellStart"/>
      <w:r w:rsidRPr="008A1E7E">
        <w:t>DecisionTreeClassifier</w:t>
      </w:r>
      <w:proofErr w:type="spellEnd"/>
      <w:r w:rsidRPr="008A1E7E">
        <w:t xml:space="preserve"> in this setting.</w:t>
      </w:r>
    </w:p>
    <w:p w14:paraId="784D43CB" w14:textId="169BF043" w:rsidR="00F61B79" w:rsidRPr="008A1E7E" w:rsidRDefault="00F61B79" w:rsidP="008A1E7E">
      <w:pPr>
        <w:tabs>
          <w:tab w:val="left" w:pos="1134"/>
        </w:tabs>
        <w:ind w:firstLine="709"/>
        <w:jc w:val="both"/>
      </w:pPr>
    </w:p>
    <w:p w14:paraId="472EB8FC" w14:textId="77777777" w:rsidR="00F61B79" w:rsidRPr="008A1E7E" w:rsidRDefault="00F61B79" w:rsidP="008A1E7E">
      <w:pPr>
        <w:tabs>
          <w:tab w:val="left" w:pos="1134"/>
        </w:tabs>
        <w:ind w:firstLine="709"/>
        <w:jc w:val="both"/>
      </w:pPr>
    </w:p>
    <w:p w14:paraId="667B674C" w14:textId="77777777" w:rsidR="00F61B79" w:rsidRPr="008A1E7E" w:rsidRDefault="00F61B79" w:rsidP="008A1E7E">
      <w:pPr>
        <w:tabs>
          <w:tab w:val="left" w:pos="1134"/>
        </w:tabs>
      </w:pPr>
      <w:r w:rsidRPr="008A1E7E">
        <w:rPr>
          <w:b/>
          <w:bCs/>
          <w:noProof/>
        </w:rPr>
        <w:drawing>
          <wp:inline distT="0" distB="0" distL="0" distR="0" wp14:anchorId="184D4B0D" wp14:editId="6844E306">
            <wp:extent cx="5731510" cy="4556760"/>
            <wp:effectExtent l="0" t="0" r="0" b="2540"/>
            <wp:docPr id="7189862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86276" name=""/>
                    <pic:cNvPicPr/>
                  </pic:nvPicPr>
                  <pic:blipFill>
                    <a:blip r:embed="rId14"/>
                    <a:stretch>
                      <a:fillRect/>
                    </a:stretch>
                  </pic:blipFill>
                  <pic:spPr>
                    <a:xfrm>
                      <a:off x="0" y="0"/>
                      <a:ext cx="5731510" cy="4556760"/>
                    </a:xfrm>
                    <a:prstGeom prst="rect">
                      <a:avLst/>
                    </a:prstGeom>
                  </pic:spPr>
                </pic:pic>
              </a:graphicData>
            </a:graphic>
          </wp:inline>
        </w:drawing>
      </w:r>
    </w:p>
    <w:p w14:paraId="3F48B8DA" w14:textId="77777777" w:rsidR="00136BDC" w:rsidRPr="008A1E7E" w:rsidRDefault="00136BDC" w:rsidP="008A1E7E">
      <w:pPr>
        <w:tabs>
          <w:tab w:val="left" w:pos="1134"/>
        </w:tabs>
        <w:ind w:firstLine="709"/>
        <w:jc w:val="center"/>
      </w:pPr>
    </w:p>
    <w:p w14:paraId="2736C0F4" w14:textId="28DE120B" w:rsidR="00F61B79" w:rsidRPr="008A1E7E" w:rsidRDefault="00F61B79" w:rsidP="008A1E7E">
      <w:pPr>
        <w:tabs>
          <w:tab w:val="left" w:pos="1134"/>
        </w:tabs>
        <w:ind w:firstLine="709"/>
        <w:jc w:val="center"/>
      </w:pPr>
      <w:r w:rsidRPr="008A1E7E">
        <w:t xml:space="preserve">Figure </w:t>
      </w:r>
      <w:r w:rsidR="00517FB1" w:rsidRPr="008A1E7E">
        <w:t>4</w:t>
      </w:r>
      <w:r w:rsidR="001203C2" w:rsidRPr="008A1E7E">
        <w:t>.</w:t>
      </w:r>
      <w:r w:rsidRPr="008A1E7E">
        <w:t xml:space="preserve"> </w:t>
      </w:r>
      <w:r w:rsidR="007457DB" w:rsidRPr="008A1E7E">
        <w:t>Results</w:t>
      </w:r>
      <w:r w:rsidRPr="008A1E7E">
        <w:t xml:space="preserve"> of models and selected hyperparameters</w:t>
      </w:r>
    </w:p>
    <w:p w14:paraId="3F1BD027" w14:textId="77777777" w:rsidR="00F61B79" w:rsidRPr="008A1E7E" w:rsidRDefault="00F61B79" w:rsidP="008A1E7E">
      <w:pPr>
        <w:tabs>
          <w:tab w:val="left" w:pos="1134"/>
        </w:tabs>
        <w:jc w:val="both"/>
      </w:pPr>
    </w:p>
    <w:p w14:paraId="577C14BC" w14:textId="77777777" w:rsidR="00F61B79" w:rsidRPr="008A1E7E" w:rsidRDefault="00F61B79" w:rsidP="008A1E7E">
      <w:pPr>
        <w:tabs>
          <w:tab w:val="left" w:pos="1134"/>
        </w:tabs>
        <w:ind w:firstLine="709"/>
        <w:jc w:val="both"/>
      </w:pPr>
      <w:r w:rsidRPr="008A1E7E">
        <w:t>5)</w:t>
      </w:r>
      <w:r w:rsidRPr="008A1E7E">
        <w:tab/>
        <w:t>Subsequently, we conducted the final tuning and evaluation of several classification models on test data. Utilizing training and testing accuracy data, as well as precision, recall, and F1-score metrics for model comparison, the following procedures were executed:</w:t>
      </w:r>
    </w:p>
    <w:p w14:paraId="4E344B42" w14:textId="77777777" w:rsidR="00F61B79" w:rsidRPr="008A1E7E" w:rsidRDefault="00F61B79" w:rsidP="008A1E7E">
      <w:pPr>
        <w:pStyle w:val="af6"/>
        <w:numPr>
          <w:ilvl w:val="0"/>
          <w:numId w:val="37"/>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Importation of the metrics library. The code commences with the importation of functions for computing the model's quality metrics.</w:t>
      </w:r>
    </w:p>
    <w:p w14:paraId="47381072" w14:textId="77777777" w:rsidR="00F61B79" w:rsidRPr="008A1E7E" w:rsidRDefault="00F61B79" w:rsidP="008A1E7E">
      <w:pPr>
        <w:pStyle w:val="af6"/>
        <w:numPr>
          <w:ilvl w:val="0"/>
          <w:numId w:val="37"/>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Initialization of classifiers with specific hyperparameters. A list of classifiers is generated, each equipped with the optimal hyperparameters determined during the previous Grid Search phase.</w:t>
      </w:r>
    </w:p>
    <w:p w14:paraId="4CDBCDB7" w14:textId="77777777" w:rsidR="00F61B79" w:rsidRPr="008A1E7E" w:rsidRDefault="00F61B79" w:rsidP="008A1E7E">
      <w:pPr>
        <w:pStyle w:val="af6"/>
        <w:numPr>
          <w:ilvl w:val="0"/>
          <w:numId w:val="37"/>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Model training and prediction. Each model is trained on the training dataset (</w:t>
      </w:r>
      <w:proofErr w:type="spellStart"/>
      <w:r w:rsidRPr="008A1E7E">
        <w:rPr>
          <w:rFonts w:ascii="Times New Roman" w:hAnsi="Times New Roman"/>
          <w:sz w:val="20"/>
          <w:szCs w:val="20"/>
          <w:lang w:val="en-US"/>
        </w:rPr>
        <w:t>X_train</w:t>
      </w:r>
      <w:proofErr w:type="spellEnd"/>
      <w:r w:rsidRPr="008A1E7E">
        <w:rPr>
          <w:rFonts w:ascii="Times New Roman" w:hAnsi="Times New Roman"/>
          <w:sz w:val="20"/>
          <w:szCs w:val="20"/>
          <w:lang w:val="en-US"/>
        </w:rPr>
        <w:t xml:space="preserve">, </w:t>
      </w:r>
      <w:proofErr w:type="spellStart"/>
      <w:r w:rsidRPr="008A1E7E">
        <w:rPr>
          <w:rFonts w:ascii="Times New Roman" w:hAnsi="Times New Roman"/>
          <w:sz w:val="20"/>
          <w:szCs w:val="20"/>
          <w:lang w:val="en-US"/>
        </w:rPr>
        <w:t>y_train</w:t>
      </w:r>
      <w:proofErr w:type="spellEnd"/>
      <w:r w:rsidRPr="008A1E7E">
        <w:rPr>
          <w:rFonts w:ascii="Times New Roman" w:hAnsi="Times New Roman"/>
          <w:sz w:val="20"/>
          <w:szCs w:val="20"/>
          <w:lang w:val="en-US"/>
        </w:rPr>
        <w:t>) and subsequently makes predictions on the test dataset (</w:t>
      </w:r>
      <w:proofErr w:type="spellStart"/>
      <w:r w:rsidRPr="008A1E7E">
        <w:rPr>
          <w:rFonts w:ascii="Times New Roman" w:hAnsi="Times New Roman"/>
          <w:sz w:val="20"/>
          <w:szCs w:val="20"/>
          <w:lang w:val="en-US"/>
        </w:rPr>
        <w:t>X_test</w:t>
      </w:r>
      <w:proofErr w:type="spellEnd"/>
      <w:r w:rsidRPr="008A1E7E">
        <w:rPr>
          <w:rFonts w:ascii="Times New Roman" w:hAnsi="Times New Roman"/>
          <w:sz w:val="20"/>
          <w:szCs w:val="20"/>
          <w:lang w:val="en-US"/>
        </w:rPr>
        <w:t>).</w:t>
      </w:r>
    </w:p>
    <w:p w14:paraId="276FB954" w14:textId="77777777" w:rsidR="00F61B79" w:rsidRPr="008A1E7E" w:rsidRDefault="00F61B79" w:rsidP="008A1E7E">
      <w:pPr>
        <w:pStyle w:val="af6"/>
        <w:numPr>
          <w:ilvl w:val="0"/>
          <w:numId w:val="37"/>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Calculation of metrics. For each model, accuracy, precision, recall, and F1-score are computed both on the training and the test datasets.</w:t>
      </w:r>
    </w:p>
    <w:p w14:paraId="3A5B431D" w14:textId="7705ED19" w:rsidR="00745E9A" w:rsidRPr="008A1E7E" w:rsidRDefault="00F61B79" w:rsidP="008A1E7E">
      <w:pPr>
        <w:pStyle w:val="af6"/>
        <w:numPr>
          <w:ilvl w:val="0"/>
          <w:numId w:val="37"/>
        </w:numPr>
        <w:tabs>
          <w:tab w:val="left" w:pos="1134"/>
        </w:tabs>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Reporting of results. The calculated metrics for each model are outputted, along with a classification report and confusion matrix.</w:t>
      </w:r>
    </w:p>
    <w:p w14:paraId="305F9BB4" w14:textId="150C2E13" w:rsidR="00865B61" w:rsidRPr="008A1E7E" w:rsidRDefault="00865B61" w:rsidP="008A1E7E">
      <w:pPr>
        <w:tabs>
          <w:tab w:val="left" w:pos="1134"/>
        </w:tabs>
        <w:ind w:firstLine="709"/>
        <w:jc w:val="both"/>
      </w:pPr>
      <w:bookmarkStart w:id="9" w:name="_Hlk152686753"/>
      <w:r w:rsidRPr="008A1E7E">
        <w:t>The calculated metrics, confusion matrix (22) and classification report (Table 1) for DecisionTree model are represented below:</w:t>
      </w:r>
    </w:p>
    <w:bookmarkEnd w:id="9"/>
    <w:p w14:paraId="2E188BB6" w14:textId="77777777" w:rsidR="00745E9A" w:rsidRPr="008A1E7E" w:rsidRDefault="00745E9A"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lastRenderedPageBreak/>
        <w:t>Accuracy: 1.0</w:t>
      </w:r>
    </w:p>
    <w:p w14:paraId="7EB48B8C" w14:textId="77777777" w:rsidR="00745E9A" w:rsidRPr="008A1E7E" w:rsidRDefault="00745E9A"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F1 score: 1.0</w:t>
      </w:r>
    </w:p>
    <w:p w14:paraId="6F5A702B" w14:textId="77777777" w:rsidR="00745E9A" w:rsidRPr="008A1E7E" w:rsidRDefault="00745E9A"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Recall: 1.0</w:t>
      </w:r>
    </w:p>
    <w:p w14:paraId="7B8E1AA1" w14:textId="77777777" w:rsidR="00745E9A" w:rsidRPr="008A1E7E" w:rsidRDefault="00745E9A"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Precision: 1.0</w:t>
      </w:r>
    </w:p>
    <w:p w14:paraId="15A079D1" w14:textId="77777777" w:rsidR="00745E9A" w:rsidRPr="008A1E7E" w:rsidRDefault="00745E9A" w:rsidP="008A1E7E">
      <w:pPr>
        <w:pStyle w:val="af6"/>
        <w:wordWrap w:val="0"/>
        <w:spacing w:line="240" w:lineRule="auto"/>
        <w:ind w:left="0" w:firstLine="709"/>
        <w:jc w:val="both"/>
        <w:rPr>
          <w:rFonts w:ascii="Times New Roman" w:hAnsi="Times New Roman"/>
          <w:sz w:val="20"/>
          <w:szCs w:val="20"/>
          <w:lang w:val="en-US" w:eastAsia="ru-RU"/>
        </w:rPr>
      </w:pPr>
    </w:p>
    <w:p w14:paraId="101BC7A2" w14:textId="5E0299CE" w:rsidR="00745E9A" w:rsidRPr="008A1E7E" w:rsidRDefault="00820D29" w:rsidP="008A1E7E">
      <w:pPr>
        <w:pStyle w:val="af6"/>
        <w:wordWrap w:val="0"/>
        <w:spacing w:after="0" w:line="240" w:lineRule="auto"/>
        <w:ind w:left="0" w:firstLine="709"/>
        <w:jc w:val="both"/>
        <w:rPr>
          <w:rFonts w:ascii="Times New Roman" w:hAnsi="Times New Roman"/>
          <w:sz w:val="20"/>
          <w:szCs w:val="20"/>
          <w:lang w:val="en-US" w:eastAsia="ru-RU"/>
        </w:rPr>
      </w:pPr>
      <m:oMath>
        <m:d>
          <m:dPr>
            <m:begChr m:val="["/>
            <m:endChr m:val="]"/>
            <m:ctrlPr>
              <w:rPr>
                <w:rFonts w:ascii="Cambria Math" w:hAnsi="Cambria Math"/>
                <w:i/>
                <w:sz w:val="20"/>
                <w:szCs w:val="20"/>
                <w:lang w:val="en-US" w:eastAsia="ru-RU"/>
              </w:rPr>
            </m:ctrlPr>
          </m:dPr>
          <m:e>
            <m:m>
              <m:mPr>
                <m:mcs>
                  <m:mc>
                    <m:mcPr>
                      <m:count m:val="2"/>
                      <m:mcJc m:val="center"/>
                    </m:mcPr>
                  </m:mc>
                </m:mcs>
                <m:ctrlPr>
                  <w:rPr>
                    <w:rFonts w:ascii="Cambria Math" w:hAnsi="Cambria Math"/>
                    <w:i/>
                    <w:sz w:val="20"/>
                    <w:szCs w:val="20"/>
                    <w:lang w:val="en-US" w:eastAsia="ru-RU"/>
                  </w:rPr>
                </m:ctrlPr>
              </m:mPr>
              <m:mr>
                <m:e>
                  <m:r>
                    <w:rPr>
                      <w:rFonts w:ascii="Cambria Math" w:hAnsi="Cambria Math"/>
                      <w:sz w:val="20"/>
                      <w:szCs w:val="20"/>
                      <w:lang w:val="en-US" w:eastAsia="ru-RU"/>
                    </w:rPr>
                    <m:t xml:space="preserve">3617 </m:t>
                  </m:r>
                </m:e>
                <m:e>
                  <m:r>
                    <w:rPr>
                      <w:rFonts w:ascii="Cambria Math" w:hAnsi="Cambria Math"/>
                      <w:sz w:val="20"/>
                      <w:szCs w:val="20"/>
                      <w:lang w:val="en-US" w:eastAsia="ru-RU"/>
                    </w:rPr>
                    <m:t>1165</m:t>
                  </m:r>
                </m:e>
              </m:mr>
              <m:mr>
                <m:e>
                  <m:r>
                    <w:rPr>
                      <w:rFonts w:ascii="Cambria Math" w:hAnsi="Cambria Math"/>
                      <w:sz w:val="20"/>
                      <w:szCs w:val="20"/>
                      <w:lang w:val="en-US" w:eastAsia="ru-RU"/>
                    </w:rPr>
                    <m:t xml:space="preserve">2273 </m:t>
                  </m:r>
                </m:e>
                <m:e>
                  <m:r>
                    <w:rPr>
                      <w:rFonts w:ascii="Cambria Math" w:hAnsi="Cambria Math"/>
                      <w:sz w:val="20"/>
                      <w:szCs w:val="20"/>
                      <w:lang w:val="en-US" w:eastAsia="ru-RU"/>
                    </w:rPr>
                    <m:t>2527</m:t>
                  </m:r>
                </m:e>
              </m:mr>
            </m:m>
          </m:e>
        </m:d>
      </m:oMath>
      <w:r w:rsidR="00745E9A" w:rsidRPr="008A1E7E">
        <w:rPr>
          <w:rFonts w:ascii="Times New Roman" w:hAnsi="Times New Roman"/>
          <w:sz w:val="20"/>
          <w:szCs w:val="20"/>
          <w:lang w:val="en-US" w:eastAsia="ru-RU"/>
        </w:rPr>
        <w:tab/>
      </w:r>
      <w:r w:rsidR="00745E9A" w:rsidRPr="008A1E7E">
        <w:rPr>
          <w:rFonts w:ascii="Times New Roman" w:hAnsi="Times New Roman"/>
          <w:sz w:val="20"/>
          <w:szCs w:val="20"/>
          <w:lang w:val="en-US" w:eastAsia="ru-RU"/>
        </w:rPr>
        <w:tab/>
      </w:r>
      <w:r w:rsidR="00745E9A" w:rsidRPr="008A1E7E">
        <w:rPr>
          <w:rFonts w:ascii="Times New Roman" w:hAnsi="Times New Roman"/>
          <w:sz w:val="20"/>
          <w:szCs w:val="20"/>
          <w:lang w:val="en-US" w:eastAsia="ru-RU"/>
        </w:rPr>
        <w:tab/>
      </w:r>
      <w:r w:rsidR="00745E9A" w:rsidRPr="008A1E7E">
        <w:rPr>
          <w:rFonts w:ascii="Times New Roman" w:hAnsi="Times New Roman"/>
          <w:sz w:val="20"/>
          <w:szCs w:val="20"/>
          <w:lang w:val="en-US" w:eastAsia="ru-RU"/>
        </w:rPr>
        <w:tab/>
      </w:r>
      <w:r w:rsidR="00745E9A" w:rsidRPr="008A1E7E">
        <w:rPr>
          <w:rFonts w:ascii="Times New Roman" w:hAnsi="Times New Roman"/>
          <w:sz w:val="20"/>
          <w:szCs w:val="20"/>
          <w:lang w:val="en-US" w:eastAsia="ru-RU"/>
        </w:rPr>
        <w:tab/>
      </w:r>
      <w:r w:rsidR="00745E9A" w:rsidRPr="008A1E7E">
        <w:rPr>
          <w:rFonts w:ascii="Times New Roman" w:hAnsi="Times New Roman"/>
          <w:sz w:val="20"/>
          <w:szCs w:val="20"/>
          <w:lang w:val="en-US" w:eastAsia="ru-RU"/>
        </w:rPr>
        <w:tab/>
      </w:r>
      <w:r w:rsidR="00745E9A" w:rsidRPr="008A1E7E">
        <w:rPr>
          <w:rFonts w:ascii="Times New Roman" w:hAnsi="Times New Roman"/>
          <w:sz w:val="20"/>
          <w:szCs w:val="20"/>
          <w:lang w:val="en-US" w:eastAsia="ru-RU"/>
        </w:rPr>
        <w:tab/>
      </w:r>
      <w:r w:rsidR="00745E9A" w:rsidRPr="008A1E7E">
        <w:rPr>
          <w:rFonts w:ascii="Times New Roman" w:hAnsi="Times New Roman"/>
          <w:sz w:val="20"/>
          <w:szCs w:val="20"/>
          <w:lang w:val="en-US" w:eastAsia="ru-RU"/>
        </w:rPr>
        <w:tab/>
      </w:r>
      <w:r w:rsidR="00745E9A" w:rsidRPr="008A1E7E">
        <w:rPr>
          <w:rFonts w:ascii="Times New Roman" w:hAnsi="Times New Roman"/>
          <w:sz w:val="20"/>
          <w:szCs w:val="20"/>
          <w:lang w:val="en-US" w:eastAsia="ru-RU"/>
        </w:rPr>
        <w:tab/>
        <w:t xml:space="preserve">        (22)</w:t>
      </w:r>
    </w:p>
    <w:p w14:paraId="1F7BCEF7" w14:textId="77777777" w:rsidR="00151301" w:rsidRPr="008A1E7E" w:rsidRDefault="00151301" w:rsidP="008A1E7E">
      <w:pPr>
        <w:pStyle w:val="af6"/>
        <w:wordWrap w:val="0"/>
        <w:spacing w:after="0" w:line="240" w:lineRule="auto"/>
        <w:ind w:left="0" w:firstLine="709"/>
        <w:jc w:val="both"/>
        <w:rPr>
          <w:rFonts w:ascii="Times New Roman" w:hAnsi="Times New Roman"/>
          <w:sz w:val="20"/>
          <w:szCs w:val="20"/>
          <w:lang w:val="en-US" w:eastAsia="ru-RU"/>
        </w:rPr>
      </w:pPr>
    </w:p>
    <w:p w14:paraId="14C649E7" w14:textId="6C7EDC4E" w:rsidR="00745E9A" w:rsidRPr="008A1E7E" w:rsidRDefault="00745E9A" w:rsidP="008A1E7E">
      <w:pPr>
        <w:jc w:val="center"/>
        <w:rPr>
          <w:lang w:eastAsia="ru-RU"/>
        </w:rPr>
      </w:pPr>
      <w:r w:rsidRPr="008A1E7E">
        <w:rPr>
          <w:lang w:val="id-ID"/>
        </w:rPr>
        <w:t xml:space="preserve">Table 1. </w:t>
      </w:r>
      <w:r w:rsidRPr="008A1E7E">
        <w:t xml:space="preserve">The </w:t>
      </w:r>
      <w:r w:rsidRPr="008A1E7E">
        <w:rPr>
          <w:lang w:eastAsia="ru-RU"/>
        </w:rPr>
        <w:t>classification report for DecisionTree</w:t>
      </w:r>
      <w:r w:rsidR="00F24F92" w:rsidRPr="008A1E7E">
        <w:rPr>
          <w:lang w:eastAsia="ru-RU"/>
        </w:rPr>
        <w:t xml:space="preserve"> model</w:t>
      </w:r>
    </w:p>
    <w:tbl>
      <w:tblPr>
        <w:tblW w:w="0" w:type="auto"/>
        <w:jc w:val="center"/>
        <w:tblBorders>
          <w:bottom w:val="single" w:sz="4" w:space="0" w:color="auto"/>
        </w:tblBorders>
        <w:tblLayout w:type="fixed"/>
        <w:tblLook w:val="01E0" w:firstRow="1" w:lastRow="1" w:firstColumn="1" w:lastColumn="1" w:noHBand="0" w:noVBand="0"/>
      </w:tblPr>
      <w:tblGrid>
        <w:gridCol w:w="1418"/>
        <w:gridCol w:w="1358"/>
        <w:gridCol w:w="1350"/>
        <w:gridCol w:w="1350"/>
        <w:gridCol w:w="1350"/>
      </w:tblGrid>
      <w:tr w:rsidR="00745E9A" w:rsidRPr="008A1E7E" w14:paraId="1419E260" w14:textId="77777777" w:rsidTr="00226F82">
        <w:trPr>
          <w:jc w:val="center"/>
        </w:trPr>
        <w:tc>
          <w:tcPr>
            <w:tcW w:w="1418" w:type="dxa"/>
            <w:tcBorders>
              <w:top w:val="single" w:sz="4" w:space="0" w:color="auto"/>
              <w:left w:val="nil"/>
              <w:bottom w:val="single" w:sz="4" w:space="0" w:color="auto"/>
              <w:right w:val="nil"/>
            </w:tcBorders>
            <w:hideMark/>
          </w:tcPr>
          <w:p w14:paraId="160DD14D" w14:textId="77777777" w:rsidR="00745E9A" w:rsidRPr="008A1E7E" w:rsidRDefault="00745E9A" w:rsidP="008A1E7E">
            <w:pPr>
              <w:jc w:val="center"/>
              <w:rPr>
                <w:lang w:val="id-ID"/>
              </w:rPr>
            </w:pPr>
          </w:p>
        </w:tc>
        <w:tc>
          <w:tcPr>
            <w:tcW w:w="1358" w:type="dxa"/>
            <w:tcBorders>
              <w:top w:val="single" w:sz="4" w:space="0" w:color="auto"/>
              <w:left w:val="nil"/>
              <w:bottom w:val="single" w:sz="4" w:space="0" w:color="auto"/>
              <w:right w:val="nil"/>
            </w:tcBorders>
            <w:hideMark/>
          </w:tcPr>
          <w:p w14:paraId="2B233B29" w14:textId="21AF2BB8" w:rsidR="00745E9A" w:rsidRPr="008A1E7E" w:rsidRDefault="00745E9A" w:rsidP="008A1E7E">
            <w:pPr>
              <w:jc w:val="center"/>
              <w:rPr>
                <w:lang w:val="id-ID"/>
              </w:rPr>
            </w:pPr>
            <w:r w:rsidRPr="008A1E7E">
              <w:rPr>
                <w:lang w:eastAsia="ru-RU"/>
              </w:rPr>
              <w:t>precision</w:t>
            </w:r>
          </w:p>
        </w:tc>
        <w:tc>
          <w:tcPr>
            <w:tcW w:w="1350" w:type="dxa"/>
            <w:tcBorders>
              <w:top w:val="single" w:sz="4" w:space="0" w:color="auto"/>
              <w:left w:val="nil"/>
              <w:bottom w:val="single" w:sz="4" w:space="0" w:color="auto"/>
              <w:right w:val="nil"/>
            </w:tcBorders>
            <w:hideMark/>
          </w:tcPr>
          <w:p w14:paraId="01A1529D" w14:textId="77777777" w:rsidR="00745E9A" w:rsidRPr="008A1E7E" w:rsidRDefault="00745E9A" w:rsidP="008A1E7E">
            <w:pPr>
              <w:jc w:val="center"/>
              <w:rPr>
                <w:lang w:val="id-ID"/>
              </w:rPr>
            </w:pPr>
            <w:r w:rsidRPr="008A1E7E">
              <w:rPr>
                <w:lang w:eastAsia="ru-RU"/>
              </w:rPr>
              <w:t>recall</w:t>
            </w:r>
          </w:p>
        </w:tc>
        <w:tc>
          <w:tcPr>
            <w:tcW w:w="1350" w:type="dxa"/>
            <w:tcBorders>
              <w:top w:val="single" w:sz="4" w:space="0" w:color="auto"/>
              <w:left w:val="nil"/>
              <w:bottom w:val="single" w:sz="4" w:space="0" w:color="auto"/>
              <w:right w:val="nil"/>
            </w:tcBorders>
          </w:tcPr>
          <w:p w14:paraId="24EB05C9" w14:textId="77777777" w:rsidR="00745E9A" w:rsidRPr="008A1E7E" w:rsidRDefault="00745E9A" w:rsidP="008A1E7E">
            <w:pPr>
              <w:jc w:val="center"/>
              <w:rPr>
                <w:lang w:val="id-ID"/>
              </w:rPr>
            </w:pPr>
            <w:r w:rsidRPr="008A1E7E">
              <w:rPr>
                <w:lang w:eastAsia="ru-RU"/>
              </w:rPr>
              <w:t>f1-score</w:t>
            </w:r>
          </w:p>
        </w:tc>
        <w:tc>
          <w:tcPr>
            <w:tcW w:w="1350" w:type="dxa"/>
            <w:tcBorders>
              <w:top w:val="single" w:sz="4" w:space="0" w:color="auto"/>
              <w:left w:val="nil"/>
              <w:bottom w:val="single" w:sz="4" w:space="0" w:color="auto"/>
              <w:right w:val="nil"/>
            </w:tcBorders>
          </w:tcPr>
          <w:p w14:paraId="6749C510" w14:textId="77777777" w:rsidR="00745E9A" w:rsidRPr="008A1E7E" w:rsidRDefault="00745E9A" w:rsidP="008A1E7E">
            <w:pPr>
              <w:jc w:val="center"/>
              <w:rPr>
                <w:lang w:val="id-ID"/>
              </w:rPr>
            </w:pPr>
            <w:r w:rsidRPr="008A1E7E">
              <w:rPr>
                <w:lang w:eastAsia="ru-RU"/>
              </w:rPr>
              <w:t>support</w:t>
            </w:r>
          </w:p>
        </w:tc>
      </w:tr>
      <w:tr w:rsidR="00745E9A" w:rsidRPr="008A1E7E" w14:paraId="03A84F6A" w14:textId="77777777" w:rsidTr="00226F82">
        <w:trPr>
          <w:jc w:val="center"/>
        </w:trPr>
        <w:tc>
          <w:tcPr>
            <w:tcW w:w="1418" w:type="dxa"/>
            <w:tcBorders>
              <w:top w:val="single" w:sz="4" w:space="0" w:color="auto"/>
              <w:left w:val="nil"/>
              <w:bottom w:val="nil"/>
              <w:right w:val="nil"/>
            </w:tcBorders>
            <w:hideMark/>
          </w:tcPr>
          <w:p w14:paraId="400E39B8" w14:textId="582CE7F1" w:rsidR="00745E9A" w:rsidRPr="008A1E7E" w:rsidRDefault="00745E9A" w:rsidP="008A1E7E">
            <w:pPr>
              <w:jc w:val="center"/>
              <w:rPr>
                <w:lang w:val="id-ID"/>
              </w:rPr>
            </w:pPr>
            <w:r w:rsidRPr="008A1E7E">
              <w:rPr>
                <w:lang w:eastAsia="ru-RU"/>
              </w:rPr>
              <w:t>False</w:t>
            </w:r>
          </w:p>
        </w:tc>
        <w:tc>
          <w:tcPr>
            <w:tcW w:w="1358" w:type="dxa"/>
            <w:tcBorders>
              <w:top w:val="single" w:sz="4" w:space="0" w:color="auto"/>
              <w:left w:val="nil"/>
              <w:bottom w:val="nil"/>
              <w:right w:val="nil"/>
            </w:tcBorders>
            <w:hideMark/>
          </w:tcPr>
          <w:p w14:paraId="7CC90E33" w14:textId="3CAEF9F1" w:rsidR="00745E9A" w:rsidRPr="008A1E7E" w:rsidRDefault="00745E9A" w:rsidP="008A1E7E">
            <w:pPr>
              <w:jc w:val="center"/>
              <w:rPr>
                <w:lang w:val="id-ID"/>
              </w:rPr>
            </w:pPr>
            <w:r w:rsidRPr="008A1E7E">
              <w:rPr>
                <w:lang w:eastAsia="ru-RU"/>
              </w:rPr>
              <w:t>0.61</w:t>
            </w:r>
          </w:p>
        </w:tc>
        <w:tc>
          <w:tcPr>
            <w:tcW w:w="1350" w:type="dxa"/>
            <w:tcBorders>
              <w:top w:val="single" w:sz="4" w:space="0" w:color="auto"/>
              <w:left w:val="nil"/>
              <w:bottom w:val="nil"/>
              <w:right w:val="nil"/>
            </w:tcBorders>
            <w:hideMark/>
          </w:tcPr>
          <w:p w14:paraId="4832A9DF" w14:textId="1FB76F17" w:rsidR="00745E9A" w:rsidRPr="008A1E7E" w:rsidRDefault="00745E9A" w:rsidP="008A1E7E">
            <w:pPr>
              <w:jc w:val="center"/>
              <w:rPr>
                <w:lang w:val="id-ID"/>
              </w:rPr>
            </w:pPr>
            <w:r w:rsidRPr="008A1E7E">
              <w:rPr>
                <w:lang w:eastAsia="ru-RU"/>
              </w:rPr>
              <w:t>0.76</w:t>
            </w:r>
          </w:p>
        </w:tc>
        <w:tc>
          <w:tcPr>
            <w:tcW w:w="1350" w:type="dxa"/>
            <w:tcBorders>
              <w:top w:val="single" w:sz="4" w:space="0" w:color="auto"/>
              <w:left w:val="nil"/>
              <w:bottom w:val="nil"/>
              <w:right w:val="nil"/>
            </w:tcBorders>
          </w:tcPr>
          <w:p w14:paraId="5AABA6DA" w14:textId="5B2D8558" w:rsidR="00745E9A" w:rsidRPr="008A1E7E" w:rsidRDefault="00745E9A" w:rsidP="008A1E7E">
            <w:pPr>
              <w:jc w:val="center"/>
              <w:rPr>
                <w:lang w:val="id-ID"/>
              </w:rPr>
            </w:pPr>
            <w:r w:rsidRPr="008A1E7E">
              <w:rPr>
                <w:lang w:eastAsia="ru-RU"/>
              </w:rPr>
              <w:t>0.68</w:t>
            </w:r>
          </w:p>
        </w:tc>
        <w:tc>
          <w:tcPr>
            <w:tcW w:w="1350" w:type="dxa"/>
            <w:tcBorders>
              <w:top w:val="single" w:sz="4" w:space="0" w:color="auto"/>
              <w:left w:val="nil"/>
              <w:bottom w:val="nil"/>
              <w:right w:val="nil"/>
            </w:tcBorders>
          </w:tcPr>
          <w:p w14:paraId="062CE70B" w14:textId="77777777" w:rsidR="00745E9A" w:rsidRPr="008A1E7E" w:rsidRDefault="00745E9A" w:rsidP="008A1E7E">
            <w:pPr>
              <w:jc w:val="center"/>
              <w:rPr>
                <w:lang w:val="id-ID"/>
              </w:rPr>
            </w:pPr>
            <w:r w:rsidRPr="008A1E7E">
              <w:rPr>
                <w:lang w:eastAsia="ru-RU"/>
              </w:rPr>
              <w:t>4782</w:t>
            </w:r>
          </w:p>
        </w:tc>
      </w:tr>
      <w:tr w:rsidR="00745E9A" w:rsidRPr="008A1E7E" w14:paraId="72E2EED0" w14:textId="77777777" w:rsidTr="00226F82">
        <w:trPr>
          <w:jc w:val="center"/>
        </w:trPr>
        <w:tc>
          <w:tcPr>
            <w:tcW w:w="1418" w:type="dxa"/>
            <w:tcBorders>
              <w:top w:val="nil"/>
              <w:left w:val="nil"/>
              <w:bottom w:val="nil"/>
              <w:right w:val="nil"/>
            </w:tcBorders>
            <w:hideMark/>
          </w:tcPr>
          <w:p w14:paraId="6AFB54BF" w14:textId="4DCAE7EF" w:rsidR="00745E9A" w:rsidRPr="008A1E7E" w:rsidRDefault="00745E9A" w:rsidP="008A1E7E">
            <w:pPr>
              <w:jc w:val="center"/>
              <w:rPr>
                <w:lang w:val="id-ID"/>
              </w:rPr>
            </w:pPr>
            <w:r w:rsidRPr="008A1E7E">
              <w:rPr>
                <w:lang w:eastAsia="ru-RU"/>
              </w:rPr>
              <w:t>True</w:t>
            </w:r>
          </w:p>
        </w:tc>
        <w:tc>
          <w:tcPr>
            <w:tcW w:w="1358" w:type="dxa"/>
            <w:tcBorders>
              <w:top w:val="nil"/>
              <w:left w:val="nil"/>
              <w:bottom w:val="nil"/>
              <w:right w:val="nil"/>
            </w:tcBorders>
            <w:hideMark/>
          </w:tcPr>
          <w:p w14:paraId="46EF08EA" w14:textId="7C615F73" w:rsidR="00745E9A" w:rsidRPr="008A1E7E" w:rsidRDefault="00745E9A" w:rsidP="008A1E7E">
            <w:pPr>
              <w:jc w:val="center"/>
              <w:rPr>
                <w:lang w:val="id-ID"/>
              </w:rPr>
            </w:pPr>
            <w:r w:rsidRPr="008A1E7E">
              <w:rPr>
                <w:lang w:eastAsia="ru-RU"/>
              </w:rPr>
              <w:t>0.68</w:t>
            </w:r>
          </w:p>
        </w:tc>
        <w:tc>
          <w:tcPr>
            <w:tcW w:w="1350" w:type="dxa"/>
            <w:tcBorders>
              <w:top w:val="nil"/>
              <w:left w:val="nil"/>
              <w:bottom w:val="nil"/>
              <w:right w:val="nil"/>
            </w:tcBorders>
            <w:hideMark/>
          </w:tcPr>
          <w:p w14:paraId="5B35D7A4" w14:textId="3E97C0DA" w:rsidR="00745E9A" w:rsidRPr="008A1E7E" w:rsidRDefault="00745E9A" w:rsidP="008A1E7E">
            <w:pPr>
              <w:jc w:val="center"/>
              <w:rPr>
                <w:lang w:val="id-ID"/>
              </w:rPr>
            </w:pPr>
            <w:r w:rsidRPr="008A1E7E">
              <w:rPr>
                <w:lang w:eastAsia="ru-RU"/>
              </w:rPr>
              <w:t>0.53</w:t>
            </w:r>
          </w:p>
        </w:tc>
        <w:tc>
          <w:tcPr>
            <w:tcW w:w="1350" w:type="dxa"/>
            <w:tcBorders>
              <w:top w:val="nil"/>
              <w:left w:val="nil"/>
              <w:bottom w:val="nil"/>
              <w:right w:val="nil"/>
            </w:tcBorders>
          </w:tcPr>
          <w:p w14:paraId="3B9E983A" w14:textId="5ECE519F" w:rsidR="00745E9A" w:rsidRPr="008A1E7E" w:rsidRDefault="00745E9A" w:rsidP="008A1E7E">
            <w:pPr>
              <w:jc w:val="center"/>
              <w:rPr>
                <w:lang w:val="id-ID"/>
              </w:rPr>
            </w:pPr>
            <w:r w:rsidRPr="008A1E7E">
              <w:rPr>
                <w:lang w:eastAsia="ru-RU"/>
              </w:rPr>
              <w:t>0.60</w:t>
            </w:r>
          </w:p>
        </w:tc>
        <w:tc>
          <w:tcPr>
            <w:tcW w:w="1350" w:type="dxa"/>
            <w:tcBorders>
              <w:top w:val="nil"/>
              <w:left w:val="nil"/>
              <w:bottom w:val="nil"/>
              <w:right w:val="nil"/>
            </w:tcBorders>
          </w:tcPr>
          <w:p w14:paraId="4E42C741" w14:textId="77777777" w:rsidR="00745E9A" w:rsidRPr="008A1E7E" w:rsidRDefault="00745E9A" w:rsidP="008A1E7E">
            <w:pPr>
              <w:jc w:val="center"/>
              <w:rPr>
                <w:lang w:val="id-ID"/>
              </w:rPr>
            </w:pPr>
            <w:r w:rsidRPr="008A1E7E">
              <w:rPr>
                <w:lang w:eastAsia="ru-RU"/>
              </w:rPr>
              <w:t>4800</w:t>
            </w:r>
          </w:p>
        </w:tc>
      </w:tr>
      <w:tr w:rsidR="00745E9A" w:rsidRPr="008A1E7E" w14:paraId="2D3E166E" w14:textId="77777777" w:rsidTr="00226F82">
        <w:trPr>
          <w:jc w:val="center"/>
        </w:trPr>
        <w:tc>
          <w:tcPr>
            <w:tcW w:w="1418" w:type="dxa"/>
            <w:tcBorders>
              <w:top w:val="nil"/>
              <w:left w:val="nil"/>
              <w:bottom w:val="nil"/>
              <w:right w:val="nil"/>
            </w:tcBorders>
            <w:hideMark/>
          </w:tcPr>
          <w:p w14:paraId="06F0987A" w14:textId="7C309E6D" w:rsidR="00745E9A" w:rsidRPr="008A1E7E" w:rsidRDefault="00745E9A" w:rsidP="008A1E7E">
            <w:pPr>
              <w:jc w:val="center"/>
              <w:rPr>
                <w:lang w:val="id-ID"/>
              </w:rPr>
            </w:pPr>
            <w:r w:rsidRPr="008A1E7E">
              <w:rPr>
                <w:lang w:eastAsia="ru-RU"/>
              </w:rPr>
              <w:t>accuracy</w:t>
            </w:r>
          </w:p>
        </w:tc>
        <w:tc>
          <w:tcPr>
            <w:tcW w:w="1358" w:type="dxa"/>
            <w:tcBorders>
              <w:top w:val="nil"/>
              <w:left w:val="nil"/>
              <w:bottom w:val="nil"/>
              <w:right w:val="nil"/>
            </w:tcBorders>
            <w:hideMark/>
          </w:tcPr>
          <w:p w14:paraId="57163DFC" w14:textId="77777777" w:rsidR="00745E9A" w:rsidRPr="008A1E7E" w:rsidRDefault="00745E9A" w:rsidP="008A1E7E">
            <w:pPr>
              <w:jc w:val="center"/>
              <w:rPr>
                <w:lang w:val="id-ID"/>
              </w:rPr>
            </w:pPr>
          </w:p>
        </w:tc>
        <w:tc>
          <w:tcPr>
            <w:tcW w:w="1350" w:type="dxa"/>
            <w:tcBorders>
              <w:top w:val="nil"/>
              <w:left w:val="nil"/>
              <w:bottom w:val="nil"/>
              <w:right w:val="nil"/>
            </w:tcBorders>
            <w:hideMark/>
          </w:tcPr>
          <w:p w14:paraId="0B54D932" w14:textId="77777777" w:rsidR="00745E9A" w:rsidRPr="008A1E7E" w:rsidRDefault="00745E9A" w:rsidP="008A1E7E">
            <w:pPr>
              <w:jc w:val="center"/>
              <w:rPr>
                <w:lang w:val="id-ID"/>
              </w:rPr>
            </w:pPr>
          </w:p>
        </w:tc>
        <w:tc>
          <w:tcPr>
            <w:tcW w:w="1350" w:type="dxa"/>
            <w:tcBorders>
              <w:top w:val="nil"/>
              <w:left w:val="nil"/>
              <w:bottom w:val="nil"/>
              <w:right w:val="nil"/>
            </w:tcBorders>
          </w:tcPr>
          <w:p w14:paraId="511D152D" w14:textId="2C1E2637" w:rsidR="00745E9A" w:rsidRPr="008A1E7E" w:rsidRDefault="00745E9A" w:rsidP="008A1E7E">
            <w:pPr>
              <w:jc w:val="center"/>
              <w:rPr>
                <w:lang w:val="id-ID"/>
              </w:rPr>
            </w:pPr>
            <w:r w:rsidRPr="008A1E7E">
              <w:rPr>
                <w:lang w:eastAsia="ru-RU"/>
              </w:rPr>
              <w:t>0.64</w:t>
            </w:r>
          </w:p>
        </w:tc>
        <w:tc>
          <w:tcPr>
            <w:tcW w:w="1350" w:type="dxa"/>
            <w:tcBorders>
              <w:top w:val="nil"/>
              <w:left w:val="nil"/>
              <w:bottom w:val="nil"/>
              <w:right w:val="nil"/>
            </w:tcBorders>
          </w:tcPr>
          <w:p w14:paraId="63C23A29" w14:textId="77777777" w:rsidR="00745E9A" w:rsidRPr="008A1E7E" w:rsidRDefault="00745E9A" w:rsidP="008A1E7E">
            <w:pPr>
              <w:jc w:val="center"/>
              <w:rPr>
                <w:lang w:val="id-ID"/>
              </w:rPr>
            </w:pPr>
            <w:r w:rsidRPr="008A1E7E">
              <w:rPr>
                <w:lang w:eastAsia="ru-RU"/>
              </w:rPr>
              <w:t>9582</w:t>
            </w:r>
          </w:p>
        </w:tc>
      </w:tr>
      <w:tr w:rsidR="00745E9A" w:rsidRPr="008A1E7E" w14:paraId="10507659" w14:textId="77777777" w:rsidTr="00226F82">
        <w:trPr>
          <w:jc w:val="center"/>
        </w:trPr>
        <w:tc>
          <w:tcPr>
            <w:tcW w:w="1418" w:type="dxa"/>
            <w:tcBorders>
              <w:top w:val="nil"/>
              <w:left w:val="nil"/>
              <w:bottom w:val="nil"/>
              <w:right w:val="nil"/>
            </w:tcBorders>
          </w:tcPr>
          <w:p w14:paraId="41EF4424" w14:textId="77777777" w:rsidR="00745E9A" w:rsidRPr="008A1E7E" w:rsidRDefault="00745E9A" w:rsidP="008A1E7E">
            <w:pPr>
              <w:jc w:val="center"/>
              <w:rPr>
                <w:lang w:val="id-ID"/>
              </w:rPr>
            </w:pPr>
            <w:r w:rsidRPr="008A1E7E">
              <w:rPr>
                <w:lang w:eastAsia="ru-RU"/>
              </w:rPr>
              <w:t>macro avg</w:t>
            </w:r>
          </w:p>
        </w:tc>
        <w:tc>
          <w:tcPr>
            <w:tcW w:w="1358" w:type="dxa"/>
            <w:tcBorders>
              <w:top w:val="nil"/>
              <w:left w:val="nil"/>
              <w:bottom w:val="nil"/>
              <w:right w:val="nil"/>
            </w:tcBorders>
          </w:tcPr>
          <w:p w14:paraId="1315EC2D" w14:textId="1BACE393" w:rsidR="00745E9A" w:rsidRPr="008A1E7E" w:rsidRDefault="00745E9A" w:rsidP="008A1E7E">
            <w:pPr>
              <w:jc w:val="center"/>
              <w:rPr>
                <w:lang w:val="id-ID"/>
              </w:rPr>
            </w:pPr>
            <w:r w:rsidRPr="008A1E7E">
              <w:rPr>
                <w:lang w:eastAsia="ru-RU"/>
              </w:rPr>
              <w:t>0.65</w:t>
            </w:r>
          </w:p>
        </w:tc>
        <w:tc>
          <w:tcPr>
            <w:tcW w:w="1350" w:type="dxa"/>
            <w:tcBorders>
              <w:top w:val="nil"/>
              <w:left w:val="nil"/>
              <w:bottom w:val="nil"/>
              <w:right w:val="nil"/>
            </w:tcBorders>
          </w:tcPr>
          <w:p w14:paraId="4B123EAF" w14:textId="52A33ED7" w:rsidR="00745E9A" w:rsidRPr="008A1E7E" w:rsidRDefault="00745E9A" w:rsidP="008A1E7E">
            <w:pPr>
              <w:jc w:val="center"/>
              <w:rPr>
                <w:lang w:val="id-ID"/>
              </w:rPr>
            </w:pPr>
            <w:r w:rsidRPr="008A1E7E">
              <w:rPr>
                <w:lang w:eastAsia="ru-RU"/>
              </w:rPr>
              <w:t>0.64</w:t>
            </w:r>
          </w:p>
        </w:tc>
        <w:tc>
          <w:tcPr>
            <w:tcW w:w="1350" w:type="dxa"/>
            <w:tcBorders>
              <w:top w:val="nil"/>
              <w:left w:val="nil"/>
              <w:bottom w:val="nil"/>
              <w:right w:val="nil"/>
            </w:tcBorders>
          </w:tcPr>
          <w:p w14:paraId="15FB8C3B" w14:textId="5BAEA009" w:rsidR="00745E9A" w:rsidRPr="008A1E7E" w:rsidRDefault="00745E9A" w:rsidP="008A1E7E">
            <w:pPr>
              <w:jc w:val="center"/>
              <w:rPr>
                <w:lang w:val="id-ID"/>
              </w:rPr>
            </w:pPr>
            <w:r w:rsidRPr="008A1E7E">
              <w:rPr>
                <w:lang w:eastAsia="ru-RU"/>
              </w:rPr>
              <w:t>0.64</w:t>
            </w:r>
          </w:p>
        </w:tc>
        <w:tc>
          <w:tcPr>
            <w:tcW w:w="1350" w:type="dxa"/>
            <w:tcBorders>
              <w:top w:val="nil"/>
              <w:left w:val="nil"/>
              <w:bottom w:val="nil"/>
              <w:right w:val="nil"/>
            </w:tcBorders>
          </w:tcPr>
          <w:p w14:paraId="6E3F5FF0" w14:textId="77777777" w:rsidR="00745E9A" w:rsidRPr="008A1E7E" w:rsidRDefault="00745E9A" w:rsidP="008A1E7E">
            <w:pPr>
              <w:jc w:val="center"/>
              <w:rPr>
                <w:lang w:val="id-ID"/>
              </w:rPr>
            </w:pPr>
            <w:r w:rsidRPr="008A1E7E">
              <w:rPr>
                <w:lang w:eastAsia="ru-RU"/>
              </w:rPr>
              <w:t>9582</w:t>
            </w:r>
          </w:p>
        </w:tc>
      </w:tr>
      <w:tr w:rsidR="00745E9A" w:rsidRPr="008A1E7E" w14:paraId="3F19F694" w14:textId="77777777" w:rsidTr="00226F82">
        <w:trPr>
          <w:jc w:val="center"/>
        </w:trPr>
        <w:tc>
          <w:tcPr>
            <w:tcW w:w="1418" w:type="dxa"/>
            <w:tcBorders>
              <w:top w:val="nil"/>
              <w:left w:val="nil"/>
              <w:bottom w:val="single" w:sz="4" w:space="0" w:color="auto"/>
              <w:right w:val="nil"/>
            </w:tcBorders>
          </w:tcPr>
          <w:p w14:paraId="79D8E70E" w14:textId="77777777" w:rsidR="00745E9A" w:rsidRPr="008A1E7E" w:rsidRDefault="00745E9A" w:rsidP="008A1E7E">
            <w:pPr>
              <w:jc w:val="center"/>
              <w:rPr>
                <w:lang w:val="id-ID"/>
              </w:rPr>
            </w:pPr>
            <w:r w:rsidRPr="008A1E7E">
              <w:rPr>
                <w:lang w:eastAsia="ru-RU"/>
              </w:rPr>
              <w:t>weighted avg</w:t>
            </w:r>
          </w:p>
        </w:tc>
        <w:tc>
          <w:tcPr>
            <w:tcW w:w="1358" w:type="dxa"/>
            <w:tcBorders>
              <w:top w:val="nil"/>
              <w:left w:val="nil"/>
              <w:bottom w:val="single" w:sz="4" w:space="0" w:color="auto"/>
              <w:right w:val="nil"/>
            </w:tcBorders>
          </w:tcPr>
          <w:p w14:paraId="1125032B" w14:textId="553E629E" w:rsidR="00745E9A" w:rsidRPr="008A1E7E" w:rsidRDefault="00745E9A" w:rsidP="008A1E7E">
            <w:pPr>
              <w:jc w:val="center"/>
              <w:rPr>
                <w:lang w:val="id-ID"/>
              </w:rPr>
            </w:pPr>
            <w:r w:rsidRPr="008A1E7E">
              <w:rPr>
                <w:lang w:eastAsia="ru-RU"/>
              </w:rPr>
              <w:t>0.65</w:t>
            </w:r>
          </w:p>
        </w:tc>
        <w:tc>
          <w:tcPr>
            <w:tcW w:w="1350" w:type="dxa"/>
            <w:tcBorders>
              <w:top w:val="nil"/>
              <w:left w:val="nil"/>
              <w:bottom w:val="single" w:sz="4" w:space="0" w:color="auto"/>
              <w:right w:val="nil"/>
            </w:tcBorders>
          </w:tcPr>
          <w:p w14:paraId="53F73E7E" w14:textId="555A3013" w:rsidR="00745E9A" w:rsidRPr="008A1E7E" w:rsidRDefault="00745E9A" w:rsidP="008A1E7E">
            <w:pPr>
              <w:jc w:val="center"/>
              <w:rPr>
                <w:lang w:val="id-ID"/>
              </w:rPr>
            </w:pPr>
            <w:r w:rsidRPr="008A1E7E">
              <w:rPr>
                <w:lang w:eastAsia="ru-RU"/>
              </w:rPr>
              <w:t>0.64</w:t>
            </w:r>
          </w:p>
        </w:tc>
        <w:tc>
          <w:tcPr>
            <w:tcW w:w="1350" w:type="dxa"/>
            <w:tcBorders>
              <w:top w:val="nil"/>
              <w:left w:val="nil"/>
              <w:bottom w:val="single" w:sz="4" w:space="0" w:color="auto"/>
              <w:right w:val="nil"/>
            </w:tcBorders>
          </w:tcPr>
          <w:p w14:paraId="4F25589D" w14:textId="7FF31939" w:rsidR="00745E9A" w:rsidRPr="008A1E7E" w:rsidRDefault="00745E9A" w:rsidP="008A1E7E">
            <w:pPr>
              <w:jc w:val="center"/>
              <w:rPr>
                <w:lang w:val="id-ID"/>
              </w:rPr>
            </w:pPr>
            <w:r w:rsidRPr="008A1E7E">
              <w:rPr>
                <w:lang w:eastAsia="ru-RU"/>
              </w:rPr>
              <w:t>0.64</w:t>
            </w:r>
          </w:p>
        </w:tc>
        <w:tc>
          <w:tcPr>
            <w:tcW w:w="1350" w:type="dxa"/>
            <w:tcBorders>
              <w:top w:val="nil"/>
              <w:left w:val="nil"/>
              <w:bottom w:val="single" w:sz="4" w:space="0" w:color="auto"/>
              <w:right w:val="nil"/>
            </w:tcBorders>
          </w:tcPr>
          <w:p w14:paraId="66C56E00" w14:textId="77777777" w:rsidR="00745E9A" w:rsidRPr="008A1E7E" w:rsidRDefault="00745E9A" w:rsidP="008A1E7E">
            <w:pPr>
              <w:jc w:val="center"/>
              <w:rPr>
                <w:lang w:val="id-ID"/>
              </w:rPr>
            </w:pPr>
            <w:r w:rsidRPr="008A1E7E">
              <w:rPr>
                <w:lang w:eastAsia="ru-RU"/>
              </w:rPr>
              <w:t>9582</w:t>
            </w:r>
          </w:p>
        </w:tc>
      </w:tr>
    </w:tbl>
    <w:p w14:paraId="230F7956" w14:textId="77777777" w:rsidR="00151301" w:rsidRPr="008A1E7E" w:rsidRDefault="00745E9A" w:rsidP="008A1E7E">
      <w:pPr>
        <w:wordWrap w:val="0"/>
        <w:ind w:firstLine="709"/>
        <w:jc w:val="both"/>
        <w:rPr>
          <w:lang w:eastAsia="ru-RU"/>
        </w:rPr>
      </w:pPr>
      <w:r w:rsidRPr="008A1E7E">
        <w:rPr>
          <w:lang w:eastAsia="ru-RU"/>
        </w:rPr>
        <w:t xml:space="preserve"> </w:t>
      </w:r>
    </w:p>
    <w:p w14:paraId="4210B426" w14:textId="77777777" w:rsidR="00865B61" w:rsidRPr="008A1E7E" w:rsidRDefault="00865B61" w:rsidP="008A1E7E">
      <w:pPr>
        <w:wordWrap w:val="0"/>
        <w:ind w:firstLine="709"/>
        <w:jc w:val="both"/>
        <w:rPr>
          <w:lang w:eastAsia="ru-RU"/>
        </w:rPr>
      </w:pPr>
    </w:p>
    <w:p w14:paraId="36655400" w14:textId="2E68B687" w:rsidR="00865B61" w:rsidRPr="008A1E7E" w:rsidRDefault="00865B61" w:rsidP="008A1E7E">
      <w:pPr>
        <w:tabs>
          <w:tab w:val="left" w:pos="1134"/>
        </w:tabs>
        <w:ind w:firstLine="709"/>
        <w:jc w:val="both"/>
      </w:pPr>
      <w:r w:rsidRPr="008A1E7E">
        <w:t>The calculated metrics, confusion matrix (23) and classification report (Table 2) for AdaBoost model are represented below:</w:t>
      </w:r>
    </w:p>
    <w:p w14:paraId="55CE5E49" w14:textId="77777777" w:rsidR="0068205F" w:rsidRPr="008A1E7E" w:rsidRDefault="0068205F"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Accuracy: 1.0</w:t>
      </w:r>
    </w:p>
    <w:p w14:paraId="6903F60D" w14:textId="77777777" w:rsidR="0068205F" w:rsidRPr="008A1E7E" w:rsidRDefault="0068205F"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F1 score: 1.0</w:t>
      </w:r>
    </w:p>
    <w:p w14:paraId="58034144" w14:textId="43807DDA" w:rsidR="0068205F" w:rsidRPr="008A1E7E" w:rsidRDefault="0068205F"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Recall: 0.0</w:t>
      </w:r>
    </w:p>
    <w:p w14:paraId="0FEBA0CD" w14:textId="77777777" w:rsidR="0068205F" w:rsidRPr="008A1E7E" w:rsidRDefault="0068205F"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Precision: 1.0</w:t>
      </w:r>
    </w:p>
    <w:p w14:paraId="7B673D4B" w14:textId="77777777" w:rsidR="00745E9A" w:rsidRPr="008A1E7E" w:rsidRDefault="00745E9A" w:rsidP="008A1E7E">
      <w:pPr>
        <w:pStyle w:val="HTML"/>
        <w:wordWrap w:val="0"/>
        <w:ind w:firstLine="709"/>
        <w:jc w:val="both"/>
        <w:rPr>
          <w:rFonts w:ascii="Times New Roman" w:hAnsi="Times New Roman" w:cs="Times New Roman"/>
        </w:rPr>
      </w:pPr>
    </w:p>
    <w:p w14:paraId="47713C79" w14:textId="08C646A0" w:rsidR="005938F4" w:rsidRPr="008A1E7E" w:rsidRDefault="00820D29" w:rsidP="008A1E7E">
      <w:pPr>
        <w:pStyle w:val="HTML"/>
        <w:wordWrap w:val="0"/>
        <w:ind w:firstLine="709"/>
        <w:jc w:val="both"/>
        <w:rPr>
          <w:rFonts w:ascii="Times New Roman" w:hAnsi="Times New Roman" w:cs="Times New Roman"/>
        </w:rPr>
      </w:pPr>
      <m:oMath>
        <m:d>
          <m:dPr>
            <m:begChr m:val="["/>
            <m:endChr m:val="]"/>
            <m:ctrlPr>
              <w:rPr>
                <w:rFonts w:ascii="Cambria Math" w:hAnsi="Cambria Math" w:cs="Times New Roman"/>
                <w:i/>
              </w:rPr>
            </m:ctrlPr>
          </m:dPr>
          <m:e>
            <m:m>
              <m:mPr>
                <m:mcs>
                  <m:mc>
                    <m:mcPr>
                      <m:count m:val="2"/>
                      <m:mcJc m:val="center"/>
                    </m:mcPr>
                  </m:mc>
                </m:mcs>
                <m:ctrlPr>
                  <w:rPr>
                    <w:rFonts w:ascii="Cambria Math" w:hAnsi="Cambria Math" w:cs="Times New Roman"/>
                    <w:i/>
                  </w:rPr>
                </m:ctrlPr>
              </m:mPr>
              <m:mr>
                <m:e>
                  <m:r>
                    <m:rPr>
                      <m:sty m:val="p"/>
                    </m:rPr>
                    <w:rPr>
                      <w:rFonts w:ascii="Cambria Math" w:hAnsi="Cambria Math" w:cs="Times New Roman"/>
                    </w:rPr>
                    <m:t xml:space="preserve">3526 </m:t>
                  </m:r>
                </m:e>
                <m:e>
                  <m:r>
                    <m:rPr>
                      <m:sty m:val="p"/>
                    </m:rPr>
                    <w:rPr>
                      <w:rFonts w:ascii="Cambria Math" w:hAnsi="Cambria Math" w:cs="Times New Roman"/>
                    </w:rPr>
                    <m:t>1256</m:t>
                  </m:r>
                </m:e>
              </m:mr>
              <m:mr>
                <m:e>
                  <m:r>
                    <m:rPr>
                      <m:sty m:val="p"/>
                    </m:rPr>
                    <w:rPr>
                      <w:rFonts w:ascii="Cambria Math" w:hAnsi="Cambria Math" w:cs="Times New Roman"/>
                    </w:rPr>
                    <m:t xml:space="preserve">2720 </m:t>
                  </m:r>
                </m:e>
                <m:e>
                  <m:r>
                    <m:rPr>
                      <m:sty m:val="p"/>
                    </m:rPr>
                    <w:rPr>
                      <w:rFonts w:ascii="Cambria Math" w:hAnsi="Cambria Math" w:cs="Times New Roman"/>
                    </w:rPr>
                    <m:t>2080</m:t>
                  </m:r>
                </m:e>
              </m:mr>
            </m:m>
          </m:e>
        </m:d>
      </m:oMath>
      <w:r w:rsidR="005938F4" w:rsidRPr="008A1E7E">
        <w:rPr>
          <w:rFonts w:ascii="Times New Roman" w:hAnsi="Times New Roman" w:cs="Times New Roman"/>
        </w:rPr>
        <w:tab/>
      </w:r>
      <w:r w:rsidR="005938F4" w:rsidRPr="008A1E7E">
        <w:rPr>
          <w:rFonts w:ascii="Times New Roman" w:hAnsi="Times New Roman" w:cs="Times New Roman"/>
        </w:rPr>
        <w:tab/>
      </w:r>
      <w:r w:rsidR="005938F4" w:rsidRPr="008A1E7E">
        <w:rPr>
          <w:rFonts w:ascii="Times New Roman" w:hAnsi="Times New Roman" w:cs="Times New Roman"/>
        </w:rPr>
        <w:tab/>
      </w:r>
      <w:r w:rsidR="005938F4" w:rsidRPr="008A1E7E">
        <w:rPr>
          <w:rFonts w:ascii="Times New Roman" w:hAnsi="Times New Roman" w:cs="Times New Roman"/>
        </w:rPr>
        <w:tab/>
      </w:r>
      <w:r w:rsidR="005938F4" w:rsidRPr="008A1E7E">
        <w:rPr>
          <w:rFonts w:ascii="Times New Roman" w:hAnsi="Times New Roman" w:cs="Times New Roman"/>
        </w:rPr>
        <w:tab/>
      </w:r>
      <w:r w:rsidR="005938F4" w:rsidRPr="008A1E7E">
        <w:rPr>
          <w:rFonts w:ascii="Times New Roman" w:hAnsi="Times New Roman" w:cs="Times New Roman"/>
        </w:rPr>
        <w:tab/>
      </w:r>
      <w:r w:rsidR="005938F4" w:rsidRPr="008A1E7E">
        <w:rPr>
          <w:rFonts w:ascii="Times New Roman" w:hAnsi="Times New Roman" w:cs="Times New Roman"/>
        </w:rPr>
        <w:tab/>
        <w:t xml:space="preserve">   (23)</w:t>
      </w:r>
    </w:p>
    <w:p w14:paraId="6A5F9915" w14:textId="77777777" w:rsidR="005938F4" w:rsidRPr="008A1E7E" w:rsidRDefault="005938F4" w:rsidP="008A1E7E">
      <w:pPr>
        <w:pStyle w:val="HTML"/>
        <w:wordWrap w:val="0"/>
        <w:jc w:val="both"/>
        <w:rPr>
          <w:rFonts w:ascii="Times New Roman" w:hAnsi="Times New Roman" w:cs="Times New Roman"/>
        </w:rPr>
      </w:pPr>
    </w:p>
    <w:p w14:paraId="254828DE" w14:textId="77777777" w:rsidR="0007323F" w:rsidRPr="008A1E7E" w:rsidRDefault="0007323F" w:rsidP="008A1E7E">
      <w:pPr>
        <w:pStyle w:val="HTML"/>
        <w:wordWrap w:val="0"/>
        <w:jc w:val="both"/>
        <w:rPr>
          <w:rFonts w:ascii="Times New Roman" w:hAnsi="Times New Roman" w:cs="Times New Roman"/>
        </w:rPr>
      </w:pPr>
    </w:p>
    <w:p w14:paraId="60995F2C" w14:textId="7CA283B0" w:rsidR="00F24F92" w:rsidRPr="008A1E7E" w:rsidRDefault="00F24F92" w:rsidP="008A1E7E">
      <w:pPr>
        <w:jc w:val="center"/>
        <w:rPr>
          <w:lang w:eastAsia="ru-RU"/>
        </w:rPr>
      </w:pPr>
      <w:r w:rsidRPr="008A1E7E">
        <w:rPr>
          <w:lang w:val="id-ID"/>
        </w:rPr>
        <w:t xml:space="preserve">Table </w:t>
      </w:r>
      <w:r w:rsidRPr="008A1E7E">
        <w:t>2</w:t>
      </w:r>
      <w:r w:rsidRPr="008A1E7E">
        <w:rPr>
          <w:lang w:val="id-ID"/>
        </w:rPr>
        <w:t xml:space="preserve">. </w:t>
      </w:r>
      <w:r w:rsidRPr="008A1E7E">
        <w:t xml:space="preserve">The </w:t>
      </w:r>
      <w:r w:rsidRPr="008A1E7E">
        <w:rPr>
          <w:lang w:eastAsia="ru-RU"/>
        </w:rPr>
        <w:t xml:space="preserve">classification report for </w:t>
      </w:r>
      <w:r w:rsidRPr="008A1E7E">
        <w:t>AdaBoost model</w:t>
      </w:r>
    </w:p>
    <w:tbl>
      <w:tblPr>
        <w:tblW w:w="0" w:type="auto"/>
        <w:jc w:val="center"/>
        <w:tblBorders>
          <w:bottom w:val="single" w:sz="4" w:space="0" w:color="auto"/>
        </w:tblBorders>
        <w:tblLayout w:type="fixed"/>
        <w:tblLook w:val="01E0" w:firstRow="1" w:lastRow="1" w:firstColumn="1" w:lastColumn="1" w:noHBand="0" w:noVBand="0"/>
      </w:tblPr>
      <w:tblGrid>
        <w:gridCol w:w="1418"/>
        <w:gridCol w:w="1358"/>
        <w:gridCol w:w="1350"/>
        <w:gridCol w:w="1350"/>
        <w:gridCol w:w="1350"/>
      </w:tblGrid>
      <w:tr w:rsidR="00F24F92" w:rsidRPr="008A1E7E" w14:paraId="2AF2A648" w14:textId="77777777" w:rsidTr="00226F82">
        <w:trPr>
          <w:jc w:val="center"/>
        </w:trPr>
        <w:tc>
          <w:tcPr>
            <w:tcW w:w="1418" w:type="dxa"/>
            <w:tcBorders>
              <w:top w:val="single" w:sz="4" w:space="0" w:color="auto"/>
              <w:left w:val="nil"/>
              <w:bottom w:val="single" w:sz="4" w:space="0" w:color="auto"/>
              <w:right w:val="nil"/>
            </w:tcBorders>
            <w:hideMark/>
          </w:tcPr>
          <w:p w14:paraId="745FED48" w14:textId="77777777" w:rsidR="00F24F92" w:rsidRPr="008A1E7E" w:rsidRDefault="00F24F92" w:rsidP="008A1E7E">
            <w:pPr>
              <w:jc w:val="center"/>
              <w:rPr>
                <w:lang w:val="id-ID"/>
              </w:rPr>
            </w:pPr>
          </w:p>
        </w:tc>
        <w:tc>
          <w:tcPr>
            <w:tcW w:w="1358" w:type="dxa"/>
            <w:tcBorders>
              <w:top w:val="single" w:sz="4" w:space="0" w:color="auto"/>
              <w:left w:val="nil"/>
              <w:bottom w:val="single" w:sz="4" w:space="0" w:color="auto"/>
              <w:right w:val="nil"/>
            </w:tcBorders>
            <w:hideMark/>
          </w:tcPr>
          <w:p w14:paraId="1F1EE1CA" w14:textId="7D348566" w:rsidR="00F24F92" w:rsidRPr="008A1E7E" w:rsidRDefault="00F24F92" w:rsidP="008A1E7E">
            <w:pPr>
              <w:jc w:val="center"/>
              <w:rPr>
                <w:lang w:val="id-ID"/>
              </w:rPr>
            </w:pPr>
            <w:r w:rsidRPr="008A1E7E">
              <w:rPr>
                <w:lang w:eastAsia="ru-RU"/>
              </w:rPr>
              <w:t>precision</w:t>
            </w:r>
          </w:p>
        </w:tc>
        <w:tc>
          <w:tcPr>
            <w:tcW w:w="1350" w:type="dxa"/>
            <w:tcBorders>
              <w:top w:val="single" w:sz="4" w:space="0" w:color="auto"/>
              <w:left w:val="nil"/>
              <w:bottom w:val="single" w:sz="4" w:space="0" w:color="auto"/>
              <w:right w:val="nil"/>
            </w:tcBorders>
            <w:hideMark/>
          </w:tcPr>
          <w:p w14:paraId="7EC8B4F5" w14:textId="77777777" w:rsidR="00F24F92" w:rsidRPr="008A1E7E" w:rsidRDefault="00F24F92" w:rsidP="008A1E7E">
            <w:pPr>
              <w:jc w:val="center"/>
              <w:rPr>
                <w:lang w:val="id-ID"/>
              </w:rPr>
            </w:pPr>
            <w:r w:rsidRPr="008A1E7E">
              <w:rPr>
                <w:lang w:eastAsia="ru-RU"/>
              </w:rPr>
              <w:t>recall</w:t>
            </w:r>
          </w:p>
        </w:tc>
        <w:tc>
          <w:tcPr>
            <w:tcW w:w="1350" w:type="dxa"/>
            <w:tcBorders>
              <w:top w:val="single" w:sz="4" w:space="0" w:color="auto"/>
              <w:left w:val="nil"/>
              <w:bottom w:val="single" w:sz="4" w:space="0" w:color="auto"/>
              <w:right w:val="nil"/>
            </w:tcBorders>
          </w:tcPr>
          <w:p w14:paraId="74D30C25" w14:textId="77777777" w:rsidR="00F24F92" w:rsidRPr="008A1E7E" w:rsidRDefault="00F24F92" w:rsidP="008A1E7E">
            <w:pPr>
              <w:jc w:val="center"/>
              <w:rPr>
                <w:lang w:val="id-ID"/>
              </w:rPr>
            </w:pPr>
            <w:r w:rsidRPr="008A1E7E">
              <w:rPr>
                <w:lang w:eastAsia="ru-RU"/>
              </w:rPr>
              <w:t>f1-score</w:t>
            </w:r>
          </w:p>
        </w:tc>
        <w:tc>
          <w:tcPr>
            <w:tcW w:w="1350" w:type="dxa"/>
            <w:tcBorders>
              <w:top w:val="single" w:sz="4" w:space="0" w:color="auto"/>
              <w:left w:val="nil"/>
              <w:bottom w:val="single" w:sz="4" w:space="0" w:color="auto"/>
              <w:right w:val="nil"/>
            </w:tcBorders>
          </w:tcPr>
          <w:p w14:paraId="5F85CC12" w14:textId="77777777" w:rsidR="00F24F92" w:rsidRPr="008A1E7E" w:rsidRDefault="00F24F92" w:rsidP="008A1E7E">
            <w:pPr>
              <w:jc w:val="center"/>
              <w:rPr>
                <w:lang w:val="id-ID"/>
              </w:rPr>
            </w:pPr>
            <w:r w:rsidRPr="008A1E7E">
              <w:rPr>
                <w:lang w:eastAsia="ru-RU"/>
              </w:rPr>
              <w:t>support</w:t>
            </w:r>
          </w:p>
        </w:tc>
      </w:tr>
      <w:tr w:rsidR="00F24F92" w:rsidRPr="008A1E7E" w14:paraId="5674458B" w14:textId="77777777" w:rsidTr="00226F82">
        <w:trPr>
          <w:jc w:val="center"/>
        </w:trPr>
        <w:tc>
          <w:tcPr>
            <w:tcW w:w="1418" w:type="dxa"/>
            <w:tcBorders>
              <w:top w:val="single" w:sz="4" w:space="0" w:color="auto"/>
              <w:left w:val="nil"/>
              <w:bottom w:val="nil"/>
              <w:right w:val="nil"/>
            </w:tcBorders>
            <w:hideMark/>
          </w:tcPr>
          <w:p w14:paraId="39E1E688" w14:textId="62EE8487" w:rsidR="00F24F92" w:rsidRPr="008A1E7E" w:rsidRDefault="00F24F92" w:rsidP="008A1E7E">
            <w:pPr>
              <w:jc w:val="center"/>
              <w:rPr>
                <w:lang w:val="id-ID"/>
              </w:rPr>
            </w:pPr>
            <w:r w:rsidRPr="008A1E7E">
              <w:rPr>
                <w:lang w:eastAsia="ru-RU"/>
              </w:rPr>
              <w:t>False</w:t>
            </w:r>
          </w:p>
        </w:tc>
        <w:tc>
          <w:tcPr>
            <w:tcW w:w="1358" w:type="dxa"/>
            <w:tcBorders>
              <w:top w:val="single" w:sz="4" w:space="0" w:color="auto"/>
              <w:left w:val="nil"/>
              <w:bottom w:val="nil"/>
              <w:right w:val="nil"/>
            </w:tcBorders>
            <w:hideMark/>
          </w:tcPr>
          <w:p w14:paraId="2A55C919" w14:textId="735F0D3A" w:rsidR="00F24F92" w:rsidRPr="008A1E7E" w:rsidRDefault="00F24F92" w:rsidP="008A1E7E">
            <w:pPr>
              <w:jc w:val="center"/>
              <w:rPr>
                <w:lang w:val="id-ID"/>
              </w:rPr>
            </w:pPr>
            <w:r w:rsidRPr="008A1E7E">
              <w:t>0.56</w:t>
            </w:r>
          </w:p>
        </w:tc>
        <w:tc>
          <w:tcPr>
            <w:tcW w:w="1350" w:type="dxa"/>
            <w:tcBorders>
              <w:top w:val="single" w:sz="4" w:space="0" w:color="auto"/>
              <w:left w:val="nil"/>
              <w:bottom w:val="nil"/>
              <w:right w:val="nil"/>
            </w:tcBorders>
            <w:hideMark/>
          </w:tcPr>
          <w:p w14:paraId="381087D1" w14:textId="205E9C90" w:rsidR="00F24F92" w:rsidRPr="008A1E7E" w:rsidRDefault="00F24F92" w:rsidP="008A1E7E">
            <w:pPr>
              <w:jc w:val="center"/>
              <w:rPr>
                <w:lang w:val="id-ID"/>
              </w:rPr>
            </w:pPr>
            <w:r w:rsidRPr="008A1E7E">
              <w:rPr>
                <w:lang w:eastAsia="ru-RU"/>
              </w:rPr>
              <w:t>0.74</w:t>
            </w:r>
          </w:p>
        </w:tc>
        <w:tc>
          <w:tcPr>
            <w:tcW w:w="1350" w:type="dxa"/>
            <w:tcBorders>
              <w:top w:val="single" w:sz="4" w:space="0" w:color="auto"/>
              <w:left w:val="nil"/>
              <w:bottom w:val="nil"/>
              <w:right w:val="nil"/>
            </w:tcBorders>
          </w:tcPr>
          <w:p w14:paraId="6D373E8E" w14:textId="386EB216" w:rsidR="00F24F92" w:rsidRPr="008A1E7E" w:rsidRDefault="00F24F92" w:rsidP="008A1E7E">
            <w:pPr>
              <w:jc w:val="center"/>
              <w:rPr>
                <w:lang w:val="id-ID"/>
              </w:rPr>
            </w:pPr>
            <w:r w:rsidRPr="008A1E7E">
              <w:rPr>
                <w:lang w:eastAsia="ru-RU"/>
              </w:rPr>
              <w:t>0.64</w:t>
            </w:r>
          </w:p>
        </w:tc>
        <w:tc>
          <w:tcPr>
            <w:tcW w:w="1350" w:type="dxa"/>
            <w:tcBorders>
              <w:top w:val="single" w:sz="4" w:space="0" w:color="auto"/>
              <w:left w:val="nil"/>
              <w:bottom w:val="nil"/>
              <w:right w:val="nil"/>
            </w:tcBorders>
          </w:tcPr>
          <w:p w14:paraId="7B67C16C" w14:textId="77777777" w:rsidR="00F24F92" w:rsidRPr="008A1E7E" w:rsidRDefault="00F24F92" w:rsidP="008A1E7E">
            <w:pPr>
              <w:jc w:val="center"/>
              <w:rPr>
                <w:lang w:val="id-ID"/>
              </w:rPr>
            </w:pPr>
            <w:r w:rsidRPr="008A1E7E">
              <w:rPr>
                <w:lang w:eastAsia="ru-RU"/>
              </w:rPr>
              <w:t>4782</w:t>
            </w:r>
          </w:p>
        </w:tc>
      </w:tr>
      <w:tr w:rsidR="00F24F92" w:rsidRPr="008A1E7E" w14:paraId="1E6AB3E2" w14:textId="77777777" w:rsidTr="00226F82">
        <w:trPr>
          <w:jc w:val="center"/>
        </w:trPr>
        <w:tc>
          <w:tcPr>
            <w:tcW w:w="1418" w:type="dxa"/>
            <w:tcBorders>
              <w:top w:val="nil"/>
              <w:left w:val="nil"/>
              <w:bottom w:val="nil"/>
              <w:right w:val="nil"/>
            </w:tcBorders>
            <w:hideMark/>
          </w:tcPr>
          <w:p w14:paraId="459CC255" w14:textId="208B5046" w:rsidR="00F24F92" w:rsidRPr="008A1E7E" w:rsidRDefault="00F24F92" w:rsidP="008A1E7E">
            <w:pPr>
              <w:jc w:val="center"/>
              <w:rPr>
                <w:lang w:val="id-ID"/>
              </w:rPr>
            </w:pPr>
            <w:r w:rsidRPr="008A1E7E">
              <w:rPr>
                <w:lang w:eastAsia="ru-RU"/>
              </w:rPr>
              <w:t>True</w:t>
            </w:r>
          </w:p>
        </w:tc>
        <w:tc>
          <w:tcPr>
            <w:tcW w:w="1358" w:type="dxa"/>
            <w:tcBorders>
              <w:top w:val="nil"/>
              <w:left w:val="nil"/>
              <w:bottom w:val="nil"/>
              <w:right w:val="nil"/>
            </w:tcBorders>
            <w:hideMark/>
          </w:tcPr>
          <w:p w14:paraId="29D812BE" w14:textId="77A91EE8" w:rsidR="00F24F92" w:rsidRPr="008A1E7E" w:rsidRDefault="00F24F92" w:rsidP="008A1E7E">
            <w:pPr>
              <w:jc w:val="center"/>
              <w:rPr>
                <w:lang w:val="id-ID"/>
              </w:rPr>
            </w:pPr>
            <w:r w:rsidRPr="008A1E7E">
              <w:rPr>
                <w:lang w:eastAsia="ru-RU"/>
              </w:rPr>
              <w:t>0.62</w:t>
            </w:r>
          </w:p>
        </w:tc>
        <w:tc>
          <w:tcPr>
            <w:tcW w:w="1350" w:type="dxa"/>
            <w:tcBorders>
              <w:top w:val="nil"/>
              <w:left w:val="nil"/>
              <w:bottom w:val="nil"/>
              <w:right w:val="nil"/>
            </w:tcBorders>
            <w:hideMark/>
          </w:tcPr>
          <w:p w14:paraId="6153D106" w14:textId="4AFB4556" w:rsidR="00F24F92" w:rsidRPr="008A1E7E" w:rsidRDefault="00F24F92" w:rsidP="008A1E7E">
            <w:pPr>
              <w:jc w:val="center"/>
              <w:rPr>
                <w:lang w:val="id-ID"/>
              </w:rPr>
            </w:pPr>
            <w:r w:rsidRPr="008A1E7E">
              <w:rPr>
                <w:lang w:eastAsia="ru-RU"/>
              </w:rPr>
              <w:t>0.43</w:t>
            </w:r>
          </w:p>
        </w:tc>
        <w:tc>
          <w:tcPr>
            <w:tcW w:w="1350" w:type="dxa"/>
            <w:tcBorders>
              <w:top w:val="nil"/>
              <w:left w:val="nil"/>
              <w:bottom w:val="nil"/>
              <w:right w:val="nil"/>
            </w:tcBorders>
          </w:tcPr>
          <w:p w14:paraId="6786B063" w14:textId="79EADB33" w:rsidR="00F24F92" w:rsidRPr="008A1E7E" w:rsidRDefault="00F24F92" w:rsidP="008A1E7E">
            <w:pPr>
              <w:jc w:val="center"/>
              <w:rPr>
                <w:lang w:val="id-ID"/>
              </w:rPr>
            </w:pPr>
            <w:r w:rsidRPr="008A1E7E">
              <w:rPr>
                <w:lang w:eastAsia="ru-RU"/>
              </w:rPr>
              <w:t>0.51</w:t>
            </w:r>
          </w:p>
        </w:tc>
        <w:tc>
          <w:tcPr>
            <w:tcW w:w="1350" w:type="dxa"/>
            <w:tcBorders>
              <w:top w:val="nil"/>
              <w:left w:val="nil"/>
              <w:bottom w:val="nil"/>
              <w:right w:val="nil"/>
            </w:tcBorders>
          </w:tcPr>
          <w:p w14:paraId="3529C4AB" w14:textId="77777777" w:rsidR="00F24F92" w:rsidRPr="008A1E7E" w:rsidRDefault="00F24F92" w:rsidP="008A1E7E">
            <w:pPr>
              <w:jc w:val="center"/>
              <w:rPr>
                <w:lang w:val="id-ID"/>
              </w:rPr>
            </w:pPr>
            <w:r w:rsidRPr="008A1E7E">
              <w:rPr>
                <w:lang w:eastAsia="ru-RU"/>
              </w:rPr>
              <w:t>4800</w:t>
            </w:r>
          </w:p>
        </w:tc>
      </w:tr>
      <w:tr w:rsidR="00F24F92" w:rsidRPr="008A1E7E" w14:paraId="35CB3179" w14:textId="77777777" w:rsidTr="00226F82">
        <w:trPr>
          <w:jc w:val="center"/>
        </w:trPr>
        <w:tc>
          <w:tcPr>
            <w:tcW w:w="1418" w:type="dxa"/>
            <w:tcBorders>
              <w:top w:val="nil"/>
              <w:left w:val="nil"/>
              <w:bottom w:val="nil"/>
              <w:right w:val="nil"/>
            </w:tcBorders>
            <w:hideMark/>
          </w:tcPr>
          <w:p w14:paraId="7E839DD2" w14:textId="1B935DFB" w:rsidR="00F24F92" w:rsidRPr="008A1E7E" w:rsidRDefault="00F24F92" w:rsidP="008A1E7E">
            <w:pPr>
              <w:jc w:val="center"/>
              <w:rPr>
                <w:lang w:val="id-ID"/>
              </w:rPr>
            </w:pPr>
            <w:r w:rsidRPr="008A1E7E">
              <w:rPr>
                <w:lang w:eastAsia="ru-RU"/>
              </w:rPr>
              <w:t>accuracy</w:t>
            </w:r>
          </w:p>
        </w:tc>
        <w:tc>
          <w:tcPr>
            <w:tcW w:w="1358" w:type="dxa"/>
            <w:tcBorders>
              <w:top w:val="nil"/>
              <w:left w:val="nil"/>
              <w:bottom w:val="nil"/>
              <w:right w:val="nil"/>
            </w:tcBorders>
            <w:hideMark/>
          </w:tcPr>
          <w:p w14:paraId="1A4A6E63" w14:textId="77777777" w:rsidR="00F24F92" w:rsidRPr="008A1E7E" w:rsidRDefault="00F24F92" w:rsidP="008A1E7E">
            <w:pPr>
              <w:jc w:val="center"/>
              <w:rPr>
                <w:lang w:val="id-ID"/>
              </w:rPr>
            </w:pPr>
          </w:p>
        </w:tc>
        <w:tc>
          <w:tcPr>
            <w:tcW w:w="1350" w:type="dxa"/>
            <w:tcBorders>
              <w:top w:val="nil"/>
              <w:left w:val="nil"/>
              <w:bottom w:val="nil"/>
              <w:right w:val="nil"/>
            </w:tcBorders>
            <w:hideMark/>
          </w:tcPr>
          <w:p w14:paraId="3479916D" w14:textId="77777777" w:rsidR="00F24F92" w:rsidRPr="008A1E7E" w:rsidRDefault="00F24F92" w:rsidP="008A1E7E">
            <w:pPr>
              <w:jc w:val="center"/>
              <w:rPr>
                <w:lang w:val="id-ID"/>
              </w:rPr>
            </w:pPr>
          </w:p>
        </w:tc>
        <w:tc>
          <w:tcPr>
            <w:tcW w:w="1350" w:type="dxa"/>
            <w:tcBorders>
              <w:top w:val="nil"/>
              <w:left w:val="nil"/>
              <w:bottom w:val="nil"/>
              <w:right w:val="nil"/>
            </w:tcBorders>
          </w:tcPr>
          <w:p w14:paraId="36CCC4AF" w14:textId="72BD49D7" w:rsidR="00F24F92" w:rsidRPr="008A1E7E" w:rsidRDefault="00F24F92" w:rsidP="008A1E7E">
            <w:pPr>
              <w:jc w:val="center"/>
              <w:rPr>
                <w:lang w:val="id-ID"/>
              </w:rPr>
            </w:pPr>
            <w:r w:rsidRPr="008A1E7E">
              <w:rPr>
                <w:lang w:eastAsia="ru-RU"/>
              </w:rPr>
              <w:t>0.59</w:t>
            </w:r>
          </w:p>
        </w:tc>
        <w:tc>
          <w:tcPr>
            <w:tcW w:w="1350" w:type="dxa"/>
            <w:tcBorders>
              <w:top w:val="nil"/>
              <w:left w:val="nil"/>
              <w:bottom w:val="nil"/>
              <w:right w:val="nil"/>
            </w:tcBorders>
          </w:tcPr>
          <w:p w14:paraId="68A24F5A" w14:textId="77777777" w:rsidR="00F24F92" w:rsidRPr="008A1E7E" w:rsidRDefault="00F24F92" w:rsidP="008A1E7E">
            <w:pPr>
              <w:jc w:val="center"/>
              <w:rPr>
                <w:lang w:val="id-ID"/>
              </w:rPr>
            </w:pPr>
            <w:r w:rsidRPr="008A1E7E">
              <w:rPr>
                <w:lang w:eastAsia="ru-RU"/>
              </w:rPr>
              <w:t>9582</w:t>
            </w:r>
          </w:p>
        </w:tc>
      </w:tr>
      <w:tr w:rsidR="00F24F92" w:rsidRPr="008A1E7E" w14:paraId="46C758F3" w14:textId="77777777" w:rsidTr="00226F82">
        <w:trPr>
          <w:jc w:val="center"/>
        </w:trPr>
        <w:tc>
          <w:tcPr>
            <w:tcW w:w="1418" w:type="dxa"/>
            <w:tcBorders>
              <w:top w:val="nil"/>
              <w:left w:val="nil"/>
              <w:bottom w:val="nil"/>
              <w:right w:val="nil"/>
            </w:tcBorders>
          </w:tcPr>
          <w:p w14:paraId="4F35B983" w14:textId="77777777" w:rsidR="00F24F92" w:rsidRPr="008A1E7E" w:rsidRDefault="00F24F92" w:rsidP="008A1E7E">
            <w:pPr>
              <w:jc w:val="center"/>
              <w:rPr>
                <w:lang w:val="id-ID"/>
              </w:rPr>
            </w:pPr>
            <w:r w:rsidRPr="008A1E7E">
              <w:rPr>
                <w:lang w:eastAsia="ru-RU"/>
              </w:rPr>
              <w:t>macro avg</w:t>
            </w:r>
          </w:p>
        </w:tc>
        <w:tc>
          <w:tcPr>
            <w:tcW w:w="1358" w:type="dxa"/>
            <w:tcBorders>
              <w:top w:val="nil"/>
              <w:left w:val="nil"/>
              <w:bottom w:val="nil"/>
              <w:right w:val="nil"/>
            </w:tcBorders>
          </w:tcPr>
          <w:p w14:paraId="5B1AA62A" w14:textId="41D8584A" w:rsidR="00F24F92" w:rsidRPr="008A1E7E" w:rsidRDefault="00F24F92" w:rsidP="008A1E7E">
            <w:pPr>
              <w:jc w:val="center"/>
              <w:rPr>
                <w:lang w:val="id-ID"/>
              </w:rPr>
            </w:pPr>
            <w:r w:rsidRPr="008A1E7E">
              <w:rPr>
                <w:lang w:eastAsia="ru-RU"/>
              </w:rPr>
              <w:t>0.59</w:t>
            </w:r>
          </w:p>
        </w:tc>
        <w:tc>
          <w:tcPr>
            <w:tcW w:w="1350" w:type="dxa"/>
            <w:tcBorders>
              <w:top w:val="nil"/>
              <w:left w:val="nil"/>
              <w:bottom w:val="nil"/>
              <w:right w:val="nil"/>
            </w:tcBorders>
          </w:tcPr>
          <w:p w14:paraId="28656F5A" w14:textId="2870110A" w:rsidR="00F24F92" w:rsidRPr="008A1E7E" w:rsidRDefault="00F24F92" w:rsidP="008A1E7E">
            <w:pPr>
              <w:jc w:val="center"/>
              <w:rPr>
                <w:lang w:val="id-ID"/>
              </w:rPr>
            </w:pPr>
            <w:r w:rsidRPr="008A1E7E">
              <w:rPr>
                <w:lang w:eastAsia="ru-RU"/>
              </w:rPr>
              <w:t>0.59</w:t>
            </w:r>
          </w:p>
        </w:tc>
        <w:tc>
          <w:tcPr>
            <w:tcW w:w="1350" w:type="dxa"/>
            <w:tcBorders>
              <w:top w:val="nil"/>
              <w:left w:val="nil"/>
              <w:bottom w:val="nil"/>
              <w:right w:val="nil"/>
            </w:tcBorders>
          </w:tcPr>
          <w:p w14:paraId="566D9E38" w14:textId="1C906C52" w:rsidR="00F24F92" w:rsidRPr="008A1E7E" w:rsidRDefault="00F24F92" w:rsidP="008A1E7E">
            <w:pPr>
              <w:jc w:val="center"/>
              <w:rPr>
                <w:lang w:val="id-ID"/>
              </w:rPr>
            </w:pPr>
            <w:r w:rsidRPr="008A1E7E">
              <w:rPr>
                <w:lang w:eastAsia="ru-RU"/>
              </w:rPr>
              <w:t>0.58</w:t>
            </w:r>
          </w:p>
        </w:tc>
        <w:tc>
          <w:tcPr>
            <w:tcW w:w="1350" w:type="dxa"/>
            <w:tcBorders>
              <w:top w:val="nil"/>
              <w:left w:val="nil"/>
              <w:bottom w:val="nil"/>
              <w:right w:val="nil"/>
            </w:tcBorders>
          </w:tcPr>
          <w:p w14:paraId="465BB1F8" w14:textId="77777777" w:rsidR="00F24F92" w:rsidRPr="008A1E7E" w:rsidRDefault="00F24F92" w:rsidP="008A1E7E">
            <w:pPr>
              <w:jc w:val="center"/>
              <w:rPr>
                <w:lang w:val="id-ID"/>
              </w:rPr>
            </w:pPr>
            <w:r w:rsidRPr="008A1E7E">
              <w:rPr>
                <w:lang w:eastAsia="ru-RU"/>
              </w:rPr>
              <w:t>9582</w:t>
            </w:r>
          </w:p>
        </w:tc>
      </w:tr>
      <w:tr w:rsidR="00F24F92" w:rsidRPr="008A1E7E" w14:paraId="78E3701C" w14:textId="77777777" w:rsidTr="00226F82">
        <w:trPr>
          <w:jc w:val="center"/>
        </w:trPr>
        <w:tc>
          <w:tcPr>
            <w:tcW w:w="1418" w:type="dxa"/>
            <w:tcBorders>
              <w:top w:val="nil"/>
              <w:left w:val="nil"/>
              <w:bottom w:val="single" w:sz="4" w:space="0" w:color="auto"/>
              <w:right w:val="nil"/>
            </w:tcBorders>
          </w:tcPr>
          <w:p w14:paraId="68AC44A8" w14:textId="77777777" w:rsidR="00F24F92" w:rsidRPr="008A1E7E" w:rsidRDefault="00F24F92" w:rsidP="008A1E7E">
            <w:pPr>
              <w:jc w:val="center"/>
              <w:rPr>
                <w:lang w:val="id-ID"/>
              </w:rPr>
            </w:pPr>
            <w:r w:rsidRPr="008A1E7E">
              <w:rPr>
                <w:lang w:eastAsia="ru-RU"/>
              </w:rPr>
              <w:t>weighted avg</w:t>
            </w:r>
          </w:p>
        </w:tc>
        <w:tc>
          <w:tcPr>
            <w:tcW w:w="1358" w:type="dxa"/>
            <w:tcBorders>
              <w:top w:val="nil"/>
              <w:left w:val="nil"/>
              <w:bottom w:val="single" w:sz="4" w:space="0" w:color="auto"/>
              <w:right w:val="nil"/>
            </w:tcBorders>
          </w:tcPr>
          <w:p w14:paraId="33D2CDD4" w14:textId="6FC0C658" w:rsidR="00F24F92" w:rsidRPr="008A1E7E" w:rsidRDefault="00F24F92" w:rsidP="008A1E7E">
            <w:pPr>
              <w:jc w:val="center"/>
              <w:rPr>
                <w:lang w:val="id-ID"/>
              </w:rPr>
            </w:pPr>
            <w:r w:rsidRPr="008A1E7E">
              <w:rPr>
                <w:lang w:eastAsia="ru-RU"/>
              </w:rPr>
              <w:t>0.59</w:t>
            </w:r>
          </w:p>
        </w:tc>
        <w:tc>
          <w:tcPr>
            <w:tcW w:w="1350" w:type="dxa"/>
            <w:tcBorders>
              <w:top w:val="nil"/>
              <w:left w:val="nil"/>
              <w:bottom w:val="single" w:sz="4" w:space="0" w:color="auto"/>
              <w:right w:val="nil"/>
            </w:tcBorders>
          </w:tcPr>
          <w:p w14:paraId="392F0DF7" w14:textId="0DB969DD" w:rsidR="00F24F92" w:rsidRPr="008A1E7E" w:rsidRDefault="00F24F92" w:rsidP="008A1E7E">
            <w:pPr>
              <w:jc w:val="center"/>
              <w:rPr>
                <w:lang w:val="id-ID"/>
              </w:rPr>
            </w:pPr>
            <w:r w:rsidRPr="008A1E7E">
              <w:rPr>
                <w:lang w:eastAsia="ru-RU"/>
              </w:rPr>
              <w:t>0.59</w:t>
            </w:r>
          </w:p>
        </w:tc>
        <w:tc>
          <w:tcPr>
            <w:tcW w:w="1350" w:type="dxa"/>
            <w:tcBorders>
              <w:top w:val="nil"/>
              <w:left w:val="nil"/>
              <w:bottom w:val="single" w:sz="4" w:space="0" w:color="auto"/>
              <w:right w:val="nil"/>
            </w:tcBorders>
          </w:tcPr>
          <w:p w14:paraId="5D378F4D" w14:textId="5E5D9982" w:rsidR="00F24F92" w:rsidRPr="008A1E7E" w:rsidRDefault="00F24F92" w:rsidP="008A1E7E">
            <w:pPr>
              <w:jc w:val="center"/>
              <w:rPr>
                <w:lang w:val="id-ID"/>
              </w:rPr>
            </w:pPr>
            <w:r w:rsidRPr="008A1E7E">
              <w:rPr>
                <w:lang w:eastAsia="ru-RU"/>
              </w:rPr>
              <w:t>0.58</w:t>
            </w:r>
          </w:p>
        </w:tc>
        <w:tc>
          <w:tcPr>
            <w:tcW w:w="1350" w:type="dxa"/>
            <w:tcBorders>
              <w:top w:val="nil"/>
              <w:left w:val="nil"/>
              <w:bottom w:val="single" w:sz="4" w:space="0" w:color="auto"/>
              <w:right w:val="nil"/>
            </w:tcBorders>
          </w:tcPr>
          <w:p w14:paraId="37815D42" w14:textId="77777777" w:rsidR="00F24F92" w:rsidRPr="008A1E7E" w:rsidRDefault="00F24F92" w:rsidP="008A1E7E">
            <w:pPr>
              <w:jc w:val="center"/>
              <w:rPr>
                <w:lang w:val="id-ID"/>
              </w:rPr>
            </w:pPr>
            <w:r w:rsidRPr="008A1E7E">
              <w:rPr>
                <w:lang w:eastAsia="ru-RU"/>
              </w:rPr>
              <w:t>9582</w:t>
            </w:r>
          </w:p>
        </w:tc>
      </w:tr>
    </w:tbl>
    <w:p w14:paraId="60414C6F" w14:textId="10B39503" w:rsidR="00865B61" w:rsidRPr="008A1E7E" w:rsidRDefault="00865B61" w:rsidP="008A1E7E">
      <w:pPr>
        <w:tabs>
          <w:tab w:val="left" w:pos="1134"/>
        </w:tabs>
        <w:ind w:firstLine="709"/>
        <w:jc w:val="both"/>
      </w:pPr>
      <w:r w:rsidRPr="008A1E7E">
        <w:t xml:space="preserve">The calculated metrics, confusion matrix (24) and classification report (Table 3) for </w:t>
      </w:r>
      <w:proofErr w:type="spellStart"/>
      <w:r w:rsidRPr="008A1E7E">
        <w:t>RandomForest</w:t>
      </w:r>
      <w:proofErr w:type="spellEnd"/>
      <w:r w:rsidRPr="008A1E7E">
        <w:t xml:space="preserve"> model are represented below:</w:t>
      </w:r>
    </w:p>
    <w:p w14:paraId="397E4D87" w14:textId="77777777" w:rsidR="000E6FEF" w:rsidRPr="008A1E7E" w:rsidRDefault="000E6FEF"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Accuracy: 1.0</w:t>
      </w:r>
    </w:p>
    <w:p w14:paraId="3D711946" w14:textId="77777777" w:rsidR="000E6FEF" w:rsidRPr="008A1E7E" w:rsidRDefault="000E6FEF"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F1 score: 1.0</w:t>
      </w:r>
    </w:p>
    <w:p w14:paraId="36E3551E" w14:textId="77777777" w:rsidR="000E6FEF" w:rsidRPr="008A1E7E" w:rsidRDefault="000E6FEF"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Recall: 1.0</w:t>
      </w:r>
    </w:p>
    <w:p w14:paraId="4A452CB3" w14:textId="77777777" w:rsidR="000E6FEF" w:rsidRPr="008A1E7E" w:rsidRDefault="000E6FEF"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Precision: 1.0</w:t>
      </w:r>
    </w:p>
    <w:p w14:paraId="2339F73B" w14:textId="77777777" w:rsidR="00745E9A" w:rsidRPr="008A1E7E" w:rsidRDefault="00745E9A" w:rsidP="008A1E7E">
      <w:pPr>
        <w:pStyle w:val="HTML"/>
        <w:wordWrap w:val="0"/>
        <w:ind w:firstLine="709"/>
        <w:jc w:val="both"/>
        <w:rPr>
          <w:rFonts w:ascii="Times New Roman" w:hAnsi="Times New Roman" w:cs="Times New Roman"/>
        </w:rPr>
      </w:pPr>
    </w:p>
    <w:p w14:paraId="44B0E687" w14:textId="00E6AFFC" w:rsidR="00520A29" w:rsidRPr="008A1E7E" w:rsidRDefault="00820D29" w:rsidP="008A1E7E">
      <w:pPr>
        <w:pStyle w:val="HTML"/>
        <w:wordWrap w:val="0"/>
        <w:ind w:firstLine="709"/>
        <w:jc w:val="both"/>
        <w:rPr>
          <w:rFonts w:ascii="Times New Roman" w:hAnsi="Times New Roman" w:cs="Times New Roman"/>
        </w:rPr>
      </w:pPr>
      <m:oMath>
        <m:d>
          <m:dPr>
            <m:begChr m:val="["/>
            <m:endChr m:val="]"/>
            <m:ctrlPr>
              <w:rPr>
                <w:rFonts w:ascii="Cambria Math" w:hAnsi="Cambria Math" w:cs="Times New Roman"/>
                <w:i/>
              </w:rPr>
            </m:ctrlPr>
          </m:dPr>
          <m:e>
            <m:m>
              <m:mPr>
                <m:mcs>
                  <m:mc>
                    <m:mcPr>
                      <m:count m:val="2"/>
                      <m:mcJc m:val="center"/>
                    </m:mcPr>
                  </m:mc>
                </m:mcs>
                <m:ctrlPr>
                  <w:rPr>
                    <w:rFonts w:ascii="Cambria Math" w:hAnsi="Cambria Math" w:cs="Times New Roman"/>
                    <w:i/>
                  </w:rPr>
                </m:ctrlPr>
              </m:mPr>
              <m:mr>
                <m:e>
                  <m:r>
                    <m:rPr>
                      <m:sty m:val="p"/>
                    </m:rPr>
                    <w:rPr>
                      <w:rFonts w:ascii="Cambria Math" w:hAnsi="Cambria Math" w:cs="Times New Roman"/>
                    </w:rPr>
                    <m:t xml:space="preserve">3511 </m:t>
                  </m:r>
                </m:e>
                <m:e>
                  <m:r>
                    <m:rPr>
                      <m:sty m:val="p"/>
                    </m:rPr>
                    <w:rPr>
                      <w:rFonts w:ascii="Cambria Math" w:hAnsi="Cambria Math" w:cs="Times New Roman"/>
                    </w:rPr>
                    <m:t>1271</m:t>
                  </m:r>
                </m:e>
              </m:mr>
              <m:mr>
                <m:e>
                  <m:r>
                    <m:rPr>
                      <m:sty m:val="p"/>
                    </m:rPr>
                    <w:rPr>
                      <w:rFonts w:ascii="Cambria Math" w:hAnsi="Cambria Math" w:cs="Times New Roman"/>
                    </w:rPr>
                    <m:t xml:space="preserve">1877 </m:t>
                  </m:r>
                </m:e>
                <m:e>
                  <m:r>
                    <m:rPr>
                      <m:sty m:val="p"/>
                    </m:rPr>
                    <w:rPr>
                      <w:rFonts w:ascii="Cambria Math" w:hAnsi="Cambria Math" w:cs="Times New Roman"/>
                    </w:rPr>
                    <m:t>2923</m:t>
                  </m:r>
                </m:e>
              </m:mr>
            </m:m>
          </m:e>
        </m:d>
      </m:oMath>
      <w:r w:rsidR="00520A29" w:rsidRPr="008A1E7E">
        <w:rPr>
          <w:rFonts w:ascii="Times New Roman" w:hAnsi="Times New Roman" w:cs="Times New Roman"/>
        </w:rPr>
        <w:tab/>
      </w:r>
      <w:r w:rsidR="00520A29" w:rsidRPr="008A1E7E">
        <w:rPr>
          <w:rFonts w:ascii="Times New Roman" w:hAnsi="Times New Roman" w:cs="Times New Roman"/>
        </w:rPr>
        <w:tab/>
      </w:r>
      <w:r w:rsidR="00520A29" w:rsidRPr="008A1E7E">
        <w:rPr>
          <w:rFonts w:ascii="Times New Roman" w:hAnsi="Times New Roman" w:cs="Times New Roman"/>
        </w:rPr>
        <w:tab/>
      </w:r>
      <w:r w:rsidR="00520A29" w:rsidRPr="008A1E7E">
        <w:rPr>
          <w:rFonts w:ascii="Times New Roman" w:hAnsi="Times New Roman" w:cs="Times New Roman"/>
        </w:rPr>
        <w:tab/>
      </w:r>
      <w:r w:rsidR="00520A29" w:rsidRPr="008A1E7E">
        <w:rPr>
          <w:rFonts w:ascii="Times New Roman" w:hAnsi="Times New Roman" w:cs="Times New Roman"/>
        </w:rPr>
        <w:tab/>
      </w:r>
      <w:r w:rsidR="00520A29" w:rsidRPr="008A1E7E">
        <w:rPr>
          <w:rFonts w:ascii="Times New Roman" w:hAnsi="Times New Roman" w:cs="Times New Roman"/>
        </w:rPr>
        <w:tab/>
      </w:r>
      <w:r w:rsidR="00520A29" w:rsidRPr="008A1E7E">
        <w:rPr>
          <w:rFonts w:ascii="Times New Roman" w:hAnsi="Times New Roman" w:cs="Times New Roman"/>
        </w:rPr>
        <w:tab/>
        <w:t>(24)</w:t>
      </w:r>
    </w:p>
    <w:p w14:paraId="2000DFF2" w14:textId="77777777" w:rsidR="00865B61" w:rsidRPr="008A1E7E" w:rsidRDefault="00865B61" w:rsidP="008A1E7E">
      <w:pPr>
        <w:pStyle w:val="HTML"/>
        <w:wordWrap w:val="0"/>
        <w:jc w:val="both"/>
        <w:rPr>
          <w:rFonts w:ascii="Times New Roman" w:hAnsi="Times New Roman" w:cs="Times New Roman"/>
        </w:rPr>
      </w:pPr>
    </w:p>
    <w:p w14:paraId="22E2932E" w14:textId="77777777" w:rsidR="00520A29" w:rsidRPr="008A1E7E" w:rsidRDefault="00520A29" w:rsidP="008A1E7E">
      <w:pPr>
        <w:pStyle w:val="HTML"/>
        <w:wordWrap w:val="0"/>
        <w:ind w:firstLine="709"/>
        <w:jc w:val="both"/>
        <w:rPr>
          <w:rFonts w:ascii="Times New Roman" w:hAnsi="Times New Roman" w:cs="Times New Roman"/>
        </w:rPr>
      </w:pPr>
    </w:p>
    <w:p w14:paraId="52D2D7FB" w14:textId="67EFA458" w:rsidR="00520A29" w:rsidRPr="008A1E7E" w:rsidRDefault="00520A29" w:rsidP="008A1E7E">
      <w:pPr>
        <w:jc w:val="center"/>
        <w:rPr>
          <w:lang w:eastAsia="ru-RU"/>
        </w:rPr>
      </w:pPr>
      <w:r w:rsidRPr="008A1E7E">
        <w:rPr>
          <w:lang w:val="id-ID"/>
        </w:rPr>
        <w:t xml:space="preserve">Table </w:t>
      </w:r>
      <w:r w:rsidRPr="008A1E7E">
        <w:t>3</w:t>
      </w:r>
      <w:r w:rsidRPr="008A1E7E">
        <w:rPr>
          <w:lang w:val="id-ID"/>
        </w:rPr>
        <w:t xml:space="preserve">. </w:t>
      </w:r>
      <w:r w:rsidRPr="008A1E7E">
        <w:t xml:space="preserve">The </w:t>
      </w:r>
      <w:r w:rsidRPr="008A1E7E">
        <w:rPr>
          <w:lang w:eastAsia="ru-RU"/>
        </w:rPr>
        <w:t xml:space="preserve">classification report for </w:t>
      </w:r>
      <w:proofErr w:type="spellStart"/>
      <w:r w:rsidRPr="008A1E7E">
        <w:t>RandomForest</w:t>
      </w:r>
      <w:proofErr w:type="spellEnd"/>
      <w:r w:rsidRPr="008A1E7E">
        <w:t xml:space="preserve"> model</w:t>
      </w:r>
    </w:p>
    <w:tbl>
      <w:tblPr>
        <w:tblW w:w="0" w:type="auto"/>
        <w:jc w:val="center"/>
        <w:tblBorders>
          <w:bottom w:val="single" w:sz="4" w:space="0" w:color="auto"/>
        </w:tblBorders>
        <w:tblLayout w:type="fixed"/>
        <w:tblLook w:val="01E0" w:firstRow="1" w:lastRow="1" w:firstColumn="1" w:lastColumn="1" w:noHBand="0" w:noVBand="0"/>
      </w:tblPr>
      <w:tblGrid>
        <w:gridCol w:w="1418"/>
        <w:gridCol w:w="1358"/>
        <w:gridCol w:w="1350"/>
        <w:gridCol w:w="1350"/>
        <w:gridCol w:w="1350"/>
      </w:tblGrid>
      <w:tr w:rsidR="00520A29" w:rsidRPr="008A1E7E" w14:paraId="5BFC611C" w14:textId="77777777" w:rsidTr="00226F82">
        <w:trPr>
          <w:jc w:val="center"/>
        </w:trPr>
        <w:tc>
          <w:tcPr>
            <w:tcW w:w="1418" w:type="dxa"/>
            <w:tcBorders>
              <w:top w:val="single" w:sz="4" w:space="0" w:color="auto"/>
              <w:left w:val="nil"/>
              <w:bottom w:val="single" w:sz="4" w:space="0" w:color="auto"/>
              <w:right w:val="nil"/>
            </w:tcBorders>
            <w:hideMark/>
          </w:tcPr>
          <w:p w14:paraId="2FB62F45" w14:textId="77777777" w:rsidR="00520A29" w:rsidRPr="008A1E7E" w:rsidRDefault="00520A29" w:rsidP="008A1E7E">
            <w:pPr>
              <w:jc w:val="center"/>
              <w:rPr>
                <w:lang w:val="id-ID"/>
              </w:rPr>
            </w:pPr>
          </w:p>
        </w:tc>
        <w:tc>
          <w:tcPr>
            <w:tcW w:w="1358" w:type="dxa"/>
            <w:tcBorders>
              <w:top w:val="single" w:sz="4" w:space="0" w:color="auto"/>
              <w:left w:val="nil"/>
              <w:bottom w:val="single" w:sz="4" w:space="0" w:color="auto"/>
              <w:right w:val="nil"/>
            </w:tcBorders>
            <w:hideMark/>
          </w:tcPr>
          <w:p w14:paraId="7B40489F" w14:textId="7AE793FC" w:rsidR="00520A29" w:rsidRPr="008A1E7E" w:rsidRDefault="00520A29" w:rsidP="008A1E7E">
            <w:pPr>
              <w:jc w:val="center"/>
              <w:rPr>
                <w:lang w:val="id-ID"/>
              </w:rPr>
            </w:pPr>
            <w:r w:rsidRPr="008A1E7E">
              <w:rPr>
                <w:lang w:eastAsia="ru-RU"/>
              </w:rPr>
              <w:t>precision</w:t>
            </w:r>
          </w:p>
        </w:tc>
        <w:tc>
          <w:tcPr>
            <w:tcW w:w="1350" w:type="dxa"/>
            <w:tcBorders>
              <w:top w:val="single" w:sz="4" w:space="0" w:color="auto"/>
              <w:left w:val="nil"/>
              <w:bottom w:val="single" w:sz="4" w:space="0" w:color="auto"/>
              <w:right w:val="nil"/>
            </w:tcBorders>
            <w:hideMark/>
          </w:tcPr>
          <w:p w14:paraId="6C2F04CE" w14:textId="77777777" w:rsidR="00520A29" w:rsidRPr="008A1E7E" w:rsidRDefault="00520A29" w:rsidP="008A1E7E">
            <w:pPr>
              <w:jc w:val="center"/>
              <w:rPr>
                <w:lang w:val="id-ID"/>
              </w:rPr>
            </w:pPr>
            <w:r w:rsidRPr="008A1E7E">
              <w:rPr>
                <w:lang w:eastAsia="ru-RU"/>
              </w:rPr>
              <w:t>recall</w:t>
            </w:r>
          </w:p>
        </w:tc>
        <w:tc>
          <w:tcPr>
            <w:tcW w:w="1350" w:type="dxa"/>
            <w:tcBorders>
              <w:top w:val="single" w:sz="4" w:space="0" w:color="auto"/>
              <w:left w:val="nil"/>
              <w:bottom w:val="single" w:sz="4" w:space="0" w:color="auto"/>
              <w:right w:val="nil"/>
            </w:tcBorders>
          </w:tcPr>
          <w:p w14:paraId="62D83537" w14:textId="77777777" w:rsidR="00520A29" w:rsidRPr="008A1E7E" w:rsidRDefault="00520A29" w:rsidP="008A1E7E">
            <w:pPr>
              <w:jc w:val="center"/>
              <w:rPr>
                <w:lang w:val="id-ID"/>
              </w:rPr>
            </w:pPr>
            <w:r w:rsidRPr="008A1E7E">
              <w:rPr>
                <w:lang w:eastAsia="ru-RU"/>
              </w:rPr>
              <w:t>f1-score</w:t>
            </w:r>
          </w:p>
        </w:tc>
        <w:tc>
          <w:tcPr>
            <w:tcW w:w="1350" w:type="dxa"/>
            <w:tcBorders>
              <w:top w:val="single" w:sz="4" w:space="0" w:color="auto"/>
              <w:left w:val="nil"/>
              <w:bottom w:val="single" w:sz="4" w:space="0" w:color="auto"/>
              <w:right w:val="nil"/>
            </w:tcBorders>
          </w:tcPr>
          <w:p w14:paraId="1B7E6BDB" w14:textId="77777777" w:rsidR="00520A29" w:rsidRPr="008A1E7E" w:rsidRDefault="00520A29" w:rsidP="008A1E7E">
            <w:pPr>
              <w:jc w:val="center"/>
              <w:rPr>
                <w:lang w:val="id-ID"/>
              </w:rPr>
            </w:pPr>
            <w:r w:rsidRPr="008A1E7E">
              <w:rPr>
                <w:lang w:eastAsia="ru-RU"/>
              </w:rPr>
              <w:t>support</w:t>
            </w:r>
          </w:p>
        </w:tc>
      </w:tr>
      <w:tr w:rsidR="00520A29" w:rsidRPr="008A1E7E" w14:paraId="23DC7782" w14:textId="77777777" w:rsidTr="00226F82">
        <w:trPr>
          <w:jc w:val="center"/>
        </w:trPr>
        <w:tc>
          <w:tcPr>
            <w:tcW w:w="1418" w:type="dxa"/>
            <w:tcBorders>
              <w:top w:val="single" w:sz="4" w:space="0" w:color="auto"/>
              <w:left w:val="nil"/>
              <w:bottom w:val="nil"/>
              <w:right w:val="nil"/>
            </w:tcBorders>
            <w:hideMark/>
          </w:tcPr>
          <w:p w14:paraId="7C2663FB" w14:textId="21251CAA" w:rsidR="00520A29" w:rsidRPr="008A1E7E" w:rsidRDefault="00520A29" w:rsidP="008A1E7E">
            <w:pPr>
              <w:jc w:val="center"/>
              <w:rPr>
                <w:lang w:val="id-ID"/>
              </w:rPr>
            </w:pPr>
            <w:r w:rsidRPr="008A1E7E">
              <w:rPr>
                <w:lang w:eastAsia="ru-RU"/>
              </w:rPr>
              <w:t>False</w:t>
            </w:r>
          </w:p>
        </w:tc>
        <w:tc>
          <w:tcPr>
            <w:tcW w:w="1358" w:type="dxa"/>
            <w:tcBorders>
              <w:top w:val="single" w:sz="4" w:space="0" w:color="auto"/>
              <w:left w:val="nil"/>
              <w:bottom w:val="nil"/>
              <w:right w:val="nil"/>
            </w:tcBorders>
            <w:hideMark/>
          </w:tcPr>
          <w:p w14:paraId="67D69B34" w14:textId="27C971D0" w:rsidR="00520A29" w:rsidRPr="008A1E7E" w:rsidRDefault="00520A29" w:rsidP="008A1E7E">
            <w:pPr>
              <w:jc w:val="center"/>
              <w:rPr>
                <w:lang w:val="id-ID"/>
              </w:rPr>
            </w:pPr>
            <w:r w:rsidRPr="008A1E7E">
              <w:t>0.</w:t>
            </w:r>
            <w:r w:rsidR="00422941" w:rsidRPr="008A1E7E">
              <w:t>65</w:t>
            </w:r>
          </w:p>
        </w:tc>
        <w:tc>
          <w:tcPr>
            <w:tcW w:w="1350" w:type="dxa"/>
            <w:tcBorders>
              <w:top w:val="single" w:sz="4" w:space="0" w:color="auto"/>
              <w:left w:val="nil"/>
              <w:bottom w:val="nil"/>
              <w:right w:val="nil"/>
            </w:tcBorders>
            <w:hideMark/>
          </w:tcPr>
          <w:p w14:paraId="2F0D0005" w14:textId="3ADFED7A" w:rsidR="00520A29" w:rsidRPr="008A1E7E" w:rsidRDefault="00520A29" w:rsidP="008A1E7E">
            <w:pPr>
              <w:jc w:val="center"/>
              <w:rPr>
                <w:lang w:val="id-ID"/>
              </w:rPr>
            </w:pPr>
            <w:r w:rsidRPr="008A1E7E">
              <w:rPr>
                <w:lang w:eastAsia="ru-RU"/>
              </w:rPr>
              <w:t>0.7</w:t>
            </w:r>
            <w:r w:rsidR="00422941" w:rsidRPr="008A1E7E">
              <w:rPr>
                <w:lang w:eastAsia="ru-RU"/>
              </w:rPr>
              <w:t>3</w:t>
            </w:r>
          </w:p>
        </w:tc>
        <w:tc>
          <w:tcPr>
            <w:tcW w:w="1350" w:type="dxa"/>
            <w:tcBorders>
              <w:top w:val="single" w:sz="4" w:space="0" w:color="auto"/>
              <w:left w:val="nil"/>
              <w:bottom w:val="nil"/>
              <w:right w:val="nil"/>
            </w:tcBorders>
          </w:tcPr>
          <w:p w14:paraId="20C68966" w14:textId="518DC9FF" w:rsidR="00520A29" w:rsidRPr="008A1E7E" w:rsidRDefault="00520A29" w:rsidP="008A1E7E">
            <w:pPr>
              <w:jc w:val="center"/>
              <w:rPr>
                <w:lang w:val="id-ID"/>
              </w:rPr>
            </w:pPr>
            <w:r w:rsidRPr="008A1E7E">
              <w:rPr>
                <w:lang w:eastAsia="ru-RU"/>
              </w:rPr>
              <w:t>0.6</w:t>
            </w:r>
            <w:r w:rsidR="00422941" w:rsidRPr="008A1E7E">
              <w:rPr>
                <w:lang w:eastAsia="ru-RU"/>
              </w:rPr>
              <w:t>9</w:t>
            </w:r>
          </w:p>
        </w:tc>
        <w:tc>
          <w:tcPr>
            <w:tcW w:w="1350" w:type="dxa"/>
            <w:tcBorders>
              <w:top w:val="single" w:sz="4" w:space="0" w:color="auto"/>
              <w:left w:val="nil"/>
              <w:bottom w:val="nil"/>
              <w:right w:val="nil"/>
            </w:tcBorders>
          </w:tcPr>
          <w:p w14:paraId="7B91CFC3" w14:textId="77777777" w:rsidR="00520A29" w:rsidRPr="008A1E7E" w:rsidRDefault="00520A29" w:rsidP="008A1E7E">
            <w:pPr>
              <w:jc w:val="center"/>
              <w:rPr>
                <w:lang w:val="id-ID"/>
              </w:rPr>
            </w:pPr>
            <w:r w:rsidRPr="008A1E7E">
              <w:rPr>
                <w:lang w:eastAsia="ru-RU"/>
              </w:rPr>
              <w:t>4782</w:t>
            </w:r>
          </w:p>
        </w:tc>
      </w:tr>
      <w:tr w:rsidR="00520A29" w:rsidRPr="008A1E7E" w14:paraId="2786C6D8" w14:textId="77777777" w:rsidTr="00226F82">
        <w:trPr>
          <w:jc w:val="center"/>
        </w:trPr>
        <w:tc>
          <w:tcPr>
            <w:tcW w:w="1418" w:type="dxa"/>
            <w:tcBorders>
              <w:top w:val="nil"/>
              <w:left w:val="nil"/>
              <w:bottom w:val="nil"/>
              <w:right w:val="nil"/>
            </w:tcBorders>
            <w:hideMark/>
          </w:tcPr>
          <w:p w14:paraId="5BE17FE1" w14:textId="761FFA0C" w:rsidR="00520A29" w:rsidRPr="008A1E7E" w:rsidRDefault="00520A29" w:rsidP="008A1E7E">
            <w:pPr>
              <w:jc w:val="center"/>
              <w:rPr>
                <w:lang w:val="id-ID"/>
              </w:rPr>
            </w:pPr>
            <w:r w:rsidRPr="008A1E7E">
              <w:rPr>
                <w:lang w:eastAsia="ru-RU"/>
              </w:rPr>
              <w:t>True</w:t>
            </w:r>
          </w:p>
        </w:tc>
        <w:tc>
          <w:tcPr>
            <w:tcW w:w="1358" w:type="dxa"/>
            <w:tcBorders>
              <w:top w:val="nil"/>
              <w:left w:val="nil"/>
              <w:bottom w:val="nil"/>
              <w:right w:val="nil"/>
            </w:tcBorders>
            <w:hideMark/>
          </w:tcPr>
          <w:p w14:paraId="74F3C9C7" w14:textId="74FA2FA6" w:rsidR="00520A29" w:rsidRPr="008A1E7E" w:rsidRDefault="00520A29" w:rsidP="008A1E7E">
            <w:pPr>
              <w:jc w:val="center"/>
              <w:rPr>
                <w:lang w:val="id-ID"/>
              </w:rPr>
            </w:pPr>
            <w:r w:rsidRPr="008A1E7E">
              <w:rPr>
                <w:lang w:eastAsia="ru-RU"/>
              </w:rPr>
              <w:t>0.</w:t>
            </w:r>
            <w:r w:rsidR="00422941" w:rsidRPr="008A1E7E">
              <w:rPr>
                <w:lang w:eastAsia="ru-RU"/>
              </w:rPr>
              <w:t>70</w:t>
            </w:r>
          </w:p>
        </w:tc>
        <w:tc>
          <w:tcPr>
            <w:tcW w:w="1350" w:type="dxa"/>
            <w:tcBorders>
              <w:top w:val="nil"/>
              <w:left w:val="nil"/>
              <w:bottom w:val="nil"/>
              <w:right w:val="nil"/>
            </w:tcBorders>
            <w:hideMark/>
          </w:tcPr>
          <w:p w14:paraId="4790DED7" w14:textId="003E2AAB" w:rsidR="00520A29" w:rsidRPr="008A1E7E" w:rsidRDefault="00520A29" w:rsidP="008A1E7E">
            <w:pPr>
              <w:jc w:val="center"/>
              <w:rPr>
                <w:lang w:val="id-ID"/>
              </w:rPr>
            </w:pPr>
            <w:r w:rsidRPr="008A1E7E">
              <w:rPr>
                <w:lang w:eastAsia="ru-RU"/>
              </w:rPr>
              <w:t>0.</w:t>
            </w:r>
            <w:r w:rsidR="00422941" w:rsidRPr="008A1E7E">
              <w:rPr>
                <w:lang w:eastAsia="ru-RU"/>
              </w:rPr>
              <w:t>61</w:t>
            </w:r>
          </w:p>
        </w:tc>
        <w:tc>
          <w:tcPr>
            <w:tcW w:w="1350" w:type="dxa"/>
            <w:tcBorders>
              <w:top w:val="nil"/>
              <w:left w:val="nil"/>
              <w:bottom w:val="nil"/>
              <w:right w:val="nil"/>
            </w:tcBorders>
          </w:tcPr>
          <w:p w14:paraId="1BC1A836" w14:textId="4D6EBCA3" w:rsidR="00520A29" w:rsidRPr="008A1E7E" w:rsidRDefault="00520A29" w:rsidP="008A1E7E">
            <w:pPr>
              <w:jc w:val="center"/>
              <w:rPr>
                <w:lang w:val="id-ID"/>
              </w:rPr>
            </w:pPr>
            <w:r w:rsidRPr="008A1E7E">
              <w:rPr>
                <w:lang w:eastAsia="ru-RU"/>
              </w:rPr>
              <w:t>0.</w:t>
            </w:r>
            <w:r w:rsidR="00422941" w:rsidRPr="008A1E7E">
              <w:rPr>
                <w:lang w:eastAsia="ru-RU"/>
              </w:rPr>
              <w:t>65</w:t>
            </w:r>
          </w:p>
        </w:tc>
        <w:tc>
          <w:tcPr>
            <w:tcW w:w="1350" w:type="dxa"/>
            <w:tcBorders>
              <w:top w:val="nil"/>
              <w:left w:val="nil"/>
              <w:bottom w:val="nil"/>
              <w:right w:val="nil"/>
            </w:tcBorders>
          </w:tcPr>
          <w:p w14:paraId="6F5EEBBE" w14:textId="77777777" w:rsidR="00520A29" w:rsidRPr="008A1E7E" w:rsidRDefault="00520A29" w:rsidP="008A1E7E">
            <w:pPr>
              <w:jc w:val="center"/>
              <w:rPr>
                <w:lang w:val="id-ID"/>
              </w:rPr>
            </w:pPr>
            <w:r w:rsidRPr="008A1E7E">
              <w:rPr>
                <w:lang w:eastAsia="ru-RU"/>
              </w:rPr>
              <w:t>4800</w:t>
            </w:r>
          </w:p>
        </w:tc>
      </w:tr>
      <w:tr w:rsidR="00520A29" w:rsidRPr="008A1E7E" w14:paraId="58466F47" w14:textId="77777777" w:rsidTr="00226F82">
        <w:trPr>
          <w:jc w:val="center"/>
        </w:trPr>
        <w:tc>
          <w:tcPr>
            <w:tcW w:w="1418" w:type="dxa"/>
            <w:tcBorders>
              <w:top w:val="nil"/>
              <w:left w:val="nil"/>
              <w:bottom w:val="nil"/>
              <w:right w:val="nil"/>
            </w:tcBorders>
            <w:hideMark/>
          </w:tcPr>
          <w:p w14:paraId="788718D1" w14:textId="43C8951F" w:rsidR="00520A29" w:rsidRPr="008A1E7E" w:rsidRDefault="00520A29" w:rsidP="008A1E7E">
            <w:pPr>
              <w:jc w:val="center"/>
              <w:rPr>
                <w:lang w:val="id-ID"/>
              </w:rPr>
            </w:pPr>
            <w:r w:rsidRPr="008A1E7E">
              <w:rPr>
                <w:lang w:eastAsia="ru-RU"/>
              </w:rPr>
              <w:t>accuracy</w:t>
            </w:r>
          </w:p>
        </w:tc>
        <w:tc>
          <w:tcPr>
            <w:tcW w:w="1358" w:type="dxa"/>
            <w:tcBorders>
              <w:top w:val="nil"/>
              <w:left w:val="nil"/>
              <w:bottom w:val="nil"/>
              <w:right w:val="nil"/>
            </w:tcBorders>
            <w:hideMark/>
          </w:tcPr>
          <w:p w14:paraId="71D00DA6" w14:textId="77777777" w:rsidR="00520A29" w:rsidRPr="008A1E7E" w:rsidRDefault="00520A29" w:rsidP="008A1E7E">
            <w:pPr>
              <w:jc w:val="center"/>
              <w:rPr>
                <w:lang w:val="id-ID"/>
              </w:rPr>
            </w:pPr>
          </w:p>
        </w:tc>
        <w:tc>
          <w:tcPr>
            <w:tcW w:w="1350" w:type="dxa"/>
            <w:tcBorders>
              <w:top w:val="nil"/>
              <w:left w:val="nil"/>
              <w:bottom w:val="nil"/>
              <w:right w:val="nil"/>
            </w:tcBorders>
            <w:hideMark/>
          </w:tcPr>
          <w:p w14:paraId="55A87FBB" w14:textId="77777777" w:rsidR="00520A29" w:rsidRPr="008A1E7E" w:rsidRDefault="00520A29" w:rsidP="008A1E7E">
            <w:pPr>
              <w:jc w:val="center"/>
              <w:rPr>
                <w:lang w:val="id-ID"/>
              </w:rPr>
            </w:pPr>
          </w:p>
        </w:tc>
        <w:tc>
          <w:tcPr>
            <w:tcW w:w="1350" w:type="dxa"/>
            <w:tcBorders>
              <w:top w:val="nil"/>
              <w:left w:val="nil"/>
              <w:bottom w:val="nil"/>
              <w:right w:val="nil"/>
            </w:tcBorders>
          </w:tcPr>
          <w:p w14:paraId="3C390E76" w14:textId="473A0718" w:rsidR="00520A29" w:rsidRPr="008A1E7E" w:rsidRDefault="00520A29" w:rsidP="008A1E7E">
            <w:pPr>
              <w:jc w:val="center"/>
              <w:rPr>
                <w:lang w:val="id-ID"/>
              </w:rPr>
            </w:pPr>
            <w:r w:rsidRPr="008A1E7E">
              <w:rPr>
                <w:lang w:eastAsia="ru-RU"/>
              </w:rPr>
              <w:t>0.</w:t>
            </w:r>
            <w:r w:rsidR="00422941" w:rsidRPr="008A1E7E">
              <w:rPr>
                <w:lang w:eastAsia="ru-RU"/>
              </w:rPr>
              <w:t>67</w:t>
            </w:r>
          </w:p>
        </w:tc>
        <w:tc>
          <w:tcPr>
            <w:tcW w:w="1350" w:type="dxa"/>
            <w:tcBorders>
              <w:top w:val="nil"/>
              <w:left w:val="nil"/>
              <w:bottom w:val="nil"/>
              <w:right w:val="nil"/>
            </w:tcBorders>
          </w:tcPr>
          <w:p w14:paraId="73ECA36D" w14:textId="77777777" w:rsidR="00520A29" w:rsidRPr="008A1E7E" w:rsidRDefault="00520A29" w:rsidP="008A1E7E">
            <w:pPr>
              <w:jc w:val="center"/>
              <w:rPr>
                <w:lang w:val="id-ID"/>
              </w:rPr>
            </w:pPr>
            <w:r w:rsidRPr="008A1E7E">
              <w:rPr>
                <w:lang w:eastAsia="ru-RU"/>
              </w:rPr>
              <w:t>9582</w:t>
            </w:r>
          </w:p>
        </w:tc>
      </w:tr>
      <w:tr w:rsidR="00520A29" w:rsidRPr="008A1E7E" w14:paraId="7A14DE50" w14:textId="77777777" w:rsidTr="00226F82">
        <w:trPr>
          <w:jc w:val="center"/>
        </w:trPr>
        <w:tc>
          <w:tcPr>
            <w:tcW w:w="1418" w:type="dxa"/>
            <w:tcBorders>
              <w:top w:val="nil"/>
              <w:left w:val="nil"/>
              <w:bottom w:val="nil"/>
              <w:right w:val="nil"/>
            </w:tcBorders>
          </w:tcPr>
          <w:p w14:paraId="2127D92D" w14:textId="77777777" w:rsidR="00520A29" w:rsidRPr="008A1E7E" w:rsidRDefault="00520A29" w:rsidP="008A1E7E">
            <w:pPr>
              <w:jc w:val="center"/>
              <w:rPr>
                <w:lang w:val="id-ID"/>
              </w:rPr>
            </w:pPr>
            <w:r w:rsidRPr="008A1E7E">
              <w:rPr>
                <w:lang w:eastAsia="ru-RU"/>
              </w:rPr>
              <w:t>macro avg</w:t>
            </w:r>
          </w:p>
        </w:tc>
        <w:tc>
          <w:tcPr>
            <w:tcW w:w="1358" w:type="dxa"/>
            <w:tcBorders>
              <w:top w:val="nil"/>
              <w:left w:val="nil"/>
              <w:bottom w:val="nil"/>
              <w:right w:val="nil"/>
            </w:tcBorders>
          </w:tcPr>
          <w:p w14:paraId="10C359C9" w14:textId="2BB42122" w:rsidR="00520A29" w:rsidRPr="008A1E7E" w:rsidRDefault="00520A29" w:rsidP="008A1E7E">
            <w:pPr>
              <w:jc w:val="center"/>
              <w:rPr>
                <w:lang w:val="id-ID"/>
              </w:rPr>
            </w:pPr>
            <w:r w:rsidRPr="008A1E7E">
              <w:rPr>
                <w:lang w:eastAsia="ru-RU"/>
              </w:rPr>
              <w:t>0.</w:t>
            </w:r>
            <w:r w:rsidR="00422941" w:rsidRPr="008A1E7E">
              <w:rPr>
                <w:lang w:eastAsia="ru-RU"/>
              </w:rPr>
              <w:t>67</w:t>
            </w:r>
          </w:p>
        </w:tc>
        <w:tc>
          <w:tcPr>
            <w:tcW w:w="1350" w:type="dxa"/>
            <w:tcBorders>
              <w:top w:val="nil"/>
              <w:left w:val="nil"/>
              <w:bottom w:val="nil"/>
              <w:right w:val="nil"/>
            </w:tcBorders>
          </w:tcPr>
          <w:p w14:paraId="31581D9B" w14:textId="0CE1997D" w:rsidR="00520A29" w:rsidRPr="008A1E7E" w:rsidRDefault="00520A29" w:rsidP="008A1E7E">
            <w:pPr>
              <w:jc w:val="center"/>
              <w:rPr>
                <w:lang w:val="id-ID"/>
              </w:rPr>
            </w:pPr>
            <w:r w:rsidRPr="008A1E7E">
              <w:rPr>
                <w:lang w:eastAsia="ru-RU"/>
              </w:rPr>
              <w:t>0.</w:t>
            </w:r>
            <w:r w:rsidR="00422941" w:rsidRPr="008A1E7E">
              <w:rPr>
                <w:lang w:eastAsia="ru-RU"/>
              </w:rPr>
              <w:t>67</w:t>
            </w:r>
          </w:p>
        </w:tc>
        <w:tc>
          <w:tcPr>
            <w:tcW w:w="1350" w:type="dxa"/>
            <w:tcBorders>
              <w:top w:val="nil"/>
              <w:left w:val="nil"/>
              <w:bottom w:val="nil"/>
              <w:right w:val="nil"/>
            </w:tcBorders>
          </w:tcPr>
          <w:p w14:paraId="1C7495E2" w14:textId="2E33D72C" w:rsidR="00520A29" w:rsidRPr="008A1E7E" w:rsidRDefault="00520A29" w:rsidP="008A1E7E">
            <w:pPr>
              <w:jc w:val="center"/>
              <w:rPr>
                <w:lang w:val="id-ID"/>
              </w:rPr>
            </w:pPr>
            <w:r w:rsidRPr="008A1E7E">
              <w:rPr>
                <w:lang w:eastAsia="ru-RU"/>
              </w:rPr>
              <w:t>0.</w:t>
            </w:r>
            <w:r w:rsidR="00422941" w:rsidRPr="008A1E7E">
              <w:rPr>
                <w:lang w:eastAsia="ru-RU"/>
              </w:rPr>
              <w:t>67</w:t>
            </w:r>
          </w:p>
        </w:tc>
        <w:tc>
          <w:tcPr>
            <w:tcW w:w="1350" w:type="dxa"/>
            <w:tcBorders>
              <w:top w:val="nil"/>
              <w:left w:val="nil"/>
              <w:bottom w:val="nil"/>
              <w:right w:val="nil"/>
            </w:tcBorders>
          </w:tcPr>
          <w:p w14:paraId="3FA6B905" w14:textId="77777777" w:rsidR="00520A29" w:rsidRPr="008A1E7E" w:rsidRDefault="00520A29" w:rsidP="008A1E7E">
            <w:pPr>
              <w:jc w:val="center"/>
              <w:rPr>
                <w:lang w:val="id-ID"/>
              </w:rPr>
            </w:pPr>
            <w:r w:rsidRPr="008A1E7E">
              <w:rPr>
                <w:lang w:eastAsia="ru-RU"/>
              </w:rPr>
              <w:t>9582</w:t>
            </w:r>
          </w:p>
        </w:tc>
      </w:tr>
      <w:tr w:rsidR="00520A29" w:rsidRPr="008A1E7E" w14:paraId="3F9D6E4D" w14:textId="77777777" w:rsidTr="00226F82">
        <w:trPr>
          <w:jc w:val="center"/>
        </w:trPr>
        <w:tc>
          <w:tcPr>
            <w:tcW w:w="1418" w:type="dxa"/>
            <w:tcBorders>
              <w:top w:val="nil"/>
              <w:left w:val="nil"/>
              <w:bottom w:val="single" w:sz="4" w:space="0" w:color="auto"/>
              <w:right w:val="nil"/>
            </w:tcBorders>
          </w:tcPr>
          <w:p w14:paraId="0DA199AD" w14:textId="77777777" w:rsidR="00520A29" w:rsidRPr="008A1E7E" w:rsidRDefault="00520A29" w:rsidP="008A1E7E">
            <w:pPr>
              <w:jc w:val="center"/>
              <w:rPr>
                <w:lang w:val="id-ID"/>
              </w:rPr>
            </w:pPr>
            <w:r w:rsidRPr="008A1E7E">
              <w:rPr>
                <w:lang w:eastAsia="ru-RU"/>
              </w:rPr>
              <w:t>weighted avg</w:t>
            </w:r>
          </w:p>
        </w:tc>
        <w:tc>
          <w:tcPr>
            <w:tcW w:w="1358" w:type="dxa"/>
            <w:tcBorders>
              <w:top w:val="nil"/>
              <w:left w:val="nil"/>
              <w:bottom w:val="single" w:sz="4" w:space="0" w:color="auto"/>
              <w:right w:val="nil"/>
            </w:tcBorders>
          </w:tcPr>
          <w:p w14:paraId="0B914A02" w14:textId="27CB1188" w:rsidR="00520A29" w:rsidRPr="008A1E7E" w:rsidRDefault="00520A29" w:rsidP="008A1E7E">
            <w:pPr>
              <w:jc w:val="center"/>
              <w:rPr>
                <w:lang w:val="id-ID"/>
              </w:rPr>
            </w:pPr>
            <w:r w:rsidRPr="008A1E7E">
              <w:rPr>
                <w:lang w:eastAsia="ru-RU"/>
              </w:rPr>
              <w:t>0.</w:t>
            </w:r>
            <w:r w:rsidR="00422941" w:rsidRPr="008A1E7E">
              <w:rPr>
                <w:lang w:eastAsia="ru-RU"/>
              </w:rPr>
              <w:t>67</w:t>
            </w:r>
          </w:p>
        </w:tc>
        <w:tc>
          <w:tcPr>
            <w:tcW w:w="1350" w:type="dxa"/>
            <w:tcBorders>
              <w:top w:val="nil"/>
              <w:left w:val="nil"/>
              <w:bottom w:val="single" w:sz="4" w:space="0" w:color="auto"/>
              <w:right w:val="nil"/>
            </w:tcBorders>
          </w:tcPr>
          <w:p w14:paraId="5FD0DF21" w14:textId="43B3ECD3" w:rsidR="00520A29" w:rsidRPr="008A1E7E" w:rsidRDefault="00520A29" w:rsidP="008A1E7E">
            <w:pPr>
              <w:jc w:val="center"/>
              <w:rPr>
                <w:lang w:val="id-ID"/>
              </w:rPr>
            </w:pPr>
            <w:r w:rsidRPr="008A1E7E">
              <w:rPr>
                <w:lang w:eastAsia="ru-RU"/>
              </w:rPr>
              <w:t>0.</w:t>
            </w:r>
            <w:r w:rsidR="00422941" w:rsidRPr="008A1E7E">
              <w:rPr>
                <w:lang w:eastAsia="ru-RU"/>
              </w:rPr>
              <w:t>67</w:t>
            </w:r>
          </w:p>
        </w:tc>
        <w:tc>
          <w:tcPr>
            <w:tcW w:w="1350" w:type="dxa"/>
            <w:tcBorders>
              <w:top w:val="nil"/>
              <w:left w:val="nil"/>
              <w:bottom w:val="single" w:sz="4" w:space="0" w:color="auto"/>
              <w:right w:val="nil"/>
            </w:tcBorders>
          </w:tcPr>
          <w:p w14:paraId="6B0CDBDD" w14:textId="0FA4114B" w:rsidR="00520A29" w:rsidRPr="008A1E7E" w:rsidRDefault="00520A29" w:rsidP="008A1E7E">
            <w:pPr>
              <w:jc w:val="center"/>
              <w:rPr>
                <w:lang w:val="id-ID"/>
              </w:rPr>
            </w:pPr>
            <w:r w:rsidRPr="008A1E7E">
              <w:rPr>
                <w:lang w:eastAsia="ru-RU"/>
              </w:rPr>
              <w:t>0.</w:t>
            </w:r>
            <w:r w:rsidR="00422941" w:rsidRPr="008A1E7E">
              <w:rPr>
                <w:lang w:eastAsia="ru-RU"/>
              </w:rPr>
              <w:t>67</w:t>
            </w:r>
          </w:p>
        </w:tc>
        <w:tc>
          <w:tcPr>
            <w:tcW w:w="1350" w:type="dxa"/>
            <w:tcBorders>
              <w:top w:val="nil"/>
              <w:left w:val="nil"/>
              <w:bottom w:val="single" w:sz="4" w:space="0" w:color="auto"/>
              <w:right w:val="nil"/>
            </w:tcBorders>
          </w:tcPr>
          <w:p w14:paraId="675B962F" w14:textId="77777777" w:rsidR="00520A29" w:rsidRPr="008A1E7E" w:rsidRDefault="00520A29" w:rsidP="008A1E7E">
            <w:pPr>
              <w:jc w:val="center"/>
              <w:rPr>
                <w:lang w:val="id-ID"/>
              </w:rPr>
            </w:pPr>
            <w:r w:rsidRPr="008A1E7E">
              <w:rPr>
                <w:lang w:eastAsia="ru-RU"/>
              </w:rPr>
              <w:t>9582</w:t>
            </w:r>
          </w:p>
        </w:tc>
      </w:tr>
    </w:tbl>
    <w:p w14:paraId="5C9C119E" w14:textId="5F9CC71B" w:rsidR="00865B61" w:rsidRPr="008A1E7E" w:rsidRDefault="00865B61" w:rsidP="008A1E7E">
      <w:pPr>
        <w:tabs>
          <w:tab w:val="left" w:pos="1134"/>
        </w:tabs>
        <w:ind w:firstLine="709"/>
        <w:jc w:val="both"/>
      </w:pPr>
      <w:r w:rsidRPr="008A1E7E">
        <w:t xml:space="preserve">The calculated metrics, confusion matrix (25) and classification report (Table 4) for </w:t>
      </w:r>
      <w:proofErr w:type="spellStart"/>
      <w:r w:rsidRPr="008A1E7E">
        <w:t>ExtraTrees</w:t>
      </w:r>
      <w:proofErr w:type="spellEnd"/>
      <w:r w:rsidRPr="008A1E7E">
        <w:t xml:space="preserve"> model are represented below:</w:t>
      </w:r>
    </w:p>
    <w:p w14:paraId="2662317D" w14:textId="77777777" w:rsidR="00422941" w:rsidRPr="008A1E7E" w:rsidRDefault="00422941"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Accuracy: 1.0</w:t>
      </w:r>
    </w:p>
    <w:p w14:paraId="20114A6D" w14:textId="77777777" w:rsidR="00422941" w:rsidRPr="008A1E7E" w:rsidRDefault="00422941"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F1 score: 1.0</w:t>
      </w:r>
    </w:p>
    <w:p w14:paraId="5260EC0C" w14:textId="77777777" w:rsidR="00422941" w:rsidRPr="008A1E7E" w:rsidRDefault="00422941"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Recall: 1.0</w:t>
      </w:r>
    </w:p>
    <w:p w14:paraId="6B4C67E4" w14:textId="77777777" w:rsidR="00422941" w:rsidRPr="008A1E7E" w:rsidRDefault="00422941"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Precision: 1.0</w:t>
      </w:r>
    </w:p>
    <w:p w14:paraId="6D3A865E" w14:textId="77777777" w:rsidR="00422941" w:rsidRPr="008A1E7E" w:rsidRDefault="00422941" w:rsidP="008A1E7E">
      <w:pPr>
        <w:pStyle w:val="HTML"/>
        <w:wordWrap w:val="0"/>
        <w:ind w:firstLine="709"/>
        <w:jc w:val="both"/>
        <w:rPr>
          <w:rFonts w:ascii="Times New Roman" w:hAnsi="Times New Roman" w:cs="Times New Roman"/>
        </w:rPr>
      </w:pPr>
    </w:p>
    <w:p w14:paraId="7941BDC1" w14:textId="57B65ECB" w:rsidR="00422941" w:rsidRPr="008A1E7E" w:rsidRDefault="00820D29" w:rsidP="008A1E7E">
      <w:pPr>
        <w:pStyle w:val="HTML"/>
        <w:wordWrap w:val="0"/>
        <w:ind w:firstLine="709"/>
        <w:jc w:val="both"/>
        <w:rPr>
          <w:rFonts w:ascii="Times New Roman" w:hAnsi="Times New Roman" w:cs="Times New Roman"/>
        </w:rPr>
      </w:pPr>
      <m:oMath>
        <m:d>
          <m:dPr>
            <m:begChr m:val="["/>
            <m:endChr m:val="]"/>
            <m:ctrlPr>
              <w:rPr>
                <w:rFonts w:ascii="Cambria Math" w:hAnsi="Cambria Math" w:cs="Times New Roman"/>
                <w:i/>
              </w:rPr>
            </m:ctrlPr>
          </m:dPr>
          <m:e>
            <m:m>
              <m:mPr>
                <m:mcs>
                  <m:mc>
                    <m:mcPr>
                      <m:count m:val="2"/>
                      <m:mcJc m:val="center"/>
                    </m:mcPr>
                  </m:mc>
                </m:mcs>
                <m:ctrlPr>
                  <w:rPr>
                    <w:rFonts w:ascii="Cambria Math" w:hAnsi="Cambria Math" w:cs="Times New Roman"/>
                    <w:i/>
                  </w:rPr>
                </m:ctrlPr>
              </m:mPr>
              <m:mr>
                <m:e>
                  <m:r>
                    <m:rPr>
                      <m:sty m:val="p"/>
                    </m:rPr>
                    <w:rPr>
                      <w:rFonts w:ascii="Cambria Math" w:hAnsi="Cambria Math" w:cs="Times New Roman"/>
                    </w:rPr>
                    <m:t xml:space="preserve">3462 </m:t>
                  </m:r>
                </m:e>
                <m:e>
                  <m:r>
                    <m:rPr>
                      <m:sty m:val="p"/>
                    </m:rPr>
                    <w:rPr>
                      <w:rFonts w:ascii="Cambria Math" w:hAnsi="Cambria Math" w:cs="Times New Roman"/>
                    </w:rPr>
                    <m:t>1320</m:t>
                  </m:r>
                </m:e>
              </m:mr>
              <m:mr>
                <m:e>
                  <m:r>
                    <m:rPr>
                      <m:sty m:val="p"/>
                    </m:rPr>
                    <w:rPr>
                      <w:rFonts w:ascii="Cambria Math" w:hAnsi="Cambria Math" w:cs="Times New Roman"/>
                    </w:rPr>
                    <m:t xml:space="preserve">2097 </m:t>
                  </m:r>
                </m:e>
                <m:e>
                  <m:r>
                    <m:rPr>
                      <m:sty m:val="p"/>
                    </m:rPr>
                    <w:rPr>
                      <w:rFonts w:ascii="Cambria Math" w:hAnsi="Cambria Math" w:cs="Times New Roman"/>
                    </w:rPr>
                    <m:t>2703</m:t>
                  </m:r>
                </m:e>
              </m:mr>
            </m:m>
          </m:e>
        </m:d>
      </m:oMath>
      <w:r w:rsidR="00422941" w:rsidRPr="008A1E7E">
        <w:rPr>
          <w:rFonts w:ascii="Times New Roman" w:hAnsi="Times New Roman" w:cs="Times New Roman"/>
        </w:rPr>
        <w:tab/>
      </w:r>
      <w:r w:rsidR="00422941" w:rsidRPr="008A1E7E">
        <w:rPr>
          <w:rFonts w:ascii="Times New Roman" w:hAnsi="Times New Roman" w:cs="Times New Roman"/>
        </w:rPr>
        <w:tab/>
      </w:r>
      <w:r w:rsidR="00422941" w:rsidRPr="008A1E7E">
        <w:rPr>
          <w:rFonts w:ascii="Times New Roman" w:hAnsi="Times New Roman" w:cs="Times New Roman"/>
        </w:rPr>
        <w:tab/>
      </w:r>
      <w:r w:rsidR="00422941" w:rsidRPr="008A1E7E">
        <w:rPr>
          <w:rFonts w:ascii="Times New Roman" w:hAnsi="Times New Roman" w:cs="Times New Roman"/>
        </w:rPr>
        <w:tab/>
      </w:r>
      <w:r w:rsidR="00422941" w:rsidRPr="008A1E7E">
        <w:rPr>
          <w:rFonts w:ascii="Times New Roman" w:hAnsi="Times New Roman" w:cs="Times New Roman"/>
        </w:rPr>
        <w:tab/>
      </w:r>
      <w:r w:rsidR="00422941" w:rsidRPr="008A1E7E">
        <w:rPr>
          <w:rFonts w:ascii="Times New Roman" w:hAnsi="Times New Roman" w:cs="Times New Roman"/>
        </w:rPr>
        <w:tab/>
      </w:r>
      <w:r w:rsidR="00422941" w:rsidRPr="008A1E7E">
        <w:rPr>
          <w:rFonts w:ascii="Times New Roman" w:hAnsi="Times New Roman" w:cs="Times New Roman"/>
        </w:rPr>
        <w:tab/>
        <w:t>(25)</w:t>
      </w:r>
    </w:p>
    <w:p w14:paraId="0928F89F" w14:textId="77777777" w:rsidR="00422941" w:rsidRPr="008A1E7E" w:rsidRDefault="00422941" w:rsidP="008A1E7E">
      <w:pPr>
        <w:pStyle w:val="HTML"/>
        <w:wordWrap w:val="0"/>
        <w:ind w:firstLine="709"/>
        <w:jc w:val="both"/>
        <w:rPr>
          <w:rFonts w:ascii="Times New Roman" w:hAnsi="Times New Roman" w:cs="Times New Roman"/>
        </w:rPr>
      </w:pPr>
    </w:p>
    <w:p w14:paraId="5E429AD4" w14:textId="77777777" w:rsidR="00422941" w:rsidRPr="008A1E7E" w:rsidRDefault="00422941" w:rsidP="008A1E7E">
      <w:pPr>
        <w:pStyle w:val="HTML"/>
        <w:wordWrap w:val="0"/>
        <w:jc w:val="center"/>
        <w:rPr>
          <w:rFonts w:ascii="Times New Roman" w:hAnsi="Times New Roman" w:cs="Times New Roman"/>
        </w:rPr>
      </w:pPr>
    </w:p>
    <w:p w14:paraId="47588745" w14:textId="7EEBA6D5" w:rsidR="00745E9A" w:rsidRPr="008A1E7E" w:rsidRDefault="00422941" w:rsidP="008A1E7E">
      <w:pPr>
        <w:jc w:val="center"/>
        <w:rPr>
          <w:lang w:eastAsia="ru-RU"/>
        </w:rPr>
      </w:pPr>
      <w:r w:rsidRPr="008A1E7E">
        <w:rPr>
          <w:lang w:val="id-ID"/>
        </w:rPr>
        <w:t xml:space="preserve">Table </w:t>
      </w:r>
      <w:r w:rsidR="003A408E" w:rsidRPr="008A1E7E">
        <w:t>4</w:t>
      </w:r>
      <w:r w:rsidRPr="008A1E7E">
        <w:rPr>
          <w:lang w:val="id-ID"/>
        </w:rPr>
        <w:t xml:space="preserve">. </w:t>
      </w:r>
      <w:r w:rsidRPr="008A1E7E">
        <w:t xml:space="preserve">The </w:t>
      </w:r>
      <w:r w:rsidRPr="008A1E7E">
        <w:rPr>
          <w:lang w:eastAsia="ru-RU"/>
        </w:rPr>
        <w:t xml:space="preserve">classification report for </w:t>
      </w:r>
      <w:proofErr w:type="spellStart"/>
      <w:r w:rsidRPr="008A1E7E">
        <w:t>ExtraTrees</w:t>
      </w:r>
      <w:proofErr w:type="spellEnd"/>
      <w:r w:rsidRPr="008A1E7E">
        <w:t xml:space="preserve"> model</w:t>
      </w:r>
    </w:p>
    <w:tbl>
      <w:tblPr>
        <w:tblW w:w="0" w:type="auto"/>
        <w:jc w:val="center"/>
        <w:tblBorders>
          <w:bottom w:val="single" w:sz="4" w:space="0" w:color="auto"/>
        </w:tblBorders>
        <w:tblLayout w:type="fixed"/>
        <w:tblLook w:val="01E0" w:firstRow="1" w:lastRow="1" w:firstColumn="1" w:lastColumn="1" w:noHBand="0" w:noVBand="0"/>
      </w:tblPr>
      <w:tblGrid>
        <w:gridCol w:w="1418"/>
        <w:gridCol w:w="1358"/>
        <w:gridCol w:w="1350"/>
        <w:gridCol w:w="1350"/>
        <w:gridCol w:w="1350"/>
      </w:tblGrid>
      <w:tr w:rsidR="00422941" w:rsidRPr="008A1E7E" w14:paraId="4182C5F8" w14:textId="77777777" w:rsidTr="00226F82">
        <w:trPr>
          <w:jc w:val="center"/>
        </w:trPr>
        <w:tc>
          <w:tcPr>
            <w:tcW w:w="1418" w:type="dxa"/>
            <w:tcBorders>
              <w:top w:val="single" w:sz="4" w:space="0" w:color="auto"/>
              <w:left w:val="nil"/>
              <w:bottom w:val="single" w:sz="4" w:space="0" w:color="auto"/>
              <w:right w:val="nil"/>
            </w:tcBorders>
            <w:hideMark/>
          </w:tcPr>
          <w:p w14:paraId="097D1780" w14:textId="77777777" w:rsidR="00422941" w:rsidRPr="008A1E7E" w:rsidRDefault="00422941" w:rsidP="008A1E7E">
            <w:pPr>
              <w:jc w:val="center"/>
              <w:rPr>
                <w:lang w:val="id-ID"/>
              </w:rPr>
            </w:pPr>
          </w:p>
        </w:tc>
        <w:tc>
          <w:tcPr>
            <w:tcW w:w="1358" w:type="dxa"/>
            <w:tcBorders>
              <w:top w:val="single" w:sz="4" w:space="0" w:color="auto"/>
              <w:left w:val="nil"/>
              <w:bottom w:val="single" w:sz="4" w:space="0" w:color="auto"/>
              <w:right w:val="nil"/>
            </w:tcBorders>
            <w:hideMark/>
          </w:tcPr>
          <w:p w14:paraId="1EFB4C0A" w14:textId="7BED2068" w:rsidR="00422941" w:rsidRPr="008A1E7E" w:rsidRDefault="00422941" w:rsidP="008A1E7E">
            <w:pPr>
              <w:jc w:val="center"/>
              <w:rPr>
                <w:lang w:val="id-ID"/>
              </w:rPr>
            </w:pPr>
            <w:r w:rsidRPr="008A1E7E">
              <w:rPr>
                <w:lang w:eastAsia="ru-RU"/>
              </w:rPr>
              <w:t>precision</w:t>
            </w:r>
          </w:p>
        </w:tc>
        <w:tc>
          <w:tcPr>
            <w:tcW w:w="1350" w:type="dxa"/>
            <w:tcBorders>
              <w:top w:val="single" w:sz="4" w:space="0" w:color="auto"/>
              <w:left w:val="nil"/>
              <w:bottom w:val="single" w:sz="4" w:space="0" w:color="auto"/>
              <w:right w:val="nil"/>
            </w:tcBorders>
            <w:hideMark/>
          </w:tcPr>
          <w:p w14:paraId="29A0DA80" w14:textId="77777777" w:rsidR="00422941" w:rsidRPr="008A1E7E" w:rsidRDefault="00422941" w:rsidP="008A1E7E">
            <w:pPr>
              <w:jc w:val="center"/>
              <w:rPr>
                <w:lang w:val="id-ID"/>
              </w:rPr>
            </w:pPr>
            <w:r w:rsidRPr="008A1E7E">
              <w:rPr>
                <w:lang w:eastAsia="ru-RU"/>
              </w:rPr>
              <w:t>recall</w:t>
            </w:r>
          </w:p>
        </w:tc>
        <w:tc>
          <w:tcPr>
            <w:tcW w:w="1350" w:type="dxa"/>
            <w:tcBorders>
              <w:top w:val="single" w:sz="4" w:space="0" w:color="auto"/>
              <w:left w:val="nil"/>
              <w:bottom w:val="single" w:sz="4" w:space="0" w:color="auto"/>
              <w:right w:val="nil"/>
            </w:tcBorders>
          </w:tcPr>
          <w:p w14:paraId="1AEB2330" w14:textId="77777777" w:rsidR="00422941" w:rsidRPr="008A1E7E" w:rsidRDefault="00422941" w:rsidP="008A1E7E">
            <w:pPr>
              <w:jc w:val="center"/>
              <w:rPr>
                <w:lang w:val="id-ID"/>
              </w:rPr>
            </w:pPr>
            <w:r w:rsidRPr="008A1E7E">
              <w:rPr>
                <w:lang w:eastAsia="ru-RU"/>
              </w:rPr>
              <w:t>f1-score</w:t>
            </w:r>
          </w:p>
        </w:tc>
        <w:tc>
          <w:tcPr>
            <w:tcW w:w="1350" w:type="dxa"/>
            <w:tcBorders>
              <w:top w:val="single" w:sz="4" w:space="0" w:color="auto"/>
              <w:left w:val="nil"/>
              <w:bottom w:val="single" w:sz="4" w:space="0" w:color="auto"/>
              <w:right w:val="nil"/>
            </w:tcBorders>
          </w:tcPr>
          <w:p w14:paraId="49B1B53D" w14:textId="77777777" w:rsidR="00422941" w:rsidRPr="008A1E7E" w:rsidRDefault="00422941" w:rsidP="008A1E7E">
            <w:pPr>
              <w:jc w:val="center"/>
              <w:rPr>
                <w:lang w:val="id-ID"/>
              </w:rPr>
            </w:pPr>
            <w:r w:rsidRPr="008A1E7E">
              <w:rPr>
                <w:lang w:eastAsia="ru-RU"/>
              </w:rPr>
              <w:t>support</w:t>
            </w:r>
          </w:p>
        </w:tc>
      </w:tr>
      <w:tr w:rsidR="00422941" w:rsidRPr="008A1E7E" w14:paraId="3E517DAF" w14:textId="77777777" w:rsidTr="00226F82">
        <w:trPr>
          <w:jc w:val="center"/>
        </w:trPr>
        <w:tc>
          <w:tcPr>
            <w:tcW w:w="1418" w:type="dxa"/>
            <w:tcBorders>
              <w:top w:val="single" w:sz="4" w:space="0" w:color="auto"/>
              <w:left w:val="nil"/>
              <w:bottom w:val="nil"/>
              <w:right w:val="nil"/>
            </w:tcBorders>
            <w:hideMark/>
          </w:tcPr>
          <w:p w14:paraId="50F188A5" w14:textId="5301280C" w:rsidR="00422941" w:rsidRPr="008A1E7E" w:rsidRDefault="00422941" w:rsidP="008A1E7E">
            <w:pPr>
              <w:jc w:val="center"/>
              <w:rPr>
                <w:lang w:val="id-ID"/>
              </w:rPr>
            </w:pPr>
            <w:r w:rsidRPr="008A1E7E">
              <w:rPr>
                <w:lang w:eastAsia="ru-RU"/>
              </w:rPr>
              <w:t>False</w:t>
            </w:r>
          </w:p>
        </w:tc>
        <w:tc>
          <w:tcPr>
            <w:tcW w:w="1358" w:type="dxa"/>
            <w:tcBorders>
              <w:top w:val="single" w:sz="4" w:space="0" w:color="auto"/>
              <w:left w:val="nil"/>
              <w:bottom w:val="nil"/>
              <w:right w:val="nil"/>
            </w:tcBorders>
            <w:hideMark/>
          </w:tcPr>
          <w:p w14:paraId="5D13FBB4" w14:textId="6E6A2E59" w:rsidR="00422941" w:rsidRPr="008A1E7E" w:rsidRDefault="00422941" w:rsidP="008A1E7E">
            <w:pPr>
              <w:jc w:val="center"/>
              <w:rPr>
                <w:lang w:val="id-ID"/>
              </w:rPr>
            </w:pPr>
            <w:r w:rsidRPr="008A1E7E">
              <w:t>0.62</w:t>
            </w:r>
          </w:p>
        </w:tc>
        <w:tc>
          <w:tcPr>
            <w:tcW w:w="1350" w:type="dxa"/>
            <w:tcBorders>
              <w:top w:val="single" w:sz="4" w:space="0" w:color="auto"/>
              <w:left w:val="nil"/>
              <w:bottom w:val="nil"/>
              <w:right w:val="nil"/>
            </w:tcBorders>
            <w:hideMark/>
          </w:tcPr>
          <w:p w14:paraId="62AC1975" w14:textId="5D335F19" w:rsidR="00422941" w:rsidRPr="008A1E7E" w:rsidRDefault="00422941" w:rsidP="008A1E7E">
            <w:pPr>
              <w:jc w:val="center"/>
              <w:rPr>
                <w:lang w:val="id-ID"/>
              </w:rPr>
            </w:pPr>
            <w:r w:rsidRPr="008A1E7E">
              <w:rPr>
                <w:lang w:eastAsia="ru-RU"/>
              </w:rPr>
              <w:t>0.72</w:t>
            </w:r>
          </w:p>
        </w:tc>
        <w:tc>
          <w:tcPr>
            <w:tcW w:w="1350" w:type="dxa"/>
            <w:tcBorders>
              <w:top w:val="single" w:sz="4" w:space="0" w:color="auto"/>
              <w:left w:val="nil"/>
              <w:bottom w:val="nil"/>
              <w:right w:val="nil"/>
            </w:tcBorders>
          </w:tcPr>
          <w:p w14:paraId="7F597B03" w14:textId="62769BF2" w:rsidR="00422941" w:rsidRPr="008A1E7E" w:rsidRDefault="00422941" w:rsidP="008A1E7E">
            <w:pPr>
              <w:jc w:val="center"/>
              <w:rPr>
                <w:lang w:val="id-ID"/>
              </w:rPr>
            </w:pPr>
            <w:r w:rsidRPr="008A1E7E">
              <w:rPr>
                <w:lang w:eastAsia="ru-RU"/>
              </w:rPr>
              <w:t>0.67</w:t>
            </w:r>
          </w:p>
        </w:tc>
        <w:tc>
          <w:tcPr>
            <w:tcW w:w="1350" w:type="dxa"/>
            <w:tcBorders>
              <w:top w:val="single" w:sz="4" w:space="0" w:color="auto"/>
              <w:left w:val="nil"/>
              <w:bottom w:val="nil"/>
              <w:right w:val="nil"/>
            </w:tcBorders>
          </w:tcPr>
          <w:p w14:paraId="26D1164E" w14:textId="77777777" w:rsidR="00422941" w:rsidRPr="008A1E7E" w:rsidRDefault="00422941" w:rsidP="008A1E7E">
            <w:pPr>
              <w:jc w:val="center"/>
              <w:rPr>
                <w:lang w:val="id-ID"/>
              </w:rPr>
            </w:pPr>
            <w:r w:rsidRPr="008A1E7E">
              <w:rPr>
                <w:lang w:eastAsia="ru-RU"/>
              </w:rPr>
              <w:t>4782</w:t>
            </w:r>
          </w:p>
        </w:tc>
      </w:tr>
      <w:tr w:rsidR="00422941" w:rsidRPr="008A1E7E" w14:paraId="4C75CF05" w14:textId="77777777" w:rsidTr="00226F82">
        <w:trPr>
          <w:jc w:val="center"/>
        </w:trPr>
        <w:tc>
          <w:tcPr>
            <w:tcW w:w="1418" w:type="dxa"/>
            <w:tcBorders>
              <w:top w:val="nil"/>
              <w:left w:val="nil"/>
              <w:bottom w:val="nil"/>
              <w:right w:val="nil"/>
            </w:tcBorders>
            <w:hideMark/>
          </w:tcPr>
          <w:p w14:paraId="574F8A20" w14:textId="7A80EBF0" w:rsidR="00422941" w:rsidRPr="008A1E7E" w:rsidRDefault="00422941" w:rsidP="008A1E7E">
            <w:pPr>
              <w:jc w:val="center"/>
              <w:rPr>
                <w:lang w:val="id-ID"/>
              </w:rPr>
            </w:pPr>
            <w:r w:rsidRPr="008A1E7E">
              <w:rPr>
                <w:lang w:eastAsia="ru-RU"/>
              </w:rPr>
              <w:t>True</w:t>
            </w:r>
          </w:p>
        </w:tc>
        <w:tc>
          <w:tcPr>
            <w:tcW w:w="1358" w:type="dxa"/>
            <w:tcBorders>
              <w:top w:val="nil"/>
              <w:left w:val="nil"/>
              <w:bottom w:val="nil"/>
              <w:right w:val="nil"/>
            </w:tcBorders>
            <w:hideMark/>
          </w:tcPr>
          <w:p w14:paraId="2172C884" w14:textId="3357A0CB" w:rsidR="00422941" w:rsidRPr="008A1E7E" w:rsidRDefault="00422941" w:rsidP="008A1E7E">
            <w:pPr>
              <w:jc w:val="center"/>
              <w:rPr>
                <w:lang w:val="id-ID"/>
              </w:rPr>
            </w:pPr>
            <w:r w:rsidRPr="008A1E7E">
              <w:rPr>
                <w:lang w:eastAsia="ru-RU"/>
              </w:rPr>
              <w:t>0.67</w:t>
            </w:r>
          </w:p>
        </w:tc>
        <w:tc>
          <w:tcPr>
            <w:tcW w:w="1350" w:type="dxa"/>
            <w:tcBorders>
              <w:top w:val="nil"/>
              <w:left w:val="nil"/>
              <w:bottom w:val="nil"/>
              <w:right w:val="nil"/>
            </w:tcBorders>
            <w:hideMark/>
          </w:tcPr>
          <w:p w14:paraId="4B833017" w14:textId="7EE81E5E" w:rsidR="00422941" w:rsidRPr="008A1E7E" w:rsidRDefault="00422941" w:rsidP="008A1E7E">
            <w:pPr>
              <w:jc w:val="center"/>
              <w:rPr>
                <w:lang w:val="id-ID"/>
              </w:rPr>
            </w:pPr>
            <w:r w:rsidRPr="008A1E7E">
              <w:rPr>
                <w:lang w:eastAsia="ru-RU"/>
              </w:rPr>
              <w:t>0.56</w:t>
            </w:r>
          </w:p>
        </w:tc>
        <w:tc>
          <w:tcPr>
            <w:tcW w:w="1350" w:type="dxa"/>
            <w:tcBorders>
              <w:top w:val="nil"/>
              <w:left w:val="nil"/>
              <w:bottom w:val="nil"/>
              <w:right w:val="nil"/>
            </w:tcBorders>
          </w:tcPr>
          <w:p w14:paraId="02D8CEC8" w14:textId="50501B10" w:rsidR="00422941" w:rsidRPr="008A1E7E" w:rsidRDefault="00422941" w:rsidP="008A1E7E">
            <w:pPr>
              <w:jc w:val="center"/>
              <w:rPr>
                <w:lang w:val="id-ID"/>
              </w:rPr>
            </w:pPr>
            <w:r w:rsidRPr="008A1E7E">
              <w:rPr>
                <w:lang w:eastAsia="ru-RU"/>
              </w:rPr>
              <w:t>0.61</w:t>
            </w:r>
          </w:p>
        </w:tc>
        <w:tc>
          <w:tcPr>
            <w:tcW w:w="1350" w:type="dxa"/>
            <w:tcBorders>
              <w:top w:val="nil"/>
              <w:left w:val="nil"/>
              <w:bottom w:val="nil"/>
              <w:right w:val="nil"/>
            </w:tcBorders>
          </w:tcPr>
          <w:p w14:paraId="52817BC3" w14:textId="77777777" w:rsidR="00422941" w:rsidRPr="008A1E7E" w:rsidRDefault="00422941" w:rsidP="008A1E7E">
            <w:pPr>
              <w:jc w:val="center"/>
              <w:rPr>
                <w:lang w:val="id-ID"/>
              </w:rPr>
            </w:pPr>
            <w:r w:rsidRPr="008A1E7E">
              <w:rPr>
                <w:lang w:eastAsia="ru-RU"/>
              </w:rPr>
              <w:t>4800</w:t>
            </w:r>
          </w:p>
        </w:tc>
      </w:tr>
      <w:tr w:rsidR="00422941" w:rsidRPr="008A1E7E" w14:paraId="7F262A01" w14:textId="77777777" w:rsidTr="00226F82">
        <w:trPr>
          <w:jc w:val="center"/>
        </w:trPr>
        <w:tc>
          <w:tcPr>
            <w:tcW w:w="1418" w:type="dxa"/>
            <w:tcBorders>
              <w:top w:val="nil"/>
              <w:left w:val="nil"/>
              <w:bottom w:val="nil"/>
              <w:right w:val="nil"/>
            </w:tcBorders>
            <w:hideMark/>
          </w:tcPr>
          <w:p w14:paraId="5E93C1DD" w14:textId="3EE84DB3" w:rsidR="00422941" w:rsidRPr="008A1E7E" w:rsidRDefault="00422941" w:rsidP="008A1E7E">
            <w:pPr>
              <w:jc w:val="center"/>
              <w:rPr>
                <w:lang w:val="id-ID"/>
              </w:rPr>
            </w:pPr>
            <w:r w:rsidRPr="008A1E7E">
              <w:rPr>
                <w:lang w:eastAsia="ru-RU"/>
              </w:rPr>
              <w:t>accuracy</w:t>
            </w:r>
          </w:p>
        </w:tc>
        <w:tc>
          <w:tcPr>
            <w:tcW w:w="1358" w:type="dxa"/>
            <w:tcBorders>
              <w:top w:val="nil"/>
              <w:left w:val="nil"/>
              <w:bottom w:val="nil"/>
              <w:right w:val="nil"/>
            </w:tcBorders>
            <w:hideMark/>
          </w:tcPr>
          <w:p w14:paraId="65812D53" w14:textId="77777777" w:rsidR="00422941" w:rsidRPr="008A1E7E" w:rsidRDefault="00422941" w:rsidP="008A1E7E">
            <w:pPr>
              <w:jc w:val="center"/>
              <w:rPr>
                <w:lang w:val="id-ID"/>
              </w:rPr>
            </w:pPr>
          </w:p>
        </w:tc>
        <w:tc>
          <w:tcPr>
            <w:tcW w:w="1350" w:type="dxa"/>
            <w:tcBorders>
              <w:top w:val="nil"/>
              <w:left w:val="nil"/>
              <w:bottom w:val="nil"/>
              <w:right w:val="nil"/>
            </w:tcBorders>
            <w:hideMark/>
          </w:tcPr>
          <w:p w14:paraId="27B4B487" w14:textId="77777777" w:rsidR="00422941" w:rsidRPr="008A1E7E" w:rsidRDefault="00422941" w:rsidP="008A1E7E">
            <w:pPr>
              <w:jc w:val="center"/>
              <w:rPr>
                <w:lang w:val="id-ID"/>
              </w:rPr>
            </w:pPr>
          </w:p>
        </w:tc>
        <w:tc>
          <w:tcPr>
            <w:tcW w:w="1350" w:type="dxa"/>
            <w:tcBorders>
              <w:top w:val="nil"/>
              <w:left w:val="nil"/>
              <w:bottom w:val="nil"/>
              <w:right w:val="nil"/>
            </w:tcBorders>
          </w:tcPr>
          <w:p w14:paraId="5A7E5DAF" w14:textId="0A3CF596" w:rsidR="00422941" w:rsidRPr="008A1E7E" w:rsidRDefault="00422941" w:rsidP="008A1E7E">
            <w:pPr>
              <w:jc w:val="center"/>
              <w:rPr>
                <w:lang w:val="id-ID"/>
              </w:rPr>
            </w:pPr>
            <w:r w:rsidRPr="008A1E7E">
              <w:rPr>
                <w:lang w:eastAsia="ru-RU"/>
              </w:rPr>
              <w:t>0.64</w:t>
            </w:r>
          </w:p>
        </w:tc>
        <w:tc>
          <w:tcPr>
            <w:tcW w:w="1350" w:type="dxa"/>
            <w:tcBorders>
              <w:top w:val="nil"/>
              <w:left w:val="nil"/>
              <w:bottom w:val="nil"/>
              <w:right w:val="nil"/>
            </w:tcBorders>
          </w:tcPr>
          <w:p w14:paraId="3CDCD6B8" w14:textId="77777777" w:rsidR="00422941" w:rsidRPr="008A1E7E" w:rsidRDefault="00422941" w:rsidP="008A1E7E">
            <w:pPr>
              <w:jc w:val="center"/>
              <w:rPr>
                <w:lang w:val="id-ID"/>
              </w:rPr>
            </w:pPr>
            <w:r w:rsidRPr="008A1E7E">
              <w:rPr>
                <w:lang w:eastAsia="ru-RU"/>
              </w:rPr>
              <w:t>9582</w:t>
            </w:r>
          </w:p>
        </w:tc>
      </w:tr>
      <w:tr w:rsidR="00422941" w:rsidRPr="008A1E7E" w14:paraId="7058C984" w14:textId="77777777" w:rsidTr="00226F82">
        <w:trPr>
          <w:jc w:val="center"/>
        </w:trPr>
        <w:tc>
          <w:tcPr>
            <w:tcW w:w="1418" w:type="dxa"/>
            <w:tcBorders>
              <w:top w:val="nil"/>
              <w:left w:val="nil"/>
              <w:bottom w:val="nil"/>
              <w:right w:val="nil"/>
            </w:tcBorders>
          </w:tcPr>
          <w:p w14:paraId="76266E68" w14:textId="77777777" w:rsidR="00422941" w:rsidRPr="008A1E7E" w:rsidRDefault="00422941" w:rsidP="008A1E7E">
            <w:pPr>
              <w:jc w:val="center"/>
              <w:rPr>
                <w:lang w:val="id-ID"/>
              </w:rPr>
            </w:pPr>
            <w:r w:rsidRPr="008A1E7E">
              <w:rPr>
                <w:lang w:eastAsia="ru-RU"/>
              </w:rPr>
              <w:t>macro avg</w:t>
            </w:r>
          </w:p>
        </w:tc>
        <w:tc>
          <w:tcPr>
            <w:tcW w:w="1358" w:type="dxa"/>
            <w:tcBorders>
              <w:top w:val="nil"/>
              <w:left w:val="nil"/>
              <w:bottom w:val="nil"/>
              <w:right w:val="nil"/>
            </w:tcBorders>
          </w:tcPr>
          <w:p w14:paraId="3B668A56" w14:textId="42E42CC2" w:rsidR="00422941" w:rsidRPr="008A1E7E" w:rsidRDefault="00422941" w:rsidP="008A1E7E">
            <w:pPr>
              <w:jc w:val="center"/>
              <w:rPr>
                <w:lang w:val="id-ID"/>
              </w:rPr>
            </w:pPr>
            <w:r w:rsidRPr="008A1E7E">
              <w:rPr>
                <w:lang w:eastAsia="ru-RU"/>
              </w:rPr>
              <w:t>0.65</w:t>
            </w:r>
          </w:p>
        </w:tc>
        <w:tc>
          <w:tcPr>
            <w:tcW w:w="1350" w:type="dxa"/>
            <w:tcBorders>
              <w:top w:val="nil"/>
              <w:left w:val="nil"/>
              <w:bottom w:val="nil"/>
              <w:right w:val="nil"/>
            </w:tcBorders>
          </w:tcPr>
          <w:p w14:paraId="67D5D723" w14:textId="20CFA30D" w:rsidR="00422941" w:rsidRPr="008A1E7E" w:rsidRDefault="00422941" w:rsidP="008A1E7E">
            <w:pPr>
              <w:jc w:val="center"/>
              <w:rPr>
                <w:lang w:val="id-ID"/>
              </w:rPr>
            </w:pPr>
            <w:r w:rsidRPr="008A1E7E">
              <w:rPr>
                <w:lang w:eastAsia="ru-RU"/>
              </w:rPr>
              <w:t>0.64</w:t>
            </w:r>
          </w:p>
        </w:tc>
        <w:tc>
          <w:tcPr>
            <w:tcW w:w="1350" w:type="dxa"/>
            <w:tcBorders>
              <w:top w:val="nil"/>
              <w:left w:val="nil"/>
              <w:bottom w:val="nil"/>
              <w:right w:val="nil"/>
            </w:tcBorders>
          </w:tcPr>
          <w:p w14:paraId="11AB4803" w14:textId="056A7183" w:rsidR="00422941" w:rsidRPr="008A1E7E" w:rsidRDefault="00422941" w:rsidP="008A1E7E">
            <w:pPr>
              <w:jc w:val="center"/>
              <w:rPr>
                <w:lang w:val="id-ID"/>
              </w:rPr>
            </w:pPr>
            <w:r w:rsidRPr="008A1E7E">
              <w:rPr>
                <w:lang w:eastAsia="ru-RU"/>
              </w:rPr>
              <w:t>0.64</w:t>
            </w:r>
          </w:p>
        </w:tc>
        <w:tc>
          <w:tcPr>
            <w:tcW w:w="1350" w:type="dxa"/>
            <w:tcBorders>
              <w:top w:val="nil"/>
              <w:left w:val="nil"/>
              <w:bottom w:val="nil"/>
              <w:right w:val="nil"/>
            </w:tcBorders>
          </w:tcPr>
          <w:p w14:paraId="72F65CF3" w14:textId="77777777" w:rsidR="00422941" w:rsidRPr="008A1E7E" w:rsidRDefault="00422941" w:rsidP="008A1E7E">
            <w:pPr>
              <w:jc w:val="center"/>
              <w:rPr>
                <w:lang w:val="id-ID"/>
              </w:rPr>
            </w:pPr>
            <w:r w:rsidRPr="008A1E7E">
              <w:rPr>
                <w:lang w:eastAsia="ru-RU"/>
              </w:rPr>
              <w:t>9582</w:t>
            </w:r>
          </w:p>
        </w:tc>
      </w:tr>
      <w:tr w:rsidR="00422941" w:rsidRPr="008A1E7E" w14:paraId="2F126CB8" w14:textId="77777777" w:rsidTr="00226F82">
        <w:trPr>
          <w:jc w:val="center"/>
        </w:trPr>
        <w:tc>
          <w:tcPr>
            <w:tcW w:w="1418" w:type="dxa"/>
            <w:tcBorders>
              <w:top w:val="nil"/>
              <w:left w:val="nil"/>
              <w:bottom w:val="single" w:sz="4" w:space="0" w:color="auto"/>
              <w:right w:val="nil"/>
            </w:tcBorders>
          </w:tcPr>
          <w:p w14:paraId="1937B4E2" w14:textId="77777777" w:rsidR="00422941" w:rsidRPr="008A1E7E" w:rsidRDefault="00422941" w:rsidP="008A1E7E">
            <w:pPr>
              <w:jc w:val="center"/>
              <w:rPr>
                <w:lang w:val="id-ID"/>
              </w:rPr>
            </w:pPr>
            <w:r w:rsidRPr="008A1E7E">
              <w:rPr>
                <w:lang w:eastAsia="ru-RU"/>
              </w:rPr>
              <w:t>weighted avg</w:t>
            </w:r>
          </w:p>
        </w:tc>
        <w:tc>
          <w:tcPr>
            <w:tcW w:w="1358" w:type="dxa"/>
            <w:tcBorders>
              <w:top w:val="nil"/>
              <w:left w:val="nil"/>
              <w:bottom w:val="single" w:sz="4" w:space="0" w:color="auto"/>
              <w:right w:val="nil"/>
            </w:tcBorders>
          </w:tcPr>
          <w:p w14:paraId="0922F32F" w14:textId="7D3B1CE9" w:rsidR="00422941" w:rsidRPr="008A1E7E" w:rsidRDefault="00422941" w:rsidP="008A1E7E">
            <w:pPr>
              <w:jc w:val="center"/>
              <w:rPr>
                <w:lang w:val="id-ID"/>
              </w:rPr>
            </w:pPr>
            <w:r w:rsidRPr="008A1E7E">
              <w:rPr>
                <w:lang w:eastAsia="ru-RU"/>
              </w:rPr>
              <w:t>0.65</w:t>
            </w:r>
          </w:p>
        </w:tc>
        <w:tc>
          <w:tcPr>
            <w:tcW w:w="1350" w:type="dxa"/>
            <w:tcBorders>
              <w:top w:val="nil"/>
              <w:left w:val="nil"/>
              <w:bottom w:val="single" w:sz="4" w:space="0" w:color="auto"/>
              <w:right w:val="nil"/>
            </w:tcBorders>
          </w:tcPr>
          <w:p w14:paraId="1CD80494" w14:textId="7007FB60" w:rsidR="00422941" w:rsidRPr="008A1E7E" w:rsidRDefault="00422941" w:rsidP="008A1E7E">
            <w:pPr>
              <w:jc w:val="center"/>
              <w:rPr>
                <w:lang w:val="id-ID"/>
              </w:rPr>
            </w:pPr>
            <w:r w:rsidRPr="008A1E7E">
              <w:rPr>
                <w:lang w:eastAsia="ru-RU"/>
              </w:rPr>
              <w:t>0.64</w:t>
            </w:r>
          </w:p>
        </w:tc>
        <w:tc>
          <w:tcPr>
            <w:tcW w:w="1350" w:type="dxa"/>
            <w:tcBorders>
              <w:top w:val="nil"/>
              <w:left w:val="nil"/>
              <w:bottom w:val="single" w:sz="4" w:space="0" w:color="auto"/>
              <w:right w:val="nil"/>
            </w:tcBorders>
          </w:tcPr>
          <w:p w14:paraId="26346594" w14:textId="661E86D9" w:rsidR="00422941" w:rsidRPr="008A1E7E" w:rsidRDefault="00422941" w:rsidP="008A1E7E">
            <w:pPr>
              <w:jc w:val="center"/>
              <w:rPr>
                <w:lang w:val="id-ID"/>
              </w:rPr>
            </w:pPr>
            <w:r w:rsidRPr="008A1E7E">
              <w:rPr>
                <w:lang w:eastAsia="ru-RU"/>
              </w:rPr>
              <w:t>0.64</w:t>
            </w:r>
          </w:p>
        </w:tc>
        <w:tc>
          <w:tcPr>
            <w:tcW w:w="1350" w:type="dxa"/>
            <w:tcBorders>
              <w:top w:val="nil"/>
              <w:left w:val="nil"/>
              <w:bottom w:val="single" w:sz="4" w:space="0" w:color="auto"/>
              <w:right w:val="nil"/>
            </w:tcBorders>
          </w:tcPr>
          <w:p w14:paraId="4329A101" w14:textId="77777777" w:rsidR="00422941" w:rsidRPr="008A1E7E" w:rsidRDefault="00422941" w:rsidP="008A1E7E">
            <w:pPr>
              <w:jc w:val="center"/>
              <w:rPr>
                <w:lang w:val="id-ID"/>
              </w:rPr>
            </w:pPr>
            <w:r w:rsidRPr="008A1E7E">
              <w:rPr>
                <w:lang w:eastAsia="ru-RU"/>
              </w:rPr>
              <w:t>9582</w:t>
            </w:r>
          </w:p>
        </w:tc>
      </w:tr>
    </w:tbl>
    <w:p w14:paraId="597F062C" w14:textId="77777777" w:rsidR="00745E9A" w:rsidRPr="008A1E7E" w:rsidRDefault="00745E9A" w:rsidP="008A1E7E">
      <w:pPr>
        <w:pStyle w:val="HTML"/>
        <w:wordWrap w:val="0"/>
        <w:ind w:firstLine="709"/>
        <w:jc w:val="both"/>
        <w:rPr>
          <w:rFonts w:ascii="Times New Roman" w:hAnsi="Times New Roman" w:cs="Times New Roman"/>
        </w:rPr>
      </w:pPr>
    </w:p>
    <w:p w14:paraId="43E12451" w14:textId="77777777" w:rsidR="0023328B" w:rsidRPr="008A1E7E" w:rsidRDefault="0023328B" w:rsidP="008A1E7E">
      <w:pPr>
        <w:pStyle w:val="HTML"/>
        <w:wordWrap w:val="0"/>
        <w:ind w:firstLine="709"/>
        <w:jc w:val="both"/>
        <w:rPr>
          <w:rFonts w:ascii="Times New Roman" w:hAnsi="Times New Roman" w:cs="Times New Roman"/>
        </w:rPr>
      </w:pPr>
    </w:p>
    <w:p w14:paraId="48B5392F" w14:textId="6DCDC1CB" w:rsidR="0023328B" w:rsidRPr="008A1E7E" w:rsidRDefault="0023328B" w:rsidP="008A1E7E">
      <w:pPr>
        <w:tabs>
          <w:tab w:val="left" w:pos="1134"/>
        </w:tabs>
        <w:ind w:firstLine="709"/>
        <w:jc w:val="both"/>
      </w:pPr>
      <w:r w:rsidRPr="008A1E7E">
        <w:t xml:space="preserve">The calculated metrics, confusion matrix (26) and classification report (Table 5) for </w:t>
      </w:r>
      <w:proofErr w:type="spellStart"/>
      <w:r w:rsidRPr="008A1E7E">
        <w:t>GradientBoosting</w:t>
      </w:r>
      <w:proofErr w:type="spellEnd"/>
      <w:r w:rsidRPr="008A1E7E">
        <w:t xml:space="preserve"> model are represented below:</w:t>
      </w:r>
    </w:p>
    <w:p w14:paraId="10B06E00" w14:textId="77777777" w:rsidR="003A408E" w:rsidRPr="008A1E7E" w:rsidRDefault="003A408E"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Accuracy: 1.0</w:t>
      </w:r>
    </w:p>
    <w:p w14:paraId="5B78A4E7" w14:textId="77777777" w:rsidR="003A408E" w:rsidRPr="008A1E7E" w:rsidRDefault="003A408E"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F1 score: 1.0</w:t>
      </w:r>
    </w:p>
    <w:p w14:paraId="3E5B26E2" w14:textId="77777777" w:rsidR="003A408E" w:rsidRPr="008A1E7E" w:rsidRDefault="003A408E"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Recall: 1.0</w:t>
      </w:r>
    </w:p>
    <w:p w14:paraId="49EF7455" w14:textId="77777777" w:rsidR="003A408E" w:rsidRPr="008A1E7E" w:rsidRDefault="003A408E" w:rsidP="008A1E7E">
      <w:pPr>
        <w:pStyle w:val="af6"/>
        <w:numPr>
          <w:ilvl w:val="0"/>
          <w:numId w:val="38"/>
        </w:numPr>
        <w:tabs>
          <w:tab w:val="left" w:pos="1134"/>
        </w:tabs>
        <w:wordWrap w:val="0"/>
        <w:spacing w:after="0" w:line="240" w:lineRule="auto"/>
        <w:ind w:left="0" w:firstLine="709"/>
        <w:jc w:val="both"/>
        <w:rPr>
          <w:rFonts w:ascii="Times New Roman" w:hAnsi="Times New Roman"/>
          <w:sz w:val="20"/>
          <w:szCs w:val="20"/>
          <w:lang w:val="en-US" w:eastAsia="ru-RU"/>
        </w:rPr>
      </w:pPr>
      <w:r w:rsidRPr="008A1E7E">
        <w:rPr>
          <w:rFonts w:ascii="Times New Roman" w:hAnsi="Times New Roman"/>
          <w:sz w:val="20"/>
          <w:szCs w:val="20"/>
          <w:lang w:val="en-US" w:eastAsia="ru-RU"/>
        </w:rPr>
        <w:t>Precision: 1.0</w:t>
      </w:r>
    </w:p>
    <w:p w14:paraId="024EBE9E" w14:textId="77777777" w:rsidR="003A408E" w:rsidRPr="008A1E7E" w:rsidRDefault="003A408E" w:rsidP="008A1E7E">
      <w:pPr>
        <w:pStyle w:val="HTML"/>
        <w:wordWrap w:val="0"/>
        <w:ind w:firstLine="709"/>
        <w:jc w:val="both"/>
        <w:rPr>
          <w:rFonts w:ascii="Times New Roman" w:hAnsi="Times New Roman" w:cs="Times New Roman"/>
        </w:rPr>
      </w:pPr>
    </w:p>
    <w:p w14:paraId="21F36FCB" w14:textId="6EB85687" w:rsidR="003A408E" w:rsidRPr="008A1E7E" w:rsidRDefault="00820D29" w:rsidP="008A1E7E">
      <w:pPr>
        <w:pStyle w:val="HTML"/>
        <w:wordWrap w:val="0"/>
        <w:ind w:firstLine="709"/>
        <w:jc w:val="both"/>
        <w:rPr>
          <w:rFonts w:ascii="Times New Roman" w:hAnsi="Times New Roman" w:cs="Times New Roman"/>
        </w:rPr>
      </w:pPr>
      <m:oMath>
        <m:d>
          <m:dPr>
            <m:begChr m:val="["/>
            <m:endChr m:val="]"/>
            <m:ctrlPr>
              <w:rPr>
                <w:rFonts w:ascii="Cambria Math" w:hAnsi="Cambria Math" w:cs="Times New Roman"/>
                <w:i/>
              </w:rPr>
            </m:ctrlPr>
          </m:dPr>
          <m:e>
            <m:m>
              <m:mPr>
                <m:mcs>
                  <m:mc>
                    <m:mcPr>
                      <m:count m:val="2"/>
                      <m:mcJc m:val="center"/>
                    </m:mcPr>
                  </m:mc>
                </m:mcs>
                <m:ctrlPr>
                  <w:rPr>
                    <w:rFonts w:ascii="Cambria Math" w:hAnsi="Cambria Math" w:cs="Times New Roman"/>
                    <w:i/>
                  </w:rPr>
                </m:ctrlPr>
              </m:mPr>
              <m:mr>
                <m:e>
                  <m:r>
                    <m:rPr>
                      <m:sty m:val="p"/>
                    </m:rPr>
                    <w:rPr>
                      <w:rFonts w:ascii="Cambria Math" w:hAnsi="Cambria Math" w:cs="Times New Roman"/>
                      <w:lang w:eastAsia="ru-RU"/>
                    </w:rPr>
                    <m:t xml:space="preserve">4655  </m:t>
                  </m:r>
                </m:e>
                <m:e>
                  <m:r>
                    <m:rPr>
                      <m:sty m:val="p"/>
                    </m:rPr>
                    <w:rPr>
                      <w:rFonts w:ascii="Cambria Math" w:hAnsi="Cambria Math" w:cs="Times New Roman"/>
                      <w:lang w:eastAsia="ru-RU"/>
                    </w:rPr>
                    <m:t>127</m:t>
                  </m:r>
                </m:e>
              </m:mr>
              <m:mr>
                <m:e>
                  <m:r>
                    <m:rPr>
                      <m:sty m:val="p"/>
                    </m:rPr>
                    <w:rPr>
                      <w:rFonts w:ascii="Cambria Math" w:hAnsi="Cambria Math" w:cs="Times New Roman"/>
                      <w:lang w:eastAsia="ru-RU"/>
                    </w:rPr>
                    <m:t xml:space="preserve">675 </m:t>
                  </m:r>
                </m:e>
                <m:e>
                  <m:r>
                    <m:rPr>
                      <m:sty m:val="p"/>
                    </m:rPr>
                    <w:rPr>
                      <w:rFonts w:ascii="Cambria Math" w:hAnsi="Cambria Math" w:cs="Times New Roman"/>
                      <w:lang w:eastAsia="ru-RU"/>
                    </w:rPr>
                    <m:t>4125</m:t>
                  </m:r>
                </m:e>
              </m:mr>
            </m:m>
          </m:e>
        </m:d>
      </m:oMath>
      <w:r w:rsidR="003A408E" w:rsidRPr="008A1E7E">
        <w:rPr>
          <w:rFonts w:ascii="Times New Roman" w:hAnsi="Times New Roman" w:cs="Times New Roman"/>
        </w:rPr>
        <w:tab/>
      </w:r>
      <w:r w:rsidR="003A408E" w:rsidRPr="008A1E7E">
        <w:rPr>
          <w:rFonts w:ascii="Times New Roman" w:hAnsi="Times New Roman" w:cs="Times New Roman"/>
        </w:rPr>
        <w:tab/>
      </w:r>
      <w:r w:rsidR="003A408E" w:rsidRPr="008A1E7E">
        <w:rPr>
          <w:rFonts w:ascii="Times New Roman" w:hAnsi="Times New Roman" w:cs="Times New Roman"/>
        </w:rPr>
        <w:tab/>
      </w:r>
      <w:r w:rsidR="003A408E" w:rsidRPr="008A1E7E">
        <w:rPr>
          <w:rFonts w:ascii="Times New Roman" w:hAnsi="Times New Roman" w:cs="Times New Roman"/>
        </w:rPr>
        <w:tab/>
      </w:r>
      <w:r w:rsidR="003A408E" w:rsidRPr="008A1E7E">
        <w:rPr>
          <w:rFonts w:ascii="Times New Roman" w:hAnsi="Times New Roman" w:cs="Times New Roman"/>
        </w:rPr>
        <w:tab/>
      </w:r>
      <w:r w:rsidR="003A408E" w:rsidRPr="008A1E7E">
        <w:rPr>
          <w:rFonts w:ascii="Times New Roman" w:hAnsi="Times New Roman" w:cs="Times New Roman"/>
        </w:rPr>
        <w:tab/>
      </w:r>
      <w:r w:rsidR="003A408E" w:rsidRPr="008A1E7E">
        <w:rPr>
          <w:rFonts w:ascii="Times New Roman" w:hAnsi="Times New Roman" w:cs="Times New Roman"/>
        </w:rPr>
        <w:tab/>
        <w:t>(25)</w:t>
      </w:r>
    </w:p>
    <w:p w14:paraId="131481AA" w14:textId="77777777" w:rsidR="003A408E" w:rsidRPr="008A1E7E" w:rsidRDefault="003A408E" w:rsidP="008A1E7E">
      <w:pPr>
        <w:pStyle w:val="HTML"/>
        <w:wordWrap w:val="0"/>
        <w:ind w:firstLine="709"/>
        <w:jc w:val="both"/>
        <w:rPr>
          <w:rFonts w:ascii="Times New Roman" w:hAnsi="Times New Roman" w:cs="Times New Roman"/>
        </w:rPr>
      </w:pPr>
    </w:p>
    <w:p w14:paraId="576AC2E1" w14:textId="77777777" w:rsidR="0023328B" w:rsidRPr="008A1E7E" w:rsidRDefault="0023328B" w:rsidP="008A1E7E">
      <w:pPr>
        <w:pStyle w:val="HTML"/>
        <w:wordWrap w:val="0"/>
        <w:ind w:firstLine="709"/>
        <w:jc w:val="both"/>
        <w:rPr>
          <w:rFonts w:ascii="Times New Roman" w:hAnsi="Times New Roman" w:cs="Times New Roman"/>
        </w:rPr>
      </w:pPr>
    </w:p>
    <w:p w14:paraId="4F566DD7" w14:textId="32248E46" w:rsidR="0023328B" w:rsidRPr="008A1E7E" w:rsidRDefault="0023328B" w:rsidP="008A1E7E">
      <w:pPr>
        <w:jc w:val="center"/>
        <w:rPr>
          <w:lang w:eastAsia="ru-RU"/>
        </w:rPr>
      </w:pPr>
      <w:r w:rsidRPr="008A1E7E">
        <w:rPr>
          <w:lang w:val="id-ID"/>
        </w:rPr>
        <w:t xml:space="preserve">Table </w:t>
      </w:r>
      <w:r w:rsidRPr="008A1E7E">
        <w:t>5</w:t>
      </w:r>
      <w:r w:rsidRPr="008A1E7E">
        <w:rPr>
          <w:lang w:val="id-ID"/>
        </w:rPr>
        <w:t xml:space="preserve">. </w:t>
      </w:r>
      <w:r w:rsidRPr="008A1E7E">
        <w:t xml:space="preserve">The </w:t>
      </w:r>
      <w:r w:rsidRPr="008A1E7E">
        <w:rPr>
          <w:lang w:eastAsia="ru-RU"/>
        </w:rPr>
        <w:t xml:space="preserve">classification report for </w:t>
      </w:r>
      <w:proofErr w:type="spellStart"/>
      <w:r w:rsidRPr="008A1E7E">
        <w:t>GradientBoosting</w:t>
      </w:r>
      <w:proofErr w:type="spellEnd"/>
      <w:r w:rsidRPr="008A1E7E">
        <w:t xml:space="preserve"> model</w:t>
      </w:r>
    </w:p>
    <w:tbl>
      <w:tblPr>
        <w:tblW w:w="0" w:type="auto"/>
        <w:jc w:val="center"/>
        <w:tblBorders>
          <w:bottom w:val="single" w:sz="4" w:space="0" w:color="auto"/>
        </w:tblBorders>
        <w:tblLayout w:type="fixed"/>
        <w:tblLook w:val="01E0" w:firstRow="1" w:lastRow="1" w:firstColumn="1" w:lastColumn="1" w:noHBand="0" w:noVBand="0"/>
      </w:tblPr>
      <w:tblGrid>
        <w:gridCol w:w="1418"/>
        <w:gridCol w:w="1358"/>
        <w:gridCol w:w="1350"/>
        <w:gridCol w:w="1350"/>
        <w:gridCol w:w="1350"/>
      </w:tblGrid>
      <w:tr w:rsidR="0023328B" w:rsidRPr="008A1E7E" w14:paraId="2AD7E979" w14:textId="77777777" w:rsidTr="00226F82">
        <w:trPr>
          <w:jc w:val="center"/>
        </w:trPr>
        <w:tc>
          <w:tcPr>
            <w:tcW w:w="1418" w:type="dxa"/>
            <w:tcBorders>
              <w:top w:val="single" w:sz="4" w:space="0" w:color="auto"/>
              <w:left w:val="nil"/>
              <w:bottom w:val="single" w:sz="4" w:space="0" w:color="auto"/>
              <w:right w:val="nil"/>
            </w:tcBorders>
            <w:hideMark/>
          </w:tcPr>
          <w:p w14:paraId="0F3589D7" w14:textId="77777777" w:rsidR="0023328B" w:rsidRPr="008A1E7E" w:rsidRDefault="0023328B" w:rsidP="008A1E7E">
            <w:pPr>
              <w:jc w:val="center"/>
              <w:rPr>
                <w:lang w:val="id-ID"/>
              </w:rPr>
            </w:pPr>
          </w:p>
        </w:tc>
        <w:tc>
          <w:tcPr>
            <w:tcW w:w="1358" w:type="dxa"/>
            <w:tcBorders>
              <w:top w:val="single" w:sz="4" w:space="0" w:color="auto"/>
              <w:left w:val="nil"/>
              <w:bottom w:val="single" w:sz="4" w:space="0" w:color="auto"/>
              <w:right w:val="nil"/>
            </w:tcBorders>
            <w:hideMark/>
          </w:tcPr>
          <w:p w14:paraId="13F5B3A8" w14:textId="77777777" w:rsidR="0023328B" w:rsidRPr="008A1E7E" w:rsidRDefault="0023328B" w:rsidP="008A1E7E">
            <w:pPr>
              <w:jc w:val="center"/>
              <w:rPr>
                <w:lang w:val="id-ID"/>
              </w:rPr>
            </w:pPr>
            <w:r w:rsidRPr="008A1E7E">
              <w:rPr>
                <w:lang w:eastAsia="ru-RU"/>
              </w:rPr>
              <w:t>precision</w:t>
            </w:r>
          </w:p>
        </w:tc>
        <w:tc>
          <w:tcPr>
            <w:tcW w:w="1350" w:type="dxa"/>
            <w:tcBorders>
              <w:top w:val="single" w:sz="4" w:space="0" w:color="auto"/>
              <w:left w:val="nil"/>
              <w:bottom w:val="single" w:sz="4" w:space="0" w:color="auto"/>
              <w:right w:val="nil"/>
            </w:tcBorders>
            <w:hideMark/>
          </w:tcPr>
          <w:p w14:paraId="53F9F07F" w14:textId="77777777" w:rsidR="0023328B" w:rsidRPr="008A1E7E" w:rsidRDefault="0023328B" w:rsidP="008A1E7E">
            <w:pPr>
              <w:jc w:val="center"/>
              <w:rPr>
                <w:lang w:val="id-ID"/>
              </w:rPr>
            </w:pPr>
            <w:r w:rsidRPr="008A1E7E">
              <w:rPr>
                <w:lang w:eastAsia="ru-RU"/>
              </w:rPr>
              <w:t>recall</w:t>
            </w:r>
          </w:p>
        </w:tc>
        <w:tc>
          <w:tcPr>
            <w:tcW w:w="1350" w:type="dxa"/>
            <w:tcBorders>
              <w:top w:val="single" w:sz="4" w:space="0" w:color="auto"/>
              <w:left w:val="nil"/>
              <w:bottom w:val="single" w:sz="4" w:space="0" w:color="auto"/>
              <w:right w:val="nil"/>
            </w:tcBorders>
          </w:tcPr>
          <w:p w14:paraId="368C2861" w14:textId="77777777" w:rsidR="0023328B" w:rsidRPr="008A1E7E" w:rsidRDefault="0023328B" w:rsidP="008A1E7E">
            <w:pPr>
              <w:jc w:val="center"/>
              <w:rPr>
                <w:lang w:val="id-ID"/>
              </w:rPr>
            </w:pPr>
            <w:r w:rsidRPr="008A1E7E">
              <w:rPr>
                <w:lang w:eastAsia="ru-RU"/>
              </w:rPr>
              <w:t>f1-score</w:t>
            </w:r>
          </w:p>
        </w:tc>
        <w:tc>
          <w:tcPr>
            <w:tcW w:w="1350" w:type="dxa"/>
            <w:tcBorders>
              <w:top w:val="single" w:sz="4" w:space="0" w:color="auto"/>
              <w:left w:val="nil"/>
              <w:bottom w:val="single" w:sz="4" w:space="0" w:color="auto"/>
              <w:right w:val="nil"/>
            </w:tcBorders>
          </w:tcPr>
          <w:p w14:paraId="39F5EED3" w14:textId="77777777" w:rsidR="0023328B" w:rsidRPr="008A1E7E" w:rsidRDefault="0023328B" w:rsidP="008A1E7E">
            <w:pPr>
              <w:jc w:val="center"/>
              <w:rPr>
                <w:lang w:val="id-ID"/>
              </w:rPr>
            </w:pPr>
            <w:r w:rsidRPr="008A1E7E">
              <w:rPr>
                <w:lang w:eastAsia="ru-RU"/>
              </w:rPr>
              <w:t>support</w:t>
            </w:r>
          </w:p>
        </w:tc>
      </w:tr>
      <w:tr w:rsidR="0023328B" w:rsidRPr="008A1E7E" w14:paraId="5400B1F6" w14:textId="77777777" w:rsidTr="00226F82">
        <w:trPr>
          <w:jc w:val="center"/>
        </w:trPr>
        <w:tc>
          <w:tcPr>
            <w:tcW w:w="1418" w:type="dxa"/>
            <w:tcBorders>
              <w:top w:val="single" w:sz="4" w:space="0" w:color="auto"/>
              <w:left w:val="nil"/>
              <w:bottom w:val="nil"/>
              <w:right w:val="nil"/>
            </w:tcBorders>
            <w:hideMark/>
          </w:tcPr>
          <w:p w14:paraId="3824921C" w14:textId="77777777" w:rsidR="0023328B" w:rsidRPr="008A1E7E" w:rsidRDefault="0023328B" w:rsidP="008A1E7E">
            <w:pPr>
              <w:jc w:val="center"/>
              <w:rPr>
                <w:lang w:val="id-ID"/>
              </w:rPr>
            </w:pPr>
            <w:r w:rsidRPr="008A1E7E">
              <w:rPr>
                <w:lang w:eastAsia="ru-RU"/>
              </w:rPr>
              <w:t>False</w:t>
            </w:r>
          </w:p>
        </w:tc>
        <w:tc>
          <w:tcPr>
            <w:tcW w:w="1358" w:type="dxa"/>
            <w:tcBorders>
              <w:top w:val="single" w:sz="4" w:space="0" w:color="auto"/>
              <w:left w:val="nil"/>
              <w:bottom w:val="nil"/>
              <w:right w:val="nil"/>
            </w:tcBorders>
            <w:hideMark/>
          </w:tcPr>
          <w:p w14:paraId="6E061D20" w14:textId="607052D0" w:rsidR="0023328B" w:rsidRPr="008A1E7E" w:rsidRDefault="0023328B" w:rsidP="008A1E7E">
            <w:pPr>
              <w:jc w:val="center"/>
              <w:rPr>
                <w:lang w:val="id-ID"/>
              </w:rPr>
            </w:pPr>
            <w:r w:rsidRPr="008A1E7E">
              <w:t>0.87</w:t>
            </w:r>
          </w:p>
        </w:tc>
        <w:tc>
          <w:tcPr>
            <w:tcW w:w="1350" w:type="dxa"/>
            <w:tcBorders>
              <w:top w:val="single" w:sz="4" w:space="0" w:color="auto"/>
              <w:left w:val="nil"/>
              <w:bottom w:val="nil"/>
              <w:right w:val="nil"/>
            </w:tcBorders>
            <w:hideMark/>
          </w:tcPr>
          <w:p w14:paraId="7B985679" w14:textId="1E68743A" w:rsidR="0023328B" w:rsidRPr="008A1E7E" w:rsidRDefault="0023328B" w:rsidP="008A1E7E">
            <w:pPr>
              <w:jc w:val="center"/>
              <w:rPr>
                <w:lang w:val="id-ID"/>
              </w:rPr>
            </w:pPr>
            <w:r w:rsidRPr="008A1E7E">
              <w:rPr>
                <w:lang w:eastAsia="ru-RU"/>
              </w:rPr>
              <w:t>0.97</w:t>
            </w:r>
          </w:p>
        </w:tc>
        <w:tc>
          <w:tcPr>
            <w:tcW w:w="1350" w:type="dxa"/>
            <w:tcBorders>
              <w:top w:val="single" w:sz="4" w:space="0" w:color="auto"/>
              <w:left w:val="nil"/>
              <w:bottom w:val="nil"/>
              <w:right w:val="nil"/>
            </w:tcBorders>
          </w:tcPr>
          <w:p w14:paraId="1E3A57EB" w14:textId="57A1E1C0" w:rsidR="0023328B" w:rsidRPr="008A1E7E" w:rsidRDefault="0023328B" w:rsidP="008A1E7E">
            <w:pPr>
              <w:jc w:val="center"/>
              <w:rPr>
                <w:lang w:val="id-ID"/>
              </w:rPr>
            </w:pPr>
            <w:r w:rsidRPr="008A1E7E">
              <w:rPr>
                <w:lang w:eastAsia="ru-RU"/>
              </w:rPr>
              <w:t>0.92</w:t>
            </w:r>
          </w:p>
        </w:tc>
        <w:tc>
          <w:tcPr>
            <w:tcW w:w="1350" w:type="dxa"/>
            <w:tcBorders>
              <w:top w:val="single" w:sz="4" w:space="0" w:color="auto"/>
              <w:left w:val="nil"/>
              <w:bottom w:val="nil"/>
              <w:right w:val="nil"/>
            </w:tcBorders>
          </w:tcPr>
          <w:p w14:paraId="3F4BA4DE" w14:textId="77777777" w:rsidR="0023328B" w:rsidRPr="008A1E7E" w:rsidRDefault="0023328B" w:rsidP="008A1E7E">
            <w:pPr>
              <w:jc w:val="center"/>
              <w:rPr>
                <w:lang w:val="id-ID"/>
              </w:rPr>
            </w:pPr>
            <w:r w:rsidRPr="008A1E7E">
              <w:rPr>
                <w:lang w:eastAsia="ru-RU"/>
              </w:rPr>
              <w:t>4782</w:t>
            </w:r>
          </w:p>
        </w:tc>
      </w:tr>
      <w:tr w:rsidR="0023328B" w:rsidRPr="008A1E7E" w14:paraId="6A49C55E" w14:textId="77777777" w:rsidTr="00226F82">
        <w:trPr>
          <w:jc w:val="center"/>
        </w:trPr>
        <w:tc>
          <w:tcPr>
            <w:tcW w:w="1418" w:type="dxa"/>
            <w:tcBorders>
              <w:top w:val="nil"/>
              <w:left w:val="nil"/>
              <w:bottom w:val="nil"/>
              <w:right w:val="nil"/>
            </w:tcBorders>
            <w:hideMark/>
          </w:tcPr>
          <w:p w14:paraId="39B817FD" w14:textId="77777777" w:rsidR="0023328B" w:rsidRPr="008A1E7E" w:rsidRDefault="0023328B" w:rsidP="008A1E7E">
            <w:pPr>
              <w:jc w:val="center"/>
              <w:rPr>
                <w:lang w:val="id-ID"/>
              </w:rPr>
            </w:pPr>
            <w:r w:rsidRPr="008A1E7E">
              <w:rPr>
                <w:lang w:eastAsia="ru-RU"/>
              </w:rPr>
              <w:t>True</w:t>
            </w:r>
          </w:p>
        </w:tc>
        <w:tc>
          <w:tcPr>
            <w:tcW w:w="1358" w:type="dxa"/>
            <w:tcBorders>
              <w:top w:val="nil"/>
              <w:left w:val="nil"/>
              <w:bottom w:val="nil"/>
              <w:right w:val="nil"/>
            </w:tcBorders>
            <w:hideMark/>
          </w:tcPr>
          <w:p w14:paraId="667D14C8" w14:textId="2F449B23" w:rsidR="0023328B" w:rsidRPr="008A1E7E" w:rsidRDefault="0023328B" w:rsidP="008A1E7E">
            <w:pPr>
              <w:jc w:val="center"/>
              <w:rPr>
                <w:lang w:val="id-ID"/>
              </w:rPr>
            </w:pPr>
            <w:r w:rsidRPr="008A1E7E">
              <w:rPr>
                <w:lang w:eastAsia="ru-RU"/>
              </w:rPr>
              <w:t>0.97</w:t>
            </w:r>
          </w:p>
        </w:tc>
        <w:tc>
          <w:tcPr>
            <w:tcW w:w="1350" w:type="dxa"/>
            <w:tcBorders>
              <w:top w:val="nil"/>
              <w:left w:val="nil"/>
              <w:bottom w:val="nil"/>
              <w:right w:val="nil"/>
            </w:tcBorders>
            <w:hideMark/>
          </w:tcPr>
          <w:p w14:paraId="67932E9F" w14:textId="69733651" w:rsidR="0023328B" w:rsidRPr="008A1E7E" w:rsidRDefault="0023328B" w:rsidP="008A1E7E">
            <w:pPr>
              <w:jc w:val="center"/>
              <w:rPr>
                <w:lang w:val="id-ID"/>
              </w:rPr>
            </w:pPr>
            <w:r w:rsidRPr="008A1E7E">
              <w:rPr>
                <w:lang w:eastAsia="ru-RU"/>
              </w:rPr>
              <w:t>0.86</w:t>
            </w:r>
          </w:p>
        </w:tc>
        <w:tc>
          <w:tcPr>
            <w:tcW w:w="1350" w:type="dxa"/>
            <w:tcBorders>
              <w:top w:val="nil"/>
              <w:left w:val="nil"/>
              <w:bottom w:val="nil"/>
              <w:right w:val="nil"/>
            </w:tcBorders>
          </w:tcPr>
          <w:p w14:paraId="14706E2B" w14:textId="3BB7F95F" w:rsidR="0023328B" w:rsidRPr="008A1E7E" w:rsidRDefault="0023328B" w:rsidP="008A1E7E">
            <w:pPr>
              <w:jc w:val="center"/>
              <w:rPr>
                <w:lang w:val="id-ID"/>
              </w:rPr>
            </w:pPr>
            <w:r w:rsidRPr="008A1E7E">
              <w:rPr>
                <w:lang w:eastAsia="ru-RU"/>
              </w:rPr>
              <w:t>0.91</w:t>
            </w:r>
          </w:p>
        </w:tc>
        <w:tc>
          <w:tcPr>
            <w:tcW w:w="1350" w:type="dxa"/>
            <w:tcBorders>
              <w:top w:val="nil"/>
              <w:left w:val="nil"/>
              <w:bottom w:val="nil"/>
              <w:right w:val="nil"/>
            </w:tcBorders>
          </w:tcPr>
          <w:p w14:paraId="383F2A62" w14:textId="77777777" w:rsidR="0023328B" w:rsidRPr="008A1E7E" w:rsidRDefault="0023328B" w:rsidP="008A1E7E">
            <w:pPr>
              <w:jc w:val="center"/>
              <w:rPr>
                <w:lang w:val="id-ID"/>
              </w:rPr>
            </w:pPr>
            <w:r w:rsidRPr="008A1E7E">
              <w:rPr>
                <w:lang w:eastAsia="ru-RU"/>
              </w:rPr>
              <w:t>4800</w:t>
            </w:r>
          </w:p>
        </w:tc>
      </w:tr>
      <w:tr w:rsidR="0023328B" w:rsidRPr="008A1E7E" w14:paraId="4E7DA983" w14:textId="77777777" w:rsidTr="00226F82">
        <w:trPr>
          <w:jc w:val="center"/>
        </w:trPr>
        <w:tc>
          <w:tcPr>
            <w:tcW w:w="1418" w:type="dxa"/>
            <w:tcBorders>
              <w:top w:val="nil"/>
              <w:left w:val="nil"/>
              <w:bottom w:val="nil"/>
              <w:right w:val="nil"/>
            </w:tcBorders>
            <w:hideMark/>
          </w:tcPr>
          <w:p w14:paraId="2B25AA33" w14:textId="77777777" w:rsidR="0023328B" w:rsidRPr="008A1E7E" w:rsidRDefault="0023328B" w:rsidP="008A1E7E">
            <w:pPr>
              <w:jc w:val="center"/>
              <w:rPr>
                <w:lang w:val="id-ID"/>
              </w:rPr>
            </w:pPr>
            <w:r w:rsidRPr="008A1E7E">
              <w:rPr>
                <w:lang w:eastAsia="ru-RU"/>
              </w:rPr>
              <w:t>accuracy</w:t>
            </w:r>
          </w:p>
        </w:tc>
        <w:tc>
          <w:tcPr>
            <w:tcW w:w="1358" w:type="dxa"/>
            <w:tcBorders>
              <w:top w:val="nil"/>
              <w:left w:val="nil"/>
              <w:bottom w:val="nil"/>
              <w:right w:val="nil"/>
            </w:tcBorders>
            <w:hideMark/>
          </w:tcPr>
          <w:p w14:paraId="5EFF3474" w14:textId="77777777" w:rsidR="0023328B" w:rsidRPr="008A1E7E" w:rsidRDefault="0023328B" w:rsidP="008A1E7E">
            <w:pPr>
              <w:jc w:val="center"/>
              <w:rPr>
                <w:lang w:val="id-ID"/>
              </w:rPr>
            </w:pPr>
          </w:p>
        </w:tc>
        <w:tc>
          <w:tcPr>
            <w:tcW w:w="1350" w:type="dxa"/>
            <w:tcBorders>
              <w:top w:val="nil"/>
              <w:left w:val="nil"/>
              <w:bottom w:val="nil"/>
              <w:right w:val="nil"/>
            </w:tcBorders>
            <w:hideMark/>
          </w:tcPr>
          <w:p w14:paraId="7F8C1C61" w14:textId="77777777" w:rsidR="0023328B" w:rsidRPr="008A1E7E" w:rsidRDefault="0023328B" w:rsidP="008A1E7E">
            <w:pPr>
              <w:jc w:val="center"/>
              <w:rPr>
                <w:lang w:val="id-ID"/>
              </w:rPr>
            </w:pPr>
          </w:p>
        </w:tc>
        <w:tc>
          <w:tcPr>
            <w:tcW w:w="1350" w:type="dxa"/>
            <w:tcBorders>
              <w:top w:val="nil"/>
              <w:left w:val="nil"/>
              <w:bottom w:val="nil"/>
              <w:right w:val="nil"/>
            </w:tcBorders>
          </w:tcPr>
          <w:p w14:paraId="3D29B810" w14:textId="7CDB2C0F" w:rsidR="0023328B" w:rsidRPr="008A1E7E" w:rsidRDefault="0023328B" w:rsidP="008A1E7E">
            <w:pPr>
              <w:jc w:val="center"/>
              <w:rPr>
                <w:lang w:val="id-ID"/>
              </w:rPr>
            </w:pPr>
            <w:r w:rsidRPr="008A1E7E">
              <w:rPr>
                <w:lang w:eastAsia="ru-RU"/>
              </w:rPr>
              <w:t>0.92</w:t>
            </w:r>
          </w:p>
        </w:tc>
        <w:tc>
          <w:tcPr>
            <w:tcW w:w="1350" w:type="dxa"/>
            <w:tcBorders>
              <w:top w:val="nil"/>
              <w:left w:val="nil"/>
              <w:bottom w:val="nil"/>
              <w:right w:val="nil"/>
            </w:tcBorders>
          </w:tcPr>
          <w:p w14:paraId="04871D5A" w14:textId="77777777" w:rsidR="0023328B" w:rsidRPr="008A1E7E" w:rsidRDefault="0023328B" w:rsidP="008A1E7E">
            <w:pPr>
              <w:jc w:val="center"/>
              <w:rPr>
                <w:lang w:val="id-ID"/>
              </w:rPr>
            </w:pPr>
            <w:r w:rsidRPr="008A1E7E">
              <w:rPr>
                <w:lang w:eastAsia="ru-RU"/>
              </w:rPr>
              <w:t>9582</w:t>
            </w:r>
          </w:p>
        </w:tc>
      </w:tr>
      <w:tr w:rsidR="0023328B" w:rsidRPr="008A1E7E" w14:paraId="4478FD43" w14:textId="77777777" w:rsidTr="00226F82">
        <w:trPr>
          <w:jc w:val="center"/>
        </w:trPr>
        <w:tc>
          <w:tcPr>
            <w:tcW w:w="1418" w:type="dxa"/>
            <w:tcBorders>
              <w:top w:val="nil"/>
              <w:left w:val="nil"/>
              <w:bottom w:val="nil"/>
              <w:right w:val="nil"/>
            </w:tcBorders>
          </w:tcPr>
          <w:p w14:paraId="45DCD9AF" w14:textId="77777777" w:rsidR="0023328B" w:rsidRPr="008A1E7E" w:rsidRDefault="0023328B" w:rsidP="008A1E7E">
            <w:pPr>
              <w:jc w:val="center"/>
              <w:rPr>
                <w:lang w:val="id-ID"/>
              </w:rPr>
            </w:pPr>
            <w:r w:rsidRPr="008A1E7E">
              <w:rPr>
                <w:lang w:eastAsia="ru-RU"/>
              </w:rPr>
              <w:t>macro avg</w:t>
            </w:r>
          </w:p>
        </w:tc>
        <w:tc>
          <w:tcPr>
            <w:tcW w:w="1358" w:type="dxa"/>
            <w:tcBorders>
              <w:top w:val="nil"/>
              <w:left w:val="nil"/>
              <w:bottom w:val="nil"/>
              <w:right w:val="nil"/>
            </w:tcBorders>
          </w:tcPr>
          <w:p w14:paraId="4497F946" w14:textId="5085F80B" w:rsidR="0023328B" w:rsidRPr="008A1E7E" w:rsidRDefault="0023328B" w:rsidP="008A1E7E">
            <w:pPr>
              <w:jc w:val="center"/>
              <w:rPr>
                <w:lang w:val="id-ID"/>
              </w:rPr>
            </w:pPr>
            <w:r w:rsidRPr="008A1E7E">
              <w:rPr>
                <w:lang w:eastAsia="ru-RU"/>
              </w:rPr>
              <w:t>0.92</w:t>
            </w:r>
          </w:p>
        </w:tc>
        <w:tc>
          <w:tcPr>
            <w:tcW w:w="1350" w:type="dxa"/>
            <w:tcBorders>
              <w:top w:val="nil"/>
              <w:left w:val="nil"/>
              <w:bottom w:val="nil"/>
              <w:right w:val="nil"/>
            </w:tcBorders>
          </w:tcPr>
          <w:p w14:paraId="1542BF16" w14:textId="045B6393" w:rsidR="0023328B" w:rsidRPr="008A1E7E" w:rsidRDefault="0023328B" w:rsidP="008A1E7E">
            <w:pPr>
              <w:jc w:val="center"/>
              <w:rPr>
                <w:lang w:val="id-ID"/>
              </w:rPr>
            </w:pPr>
            <w:r w:rsidRPr="008A1E7E">
              <w:rPr>
                <w:lang w:eastAsia="ru-RU"/>
              </w:rPr>
              <w:t>0.92</w:t>
            </w:r>
          </w:p>
        </w:tc>
        <w:tc>
          <w:tcPr>
            <w:tcW w:w="1350" w:type="dxa"/>
            <w:tcBorders>
              <w:top w:val="nil"/>
              <w:left w:val="nil"/>
              <w:bottom w:val="nil"/>
              <w:right w:val="nil"/>
            </w:tcBorders>
          </w:tcPr>
          <w:p w14:paraId="3CA95B80" w14:textId="550B0A80" w:rsidR="0023328B" w:rsidRPr="008A1E7E" w:rsidRDefault="0023328B" w:rsidP="008A1E7E">
            <w:pPr>
              <w:jc w:val="center"/>
              <w:rPr>
                <w:lang w:val="id-ID"/>
              </w:rPr>
            </w:pPr>
            <w:r w:rsidRPr="008A1E7E">
              <w:rPr>
                <w:lang w:eastAsia="ru-RU"/>
              </w:rPr>
              <w:t>0.92</w:t>
            </w:r>
          </w:p>
        </w:tc>
        <w:tc>
          <w:tcPr>
            <w:tcW w:w="1350" w:type="dxa"/>
            <w:tcBorders>
              <w:top w:val="nil"/>
              <w:left w:val="nil"/>
              <w:bottom w:val="nil"/>
              <w:right w:val="nil"/>
            </w:tcBorders>
          </w:tcPr>
          <w:p w14:paraId="4828134B" w14:textId="77777777" w:rsidR="0023328B" w:rsidRPr="008A1E7E" w:rsidRDefault="0023328B" w:rsidP="008A1E7E">
            <w:pPr>
              <w:jc w:val="center"/>
              <w:rPr>
                <w:lang w:val="id-ID"/>
              </w:rPr>
            </w:pPr>
            <w:r w:rsidRPr="008A1E7E">
              <w:rPr>
                <w:lang w:eastAsia="ru-RU"/>
              </w:rPr>
              <w:t>9582</w:t>
            </w:r>
          </w:p>
        </w:tc>
      </w:tr>
      <w:tr w:rsidR="0023328B" w:rsidRPr="008A1E7E" w14:paraId="70382E1A" w14:textId="77777777" w:rsidTr="00226F82">
        <w:trPr>
          <w:jc w:val="center"/>
        </w:trPr>
        <w:tc>
          <w:tcPr>
            <w:tcW w:w="1418" w:type="dxa"/>
            <w:tcBorders>
              <w:top w:val="nil"/>
              <w:left w:val="nil"/>
              <w:bottom w:val="single" w:sz="4" w:space="0" w:color="auto"/>
              <w:right w:val="nil"/>
            </w:tcBorders>
          </w:tcPr>
          <w:p w14:paraId="7098C515" w14:textId="77777777" w:rsidR="0023328B" w:rsidRPr="008A1E7E" w:rsidRDefault="0023328B" w:rsidP="008A1E7E">
            <w:pPr>
              <w:jc w:val="center"/>
              <w:rPr>
                <w:lang w:val="id-ID"/>
              </w:rPr>
            </w:pPr>
            <w:r w:rsidRPr="008A1E7E">
              <w:rPr>
                <w:lang w:eastAsia="ru-RU"/>
              </w:rPr>
              <w:t>weighted avg</w:t>
            </w:r>
          </w:p>
        </w:tc>
        <w:tc>
          <w:tcPr>
            <w:tcW w:w="1358" w:type="dxa"/>
            <w:tcBorders>
              <w:top w:val="nil"/>
              <w:left w:val="nil"/>
              <w:bottom w:val="single" w:sz="4" w:space="0" w:color="auto"/>
              <w:right w:val="nil"/>
            </w:tcBorders>
          </w:tcPr>
          <w:p w14:paraId="2FCDBD5A" w14:textId="1C38E7B9" w:rsidR="0023328B" w:rsidRPr="008A1E7E" w:rsidRDefault="0023328B" w:rsidP="008A1E7E">
            <w:pPr>
              <w:jc w:val="center"/>
              <w:rPr>
                <w:lang w:val="id-ID"/>
              </w:rPr>
            </w:pPr>
            <w:r w:rsidRPr="008A1E7E">
              <w:rPr>
                <w:lang w:eastAsia="ru-RU"/>
              </w:rPr>
              <w:t>0.92</w:t>
            </w:r>
          </w:p>
        </w:tc>
        <w:tc>
          <w:tcPr>
            <w:tcW w:w="1350" w:type="dxa"/>
            <w:tcBorders>
              <w:top w:val="nil"/>
              <w:left w:val="nil"/>
              <w:bottom w:val="single" w:sz="4" w:space="0" w:color="auto"/>
              <w:right w:val="nil"/>
            </w:tcBorders>
          </w:tcPr>
          <w:p w14:paraId="02E5EFF4" w14:textId="5AB396E0" w:rsidR="0023328B" w:rsidRPr="008A1E7E" w:rsidRDefault="0023328B" w:rsidP="008A1E7E">
            <w:pPr>
              <w:jc w:val="center"/>
              <w:rPr>
                <w:lang w:val="id-ID"/>
              </w:rPr>
            </w:pPr>
            <w:r w:rsidRPr="008A1E7E">
              <w:rPr>
                <w:lang w:eastAsia="ru-RU"/>
              </w:rPr>
              <w:t>0.92</w:t>
            </w:r>
          </w:p>
        </w:tc>
        <w:tc>
          <w:tcPr>
            <w:tcW w:w="1350" w:type="dxa"/>
            <w:tcBorders>
              <w:top w:val="nil"/>
              <w:left w:val="nil"/>
              <w:bottom w:val="single" w:sz="4" w:space="0" w:color="auto"/>
              <w:right w:val="nil"/>
            </w:tcBorders>
          </w:tcPr>
          <w:p w14:paraId="4A331757" w14:textId="4A4ECCF0" w:rsidR="0023328B" w:rsidRPr="008A1E7E" w:rsidRDefault="0023328B" w:rsidP="008A1E7E">
            <w:pPr>
              <w:jc w:val="center"/>
              <w:rPr>
                <w:lang w:val="id-ID"/>
              </w:rPr>
            </w:pPr>
            <w:r w:rsidRPr="008A1E7E">
              <w:rPr>
                <w:lang w:eastAsia="ru-RU"/>
              </w:rPr>
              <w:t>0.92</w:t>
            </w:r>
          </w:p>
        </w:tc>
        <w:tc>
          <w:tcPr>
            <w:tcW w:w="1350" w:type="dxa"/>
            <w:tcBorders>
              <w:top w:val="nil"/>
              <w:left w:val="nil"/>
              <w:bottom w:val="single" w:sz="4" w:space="0" w:color="auto"/>
              <w:right w:val="nil"/>
            </w:tcBorders>
          </w:tcPr>
          <w:p w14:paraId="25134B30" w14:textId="77777777" w:rsidR="0023328B" w:rsidRPr="008A1E7E" w:rsidRDefault="0023328B" w:rsidP="008A1E7E">
            <w:pPr>
              <w:jc w:val="center"/>
              <w:rPr>
                <w:lang w:val="id-ID"/>
              </w:rPr>
            </w:pPr>
            <w:r w:rsidRPr="008A1E7E">
              <w:rPr>
                <w:lang w:eastAsia="ru-RU"/>
              </w:rPr>
              <w:t>9582</w:t>
            </w:r>
          </w:p>
        </w:tc>
      </w:tr>
    </w:tbl>
    <w:p w14:paraId="4191BE12" w14:textId="77777777" w:rsidR="0023328B" w:rsidRPr="008A1E7E" w:rsidRDefault="0023328B" w:rsidP="008A1E7E">
      <w:pPr>
        <w:pStyle w:val="HTML"/>
        <w:wordWrap w:val="0"/>
        <w:ind w:firstLine="709"/>
        <w:jc w:val="both"/>
        <w:rPr>
          <w:rFonts w:ascii="Times New Roman" w:hAnsi="Times New Roman" w:cs="Times New Roman"/>
        </w:rPr>
      </w:pPr>
    </w:p>
    <w:p w14:paraId="105FDE12" w14:textId="63D18C58" w:rsidR="00745E9A" w:rsidRPr="008A1E7E" w:rsidRDefault="00745E9A" w:rsidP="008A1E7E">
      <w:pPr>
        <w:pStyle w:val="af6"/>
        <w:numPr>
          <w:ilvl w:val="1"/>
          <w:numId w:val="34"/>
        </w:numPr>
        <w:spacing w:after="0" w:line="240" w:lineRule="auto"/>
        <w:ind w:left="0" w:firstLine="709"/>
        <w:jc w:val="both"/>
        <w:rPr>
          <w:rFonts w:ascii="Times New Roman" w:hAnsi="Times New Roman"/>
          <w:sz w:val="20"/>
          <w:szCs w:val="20"/>
          <w:lang w:val="en-US"/>
        </w:rPr>
      </w:pPr>
      <w:r w:rsidRPr="008A1E7E">
        <w:rPr>
          <w:rFonts w:ascii="Times New Roman" w:hAnsi="Times New Roman"/>
          <w:sz w:val="20"/>
          <w:szCs w:val="20"/>
          <w:lang w:val="en-US"/>
        </w:rPr>
        <w:t>Creating and outputting a summary table</w:t>
      </w:r>
      <w:r w:rsidR="0023328B" w:rsidRPr="008A1E7E">
        <w:rPr>
          <w:rFonts w:ascii="Times New Roman" w:hAnsi="Times New Roman"/>
          <w:sz w:val="20"/>
          <w:szCs w:val="20"/>
          <w:lang w:val="en-US"/>
        </w:rPr>
        <w:t xml:space="preserve">, represented in </w:t>
      </w:r>
      <w:r w:rsidRPr="008A1E7E">
        <w:rPr>
          <w:rFonts w:ascii="Times New Roman" w:hAnsi="Times New Roman"/>
          <w:sz w:val="20"/>
          <w:szCs w:val="20"/>
          <w:lang w:val="en-US"/>
        </w:rPr>
        <w:t xml:space="preserve">Figure </w:t>
      </w:r>
      <w:r w:rsidR="00517FB1" w:rsidRPr="008A1E7E">
        <w:rPr>
          <w:rFonts w:ascii="Times New Roman" w:hAnsi="Times New Roman"/>
          <w:sz w:val="20"/>
          <w:szCs w:val="20"/>
          <w:lang w:val="en-US"/>
        </w:rPr>
        <w:t>5</w:t>
      </w:r>
      <w:r w:rsidR="0023328B" w:rsidRPr="008A1E7E">
        <w:rPr>
          <w:rFonts w:ascii="Times New Roman" w:hAnsi="Times New Roman"/>
          <w:sz w:val="20"/>
          <w:szCs w:val="20"/>
          <w:lang w:val="en-US"/>
        </w:rPr>
        <w:t>. It</w:t>
      </w:r>
      <w:r w:rsidRPr="008A1E7E">
        <w:rPr>
          <w:rFonts w:ascii="Times New Roman" w:hAnsi="Times New Roman"/>
          <w:sz w:val="20"/>
          <w:szCs w:val="20"/>
          <w:lang w:val="en-US"/>
        </w:rPr>
        <w:t xml:space="preserve"> collects information on each metric for all models.</w:t>
      </w:r>
    </w:p>
    <w:p w14:paraId="7DACBED8" w14:textId="77777777" w:rsidR="00745E9A" w:rsidRPr="008A1E7E" w:rsidRDefault="00745E9A" w:rsidP="008A1E7E">
      <w:pPr>
        <w:pStyle w:val="af6"/>
        <w:spacing w:line="240" w:lineRule="auto"/>
        <w:ind w:left="0"/>
        <w:jc w:val="center"/>
        <w:rPr>
          <w:rFonts w:ascii="Times New Roman" w:hAnsi="Times New Roman"/>
          <w:sz w:val="20"/>
          <w:szCs w:val="20"/>
        </w:rPr>
      </w:pPr>
      <w:r w:rsidRPr="008A1E7E">
        <w:rPr>
          <w:rFonts w:ascii="Times New Roman" w:hAnsi="Times New Roman"/>
          <w:b/>
          <w:bCs/>
          <w:noProof/>
          <w:sz w:val="20"/>
          <w:szCs w:val="20"/>
        </w:rPr>
        <w:drawing>
          <wp:inline distT="0" distB="0" distL="0" distR="0" wp14:anchorId="17A0B599" wp14:editId="38577E73">
            <wp:extent cx="4852554" cy="1710168"/>
            <wp:effectExtent l="0" t="0" r="5715" b="4445"/>
            <wp:docPr id="336806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80640" name=""/>
                    <pic:cNvPicPr/>
                  </pic:nvPicPr>
                  <pic:blipFill>
                    <a:blip r:embed="rId15"/>
                    <a:stretch>
                      <a:fillRect/>
                    </a:stretch>
                  </pic:blipFill>
                  <pic:spPr>
                    <a:xfrm>
                      <a:off x="0" y="0"/>
                      <a:ext cx="4863692" cy="1714093"/>
                    </a:xfrm>
                    <a:prstGeom prst="rect">
                      <a:avLst/>
                    </a:prstGeom>
                  </pic:spPr>
                </pic:pic>
              </a:graphicData>
            </a:graphic>
          </wp:inline>
        </w:drawing>
      </w:r>
    </w:p>
    <w:p w14:paraId="7929C235" w14:textId="77777777" w:rsidR="0023328B" w:rsidRPr="008A1E7E" w:rsidRDefault="0023328B" w:rsidP="008A1E7E">
      <w:pPr>
        <w:pStyle w:val="af6"/>
        <w:spacing w:line="240" w:lineRule="auto"/>
        <w:ind w:left="0" w:firstLine="709"/>
        <w:jc w:val="center"/>
        <w:rPr>
          <w:rFonts w:ascii="Times New Roman" w:hAnsi="Times New Roman"/>
          <w:sz w:val="20"/>
          <w:szCs w:val="20"/>
        </w:rPr>
      </w:pPr>
    </w:p>
    <w:p w14:paraId="67226904" w14:textId="4C5B4D35" w:rsidR="00745E9A" w:rsidRPr="008A1E7E" w:rsidRDefault="0023328B" w:rsidP="008A1E7E">
      <w:pPr>
        <w:pStyle w:val="af6"/>
        <w:spacing w:line="240" w:lineRule="auto"/>
        <w:ind w:left="0" w:firstLine="709"/>
        <w:jc w:val="center"/>
        <w:rPr>
          <w:rFonts w:ascii="Times New Roman" w:hAnsi="Times New Roman"/>
          <w:sz w:val="20"/>
          <w:szCs w:val="20"/>
        </w:rPr>
      </w:pPr>
      <w:r w:rsidRPr="008A1E7E">
        <w:rPr>
          <w:rFonts w:ascii="Times New Roman" w:hAnsi="Times New Roman"/>
          <w:sz w:val="20"/>
          <w:szCs w:val="20"/>
        </w:rPr>
        <w:t xml:space="preserve">Figure </w:t>
      </w:r>
      <w:r w:rsidR="00517FB1" w:rsidRPr="008A1E7E">
        <w:rPr>
          <w:rFonts w:ascii="Times New Roman" w:hAnsi="Times New Roman"/>
          <w:sz w:val="20"/>
          <w:szCs w:val="20"/>
        </w:rPr>
        <w:t>5</w:t>
      </w:r>
      <w:r w:rsidR="001203C2" w:rsidRPr="008A1E7E">
        <w:rPr>
          <w:rFonts w:ascii="Times New Roman" w:hAnsi="Times New Roman"/>
          <w:sz w:val="20"/>
          <w:szCs w:val="20"/>
        </w:rPr>
        <w:t>.</w:t>
      </w:r>
      <w:r w:rsidRPr="008A1E7E">
        <w:rPr>
          <w:rFonts w:ascii="Times New Roman" w:hAnsi="Times New Roman"/>
          <w:sz w:val="20"/>
          <w:szCs w:val="20"/>
        </w:rPr>
        <w:t xml:space="preserve"> </w:t>
      </w:r>
      <w:r w:rsidRPr="008A1E7E">
        <w:rPr>
          <w:rFonts w:ascii="Times New Roman" w:hAnsi="Times New Roman"/>
          <w:sz w:val="20"/>
          <w:szCs w:val="20"/>
          <w:lang w:val="en-US"/>
        </w:rPr>
        <w:t>Summary table of each metric for all models</w:t>
      </w:r>
    </w:p>
    <w:p w14:paraId="2E23A4BB" w14:textId="77777777" w:rsidR="00745E9A" w:rsidRPr="008A1E7E" w:rsidRDefault="00745E9A" w:rsidP="008A1E7E">
      <w:pPr>
        <w:pStyle w:val="af6"/>
        <w:spacing w:line="240" w:lineRule="auto"/>
        <w:ind w:left="0" w:firstLine="709"/>
        <w:jc w:val="both"/>
        <w:rPr>
          <w:rFonts w:ascii="Times New Roman" w:hAnsi="Times New Roman"/>
          <w:sz w:val="20"/>
          <w:szCs w:val="20"/>
        </w:rPr>
      </w:pPr>
    </w:p>
    <w:p w14:paraId="3926CEBA" w14:textId="2BDA2DBB" w:rsidR="00745E9A" w:rsidRPr="008A1E7E" w:rsidRDefault="00745E9A" w:rsidP="008A1E7E">
      <w:pPr>
        <w:pStyle w:val="af6"/>
        <w:numPr>
          <w:ilvl w:val="1"/>
          <w:numId w:val="34"/>
        </w:numPr>
        <w:spacing w:after="0" w:line="240" w:lineRule="auto"/>
        <w:ind w:left="0" w:firstLine="709"/>
        <w:jc w:val="both"/>
        <w:rPr>
          <w:rFonts w:ascii="Times New Roman" w:hAnsi="Times New Roman"/>
          <w:sz w:val="20"/>
          <w:szCs w:val="20"/>
        </w:rPr>
      </w:pPr>
      <w:r w:rsidRPr="008A1E7E">
        <w:rPr>
          <w:rFonts w:ascii="Times New Roman" w:hAnsi="Times New Roman"/>
          <w:sz w:val="20"/>
          <w:szCs w:val="20"/>
          <w:lang w:val="en-US"/>
        </w:rPr>
        <w:t>Graph construction. The subcategory</w:t>
      </w:r>
      <w:r w:rsidR="00797469" w:rsidRPr="008A1E7E">
        <w:rPr>
          <w:rFonts w:ascii="Times New Roman" w:hAnsi="Times New Roman"/>
          <w:sz w:val="20"/>
          <w:szCs w:val="20"/>
          <w:lang w:val="en-US"/>
        </w:rPr>
        <w:t xml:space="preserve"> </w:t>
      </w:r>
      <w:r w:rsidRPr="008A1E7E">
        <w:rPr>
          <w:rFonts w:ascii="Times New Roman" w:hAnsi="Times New Roman"/>
          <w:sz w:val="20"/>
          <w:szCs w:val="20"/>
          <w:lang w:val="en-US"/>
        </w:rPr>
        <w:t>bar function is used to construct a graph comparing the models on different metrics.</w:t>
      </w:r>
      <w:r w:rsidR="00797469" w:rsidRPr="008A1E7E">
        <w:rPr>
          <w:rFonts w:ascii="Times New Roman" w:hAnsi="Times New Roman"/>
          <w:sz w:val="20"/>
          <w:szCs w:val="20"/>
          <w:lang w:val="en-US"/>
        </w:rPr>
        <w:t xml:space="preserve"> The model comparison is represented in </w:t>
      </w:r>
      <w:r w:rsidRPr="008A1E7E">
        <w:rPr>
          <w:rFonts w:ascii="Times New Roman" w:hAnsi="Times New Roman"/>
          <w:sz w:val="20"/>
          <w:szCs w:val="20"/>
        </w:rPr>
        <w:t xml:space="preserve">Figure </w:t>
      </w:r>
      <w:r w:rsidR="00517FB1" w:rsidRPr="008A1E7E">
        <w:rPr>
          <w:rFonts w:ascii="Times New Roman" w:hAnsi="Times New Roman"/>
          <w:sz w:val="20"/>
          <w:szCs w:val="20"/>
        </w:rPr>
        <w:t>6</w:t>
      </w:r>
      <w:r w:rsidRPr="008A1E7E">
        <w:rPr>
          <w:rFonts w:ascii="Times New Roman" w:hAnsi="Times New Roman"/>
          <w:sz w:val="20"/>
          <w:szCs w:val="20"/>
        </w:rPr>
        <w:t>.</w:t>
      </w:r>
    </w:p>
    <w:p w14:paraId="20D57855" w14:textId="77777777" w:rsidR="00745E9A" w:rsidRPr="008A1E7E" w:rsidRDefault="00745E9A" w:rsidP="008A1E7E">
      <w:pPr>
        <w:ind w:firstLine="709"/>
        <w:jc w:val="both"/>
      </w:pPr>
    </w:p>
    <w:p w14:paraId="387628A6" w14:textId="77777777" w:rsidR="00745E9A" w:rsidRPr="008A1E7E" w:rsidRDefault="00745E9A" w:rsidP="008A1E7E">
      <w:pPr>
        <w:jc w:val="center"/>
      </w:pPr>
      <w:r w:rsidRPr="008A1E7E">
        <w:rPr>
          <w:b/>
          <w:bCs/>
          <w:noProof/>
        </w:rPr>
        <w:lastRenderedPageBreak/>
        <w:drawing>
          <wp:inline distT="0" distB="0" distL="0" distR="0" wp14:anchorId="7F0067C1" wp14:editId="4D995ECF">
            <wp:extent cx="5731510" cy="1978660"/>
            <wp:effectExtent l="0" t="0" r="0" b="2540"/>
            <wp:docPr id="13443759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75953" name=""/>
                    <pic:cNvPicPr/>
                  </pic:nvPicPr>
                  <pic:blipFill>
                    <a:blip r:embed="rId16"/>
                    <a:stretch>
                      <a:fillRect/>
                    </a:stretch>
                  </pic:blipFill>
                  <pic:spPr>
                    <a:xfrm>
                      <a:off x="0" y="0"/>
                      <a:ext cx="5731510" cy="1978660"/>
                    </a:xfrm>
                    <a:prstGeom prst="rect">
                      <a:avLst/>
                    </a:prstGeom>
                  </pic:spPr>
                </pic:pic>
              </a:graphicData>
            </a:graphic>
          </wp:inline>
        </w:drawing>
      </w:r>
    </w:p>
    <w:p w14:paraId="6411C331" w14:textId="77777777" w:rsidR="00797469" w:rsidRPr="008A1E7E" w:rsidRDefault="00797469" w:rsidP="008A1E7E">
      <w:pPr>
        <w:ind w:firstLine="709"/>
        <w:jc w:val="center"/>
      </w:pPr>
    </w:p>
    <w:p w14:paraId="280244FE" w14:textId="3DD9335B" w:rsidR="00745E9A" w:rsidRPr="008A1E7E" w:rsidRDefault="00745E9A" w:rsidP="008A1E7E">
      <w:pPr>
        <w:ind w:firstLine="709"/>
        <w:jc w:val="center"/>
      </w:pPr>
      <w:r w:rsidRPr="008A1E7E">
        <w:t xml:space="preserve">Figure </w:t>
      </w:r>
      <w:r w:rsidR="00517FB1" w:rsidRPr="008A1E7E">
        <w:t>6</w:t>
      </w:r>
      <w:r w:rsidR="001203C2" w:rsidRPr="008A1E7E">
        <w:t>.</w:t>
      </w:r>
      <w:r w:rsidRPr="008A1E7E">
        <w:t xml:space="preserve"> </w:t>
      </w:r>
      <w:r w:rsidR="001203C2" w:rsidRPr="008A1E7E">
        <w:t>Graph comparing the models on different metrics</w:t>
      </w:r>
    </w:p>
    <w:p w14:paraId="7A1D9232" w14:textId="77777777" w:rsidR="00745E9A" w:rsidRPr="008A1E7E" w:rsidRDefault="00745E9A" w:rsidP="008A1E7E">
      <w:pPr>
        <w:ind w:firstLine="709"/>
        <w:jc w:val="both"/>
      </w:pPr>
    </w:p>
    <w:p w14:paraId="5B7E84C5" w14:textId="77777777" w:rsidR="00745E9A" w:rsidRPr="008A1E7E" w:rsidRDefault="00745E9A" w:rsidP="008A1E7E">
      <w:pPr>
        <w:ind w:firstLine="709"/>
        <w:jc w:val="both"/>
      </w:pPr>
      <w:r w:rsidRPr="008A1E7E">
        <w:t xml:space="preserve">Based on the table and graph, it can be seen that the </w:t>
      </w:r>
      <w:proofErr w:type="spellStart"/>
      <w:r w:rsidRPr="008A1E7E">
        <w:t>GradientBoostingClassifier</w:t>
      </w:r>
      <w:proofErr w:type="spellEnd"/>
      <w:r w:rsidRPr="008A1E7E">
        <w:t xml:space="preserve"> model has the highest accuracy on the test dataset, as well as high scores on the other metrics, making it the preferred model for real-world applications.</w:t>
      </w:r>
    </w:p>
    <w:p w14:paraId="1FB8561B" w14:textId="69B76909" w:rsidR="00745E9A" w:rsidRPr="008A1E7E" w:rsidRDefault="00745E9A" w:rsidP="008A1E7E">
      <w:pPr>
        <w:ind w:firstLine="709"/>
        <w:jc w:val="both"/>
      </w:pPr>
      <w:r w:rsidRPr="008A1E7E">
        <w:t>The results in the console, which show accuracy, F1-score, completeness, and precision equal to 1.0, are likely the result of prediction on the training dataset (</w:t>
      </w:r>
      <w:proofErr w:type="spellStart"/>
      <w:r w:rsidRPr="008A1E7E">
        <w:t>trainprediction</w:t>
      </w:r>
      <w:proofErr w:type="spellEnd"/>
      <w:r w:rsidRPr="008A1E7E">
        <w:t>) where the model has already seen all the answers, leading to overfitting.</w:t>
      </w:r>
      <w:r w:rsidR="00035F33" w:rsidRPr="008A1E7E">
        <w:t xml:space="preserve"> </w:t>
      </w:r>
      <w:r w:rsidRPr="008A1E7E">
        <w:t>However, in a real situation, it is important to look at the results of the test dataset (prediction), which is new data that was not involved in training the model.</w:t>
      </w:r>
    </w:p>
    <w:p w14:paraId="115F80C8" w14:textId="77777777" w:rsidR="00216D8D" w:rsidRPr="008A1E7E" w:rsidRDefault="00216D8D" w:rsidP="008A1E7E">
      <w:pPr>
        <w:ind w:firstLine="709"/>
        <w:jc w:val="both"/>
      </w:pPr>
    </w:p>
    <w:p w14:paraId="47DB4B96" w14:textId="17DC35BA" w:rsidR="00216D8D" w:rsidRPr="008A1E7E" w:rsidRDefault="00216D8D" w:rsidP="008A1E7E">
      <w:pPr>
        <w:jc w:val="both"/>
        <w:rPr>
          <w:b/>
          <w:bCs/>
        </w:rPr>
      </w:pPr>
      <w:r w:rsidRPr="008A1E7E">
        <w:rPr>
          <w:b/>
          <w:bCs/>
        </w:rPr>
        <w:t>3.2. Discussion of the limitations of current methods.</w:t>
      </w:r>
    </w:p>
    <w:p w14:paraId="42EF9940" w14:textId="77777777" w:rsidR="00216D8D" w:rsidRPr="008A1E7E" w:rsidRDefault="00216D8D" w:rsidP="008A1E7E">
      <w:pPr>
        <w:ind w:firstLine="709"/>
        <w:jc w:val="both"/>
      </w:pPr>
      <w:r w:rsidRPr="008A1E7E">
        <w:t>The current study utilized computers with limited computational resources, which imposed limitations on the sample size to be processed and the complexity of the machine learning models used. In turn, this can lead to models trained on smaller samples not fully reflecting the complexity of the data in larger and more diverse sets, which can reduce the generalizability of the model and the accuracy of the predictions.</w:t>
      </w:r>
    </w:p>
    <w:p w14:paraId="7CD70B55" w14:textId="77777777" w:rsidR="00216D8D" w:rsidRPr="008A1E7E" w:rsidRDefault="00216D8D" w:rsidP="008A1E7E">
      <w:pPr>
        <w:ind w:firstLine="709"/>
        <w:jc w:val="both"/>
      </w:pPr>
      <w:r w:rsidRPr="008A1E7E">
        <w:t>Limitations of the chosen model, i.e. the algorithms used, such as Decision Trees and Random Forest, although good at classification tasks, may be susceptible to overtraining and may not capture all the nuances in the data, which is particularly important in disease prediction.</w:t>
      </w:r>
    </w:p>
    <w:p w14:paraId="60DAA8F9" w14:textId="77777777" w:rsidR="00216D8D" w:rsidRPr="008A1E7E" w:rsidRDefault="00216D8D" w:rsidP="008A1E7E">
      <w:pPr>
        <w:ind w:firstLine="709"/>
        <w:jc w:val="both"/>
      </w:pPr>
      <w:r w:rsidRPr="008A1E7E">
        <w:t>Suggestions for model improvement:</w:t>
      </w:r>
    </w:p>
    <w:p w14:paraId="3F914447" w14:textId="77777777" w:rsidR="00216D8D" w:rsidRPr="008A1E7E" w:rsidRDefault="00216D8D" w:rsidP="008A1E7E">
      <w:pPr>
        <w:pStyle w:val="af6"/>
        <w:numPr>
          <w:ilvl w:val="0"/>
          <w:numId w:val="39"/>
        </w:numPr>
        <w:spacing w:after="0" w:line="240" w:lineRule="auto"/>
        <w:jc w:val="both"/>
        <w:rPr>
          <w:rFonts w:ascii="Times New Roman" w:hAnsi="Times New Roman"/>
          <w:sz w:val="20"/>
          <w:szCs w:val="20"/>
          <w:lang w:val="en-US"/>
        </w:rPr>
      </w:pPr>
      <w:r w:rsidRPr="008A1E7E">
        <w:rPr>
          <w:rFonts w:ascii="Times New Roman" w:hAnsi="Times New Roman"/>
          <w:sz w:val="20"/>
          <w:szCs w:val="20"/>
          <w:lang w:val="en-US"/>
        </w:rPr>
        <w:t>Improved computational resources are justified because the use of more powerful computational hardware will allow processing of larger amounts of data, which will improve the accuracy and reliability of machine learning models.</w:t>
      </w:r>
    </w:p>
    <w:p w14:paraId="42F5403E" w14:textId="77777777" w:rsidR="00216D8D" w:rsidRPr="008A1E7E" w:rsidRDefault="00216D8D" w:rsidP="008A1E7E">
      <w:pPr>
        <w:pStyle w:val="af6"/>
        <w:numPr>
          <w:ilvl w:val="0"/>
          <w:numId w:val="39"/>
        </w:numPr>
        <w:spacing w:after="0" w:line="240" w:lineRule="auto"/>
        <w:jc w:val="both"/>
        <w:rPr>
          <w:rFonts w:ascii="Times New Roman" w:hAnsi="Times New Roman"/>
          <w:sz w:val="20"/>
          <w:szCs w:val="20"/>
          <w:lang w:val="en-US"/>
        </w:rPr>
      </w:pPr>
      <w:r w:rsidRPr="008A1E7E">
        <w:rPr>
          <w:rFonts w:ascii="Times New Roman" w:hAnsi="Times New Roman"/>
          <w:sz w:val="20"/>
          <w:szCs w:val="20"/>
          <w:lang w:val="en-US"/>
        </w:rPr>
        <w:t>More powerful resources will also allow the use of more sophisticated models, such as deep neural networks, which can provide better performance for prediction tasks.</w:t>
      </w:r>
    </w:p>
    <w:p w14:paraId="55AE6C4E" w14:textId="77777777" w:rsidR="00216D8D" w:rsidRPr="008A1E7E" w:rsidRDefault="00216D8D" w:rsidP="008A1E7E">
      <w:pPr>
        <w:pStyle w:val="af6"/>
        <w:numPr>
          <w:ilvl w:val="0"/>
          <w:numId w:val="39"/>
        </w:numPr>
        <w:spacing w:after="0" w:line="240" w:lineRule="auto"/>
        <w:jc w:val="both"/>
        <w:rPr>
          <w:rFonts w:ascii="Times New Roman" w:hAnsi="Times New Roman"/>
          <w:sz w:val="20"/>
          <w:szCs w:val="20"/>
          <w:lang w:val="en-US"/>
        </w:rPr>
      </w:pPr>
      <w:r w:rsidRPr="008A1E7E">
        <w:rPr>
          <w:rFonts w:ascii="Times New Roman" w:hAnsi="Times New Roman"/>
          <w:sz w:val="20"/>
          <w:szCs w:val="20"/>
          <w:lang w:val="en-US"/>
        </w:rPr>
        <w:t>Expanding the dataset. Using a larger and more diverse dataset will help improve the generalizability of models and make predictions more accurate and reliable.</w:t>
      </w:r>
    </w:p>
    <w:p w14:paraId="1F7DC7C0" w14:textId="77777777" w:rsidR="00216D8D" w:rsidRPr="008A1E7E" w:rsidRDefault="00216D8D" w:rsidP="008A1E7E">
      <w:pPr>
        <w:pStyle w:val="af6"/>
        <w:numPr>
          <w:ilvl w:val="0"/>
          <w:numId w:val="39"/>
        </w:numPr>
        <w:spacing w:after="0" w:line="240" w:lineRule="auto"/>
        <w:jc w:val="both"/>
        <w:rPr>
          <w:rFonts w:ascii="Times New Roman" w:hAnsi="Times New Roman"/>
          <w:sz w:val="20"/>
          <w:szCs w:val="20"/>
          <w:lang w:val="en-US"/>
        </w:rPr>
      </w:pPr>
      <w:r w:rsidRPr="008A1E7E">
        <w:rPr>
          <w:rFonts w:ascii="Times New Roman" w:hAnsi="Times New Roman"/>
          <w:sz w:val="20"/>
          <w:szCs w:val="20"/>
          <w:lang w:val="en-US"/>
        </w:rPr>
        <w:t>Application of dimensionality reduction techniques. Dimensionality reduction techniques such as PCA (principal component analysis) can help reduce data complexity and improve model performance on limited computational resources.</w:t>
      </w:r>
    </w:p>
    <w:p w14:paraId="3764DB4E" w14:textId="77777777" w:rsidR="00216D8D" w:rsidRPr="008A1E7E" w:rsidRDefault="00216D8D" w:rsidP="008A1E7E">
      <w:pPr>
        <w:tabs>
          <w:tab w:val="left" w:pos="1134"/>
        </w:tabs>
        <w:jc w:val="both"/>
        <w:rPr>
          <w:b/>
          <w:bCs/>
        </w:rPr>
      </w:pPr>
    </w:p>
    <w:p w14:paraId="42501932" w14:textId="77777777" w:rsidR="00883794" w:rsidRPr="008A1E7E" w:rsidRDefault="00883794" w:rsidP="008A1E7E">
      <w:pPr>
        <w:jc w:val="both"/>
        <w:rPr>
          <w:bCs/>
          <w:lang w:val="id-ID"/>
        </w:rPr>
      </w:pPr>
    </w:p>
    <w:p w14:paraId="0350E6B8" w14:textId="4B5F9BE8" w:rsidR="00883794" w:rsidRPr="008A1E7E" w:rsidRDefault="00883794" w:rsidP="008A1E7E">
      <w:pPr>
        <w:numPr>
          <w:ilvl w:val="0"/>
          <w:numId w:val="15"/>
        </w:numPr>
        <w:tabs>
          <w:tab w:val="left" w:pos="426"/>
        </w:tabs>
        <w:ind w:left="426" w:hanging="426"/>
        <w:rPr>
          <w:bCs/>
          <w:lang w:val="id-ID"/>
        </w:rPr>
      </w:pPr>
      <w:r w:rsidRPr="008A1E7E">
        <w:rPr>
          <w:b/>
          <w:bCs/>
        </w:rPr>
        <w:t>C</w:t>
      </w:r>
      <w:r w:rsidR="008E5ED1" w:rsidRPr="008A1E7E">
        <w:rPr>
          <w:b/>
          <w:bCs/>
        </w:rPr>
        <w:t>ONCLUSION</w:t>
      </w:r>
    </w:p>
    <w:p w14:paraId="5BA83770" w14:textId="77777777" w:rsidR="00792788" w:rsidRPr="008A1E7E" w:rsidRDefault="00792788" w:rsidP="008A1E7E">
      <w:pPr>
        <w:ind w:firstLine="709"/>
        <w:jc w:val="both"/>
        <w:rPr>
          <w:bCs/>
          <w:lang w:val="en-GB"/>
        </w:rPr>
      </w:pPr>
      <w:r w:rsidRPr="008A1E7E">
        <w:rPr>
          <w:bCs/>
          <w:lang w:val="en-GB"/>
        </w:rPr>
        <w:t>This paper identifies a crucial gap: the lack of integrated machine learning and deep learning approaches tailored for the prediction of diabetes, a burgeoning global health concern. Existing models demonstrate substantial potential, yet they require refinement to enhance predictive accuracy and to incorporate diverse patient datasets. Our study seeks to bridge this gap by unveiling non-standard correlations within diabetes prediction models, leveraging the strengths of both machine learning and deep learning. We aim to transcend traditional diagnostic models, probing deeper into the parameters that govern them and unveiling new diagnostic correlations.</w:t>
      </w:r>
    </w:p>
    <w:p w14:paraId="5F63ABE9" w14:textId="77777777" w:rsidR="00792788" w:rsidRPr="008A1E7E" w:rsidRDefault="00792788" w:rsidP="008A1E7E">
      <w:pPr>
        <w:ind w:firstLine="709"/>
        <w:jc w:val="both"/>
        <w:rPr>
          <w:bCs/>
          <w:lang w:val="en-GB"/>
        </w:rPr>
      </w:pPr>
      <w:r w:rsidRPr="008A1E7E">
        <w:rPr>
          <w:bCs/>
          <w:lang w:val="en-GB"/>
        </w:rPr>
        <w:t xml:space="preserve">It is important to note that the incorporation of machine and deep learning methods in the medical diagnosis of diabetes signifies a noteworthy advancement in the realm of precision medicine. Our study's findings underscore that sophisticated machine learning algorithms can attain elevated levels of accuracy, sensitivity, and specificity in predicting diabetes. This, in turn, enhances the quality of healthcare and augments the efficiency of clinical decision-making. Nevertheless, it is imperative to emphasize that optimal results </w:t>
      </w:r>
      <w:r w:rsidRPr="008A1E7E">
        <w:rPr>
          <w:bCs/>
          <w:lang w:val="en-GB"/>
        </w:rPr>
        <w:lastRenderedPageBreak/>
        <w:t>necessitate meticulous data preparation and pre-processing, along with consideration of the unique characteristics inherent in a given clinical situation.</w:t>
      </w:r>
    </w:p>
    <w:p w14:paraId="0DC6FCE3" w14:textId="77777777" w:rsidR="00792788" w:rsidRPr="008A1E7E" w:rsidRDefault="00792788" w:rsidP="008A1E7E">
      <w:pPr>
        <w:ind w:firstLine="709"/>
        <w:jc w:val="both"/>
        <w:rPr>
          <w:bCs/>
          <w:lang w:val="en-GB"/>
        </w:rPr>
      </w:pPr>
      <w:r w:rsidRPr="008A1E7E">
        <w:rPr>
          <w:bCs/>
          <w:lang w:val="en-GB"/>
        </w:rPr>
        <w:t xml:space="preserve">In conclusion, this study does not merely connect contemporary health issues with burgeoning WHO research but innovatively applies advanced computational techniques to diabetes prediction. The implications of our findings may significantly refine decision-making processes in medical practice and provide a scaffold for future research in predictive healthcare analytics. </w:t>
      </w:r>
    </w:p>
    <w:p w14:paraId="33C01C1B" w14:textId="25E051E1" w:rsidR="00883794" w:rsidRPr="008A1E7E" w:rsidRDefault="00792788" w:rsidP="008A1E7E">
      <w:pPr>
        <w:ind w:firstLine="709"/>
        <w:jc w:val="both"/>
        <w:rPr>
          <w:bCs/>
          <w:lang w:val="en-GB"/>
        </w:rPr>
      </w:pPr>
      <w:r w:rsidRPr="008A1E7E">
        <w:rPr>
          <w:bCs/>
          <w:lang w:val="en-GB"/>
        </w:rPr>
        <w:t>To enhance the models and their practical application in clinical settings, it is recommended to persist in research efforts in this domain. This entails delving into extensive datasets and crafting algorithms capable of adapting to evolving conditions and patient-specific characteristics. Consequently, this project significantly contributes to the advancement of artificial intelligence methods in medicine, paving the way for new possibilities in the diagnosis and treatment of chronic diseases.</w:t>
      </w:r>
    </w:p>
    <w:p w14:paraId="4D32110D" w14:textId="77777777" w:rsidR="00883794" w:rsidRPr="008A1E7E" w:rsidRDefault="00883794" w:rsidP="008A1E7E">
      <w:pPr>
        <w:ind w:firstLine="709"/>
        <w:jc w:val="both"/>
        <w:rPr>
          <w:bCs/>
          <w:lang w:val="id-ID"/>
        </w:rPr>
      </w:pPr>
    </w:p>
    <w:p w14:paraId="62900787" w14:textId="77777777" w:rsidR="00883794" w:rsidRPr="008A1E7E" w:rsidRDefault="00883794" w:rsidP="008A1E7E">
      <w:pPr>
        <w:ind w:firstLine="709"/>
        <w:jc w:val="both"/>
        <w:rPr>
          <w:bCs/>
          <w:lang w:val="id-ID"/>
        </w:rPr>
      </w:pPr>
    </w:p>
    <w:p w14:paraId="625AA159" w14:textId="3FF26F86" w:rsidR="00B12E07" w:rsidRPr="008A1E7E" w:rsidRDefault="00883794" w:rsidP="008A1E7E">
      <w:pPr>
        <w:jc w:val="both"/>
        <w:rPr>
          <w:rStyle w:val="apple-style-span"/>
          <w:b/>
          <w:color w:val="000000"/>
          <w:lang w:val="pt-BR"/>
        </w:rPr>
      </w:pPr>
      <w:r w:rsidRPr="008A1E7E">
        <w:rPr>
          <w:rStyle w:val="apple-style-span"/>
          <w:b/>
          <w:color w:val="000000"/>
          <w:lang w:val="pt-BR"/>
        </w:rPr>
        <w:t>F</w:t>
      </w:r>
      <w:r w:rsidR="00B12E07" w:rsidRPr="008A1E7E">
        <w:rPr>
          <w:rStyle w:val="apple-style-span"/>
          <w:b/>
          <w:color w:val="000000"/>
          <w:lang w:val="pt-BR"/>
        </w:rPr>
        <w:t>UNDING</w:t>
      </w:r>
    </w:p>
    <w:p w14:paraId="340547EB" w14:textId="77777777" w:rsidR="00B12E07" w:rsidRPr="008A1E7E" w:rsidRDefault="00B12E07" w:rsidP="008A1E7E">
      <w:pPr>
        <w:jc w:val="both"/>
        <w:rPr>
          <w:rStyle w:val="apple-style-span"/>
          <w:b/>
          <w:color w:val="000000"/>
          <w:lang w:val="pt-BR"/>
        </w:rPr>
      </w:pPr>
    </w:p>
    <w:p w14:paraId="6738D810" w14:textId="72487FC5" w:rsidR="00883794" w:rsidRPr="008A1E7E" w:rsidRDefault="00883794" w:rsidP="008A1E7E">
      <w:pPr>
        <w:ind w:firstLine="720"/>
        <w:jc w:val="both"/>
      </w:pPr>
      <w:r w:rsidRPr="008A1E7E">
        <w:t>This research was funded by Ministry of Science and Higher Education of the Republic of Kazakhstan project number AP19679525 “software package for diagnostics of clinical and hematological syndromes for electronic health passport”.</w:t>
      </w:r>
    </w:p>
    <w:p w14:paraId="2E41C523" w14:textId="7696B517" w:rsidR="00B12E07" w:rsidRPr="008A1E7E" w:rsidRDefault="00B12E07" w:rsidP="008A1E7E">
      <w:pPr>
        <w:ind w:firstLine="720"/>
        <w:jc w:val="both"/>
      </w:pPr>
    </w:p>
    <w:p w14:paraId="4950A57A" w14:textId="77777777" w:rsidR="00B12E07" w:rsidRPr="008A1E7E" w:rsidRDefault="00B12E07" w:rsidP="008A1E7E">
      <w:pPr>
        <w:ind w:firstLine="720"/>
        <w:jc w:val="both"/>
      </w:pPr>
    </w:p>
    <w:p w14:paraId="7B50C4E9" w14:textId="74BCA1C1" w:rsidR="00883794" w:rsidRPr="008A1E7E" w:rsidRDefault="00883794" w:rsidP="008A1E7E">
      <w:pPr>
        <w:jc w:val="both"/>
        <w:rPr>
          <w:rStyle w:val="apple-style-span"/>
          <w:b/>
          <w:color w:val="000000"/>
          <w:lang w:val="pt-BR"/>
        </w:rPr>
      </w:pPr>
      <w:r w:rsidRPr="008A1E7E">
        <w:rPr>
          <w:rStyle w:val="apple-style-span"/>
          <w:b/>
          <w:color w:val="000000"/>
          <w:lang w:val="pt-BR"/>
        </w:rPr>
        <w:t>D</w:t>
      </w:r>
      <w:r w:rsidR="00B12E07" w:rsidRPr="008A1E7E">
        <w:rPr>
          <w:rStyle w:val="apple-style-span"/>
          <w:b/>
          <w:color w:val="000000"/>
          <w:lang w:val="pt-BR"/>
        </w:rPr>
        <w:t xml:space="preserve">ATA AVAILABILITY STATEMENT </w:t>
      </w:r>
    </w:p>
    <w:p w14:paraId="73F8639E" w14:textId="77777777" w:rsidR="00B12E07" w:rsidRPr="008A1E7E" w:rsidRDefault="00B12E07" w:rsidP="008A1E7E">
      <w:pPr>
        <w:jc w:val="both"/>
        <w:rPr>
          <w:rStyle w:val="apple-style-span"/>
          <w:b/>
          <w:color w:val="000000"/>
          <w:lang w:val="pt-BR"/>
        </w:rPr>
      </w:pPr>
    </w:p>
    <w:p w14:paraId="3B8CC628" w14:textId="649F2344" w:rsidR="00E619D6" w:rsidRPr="008A1E7E" w:rsidRDefault="00883794" w:rsidP="008A1E7E">
      <w:pPr>
        <w:ind w:firstLine="720"/>
        <w:jc w:val="both"/>
        <w:rPr>
          <w:rStyle w:val="apple-style-span"/>
          <w:bCs/>
          <w:color w:val="000000"/>
        </w:rPr>
      </w:pPr>
      <w:r w:rsidRPr="008A1E7E">
        <w:t>Access to the underlying algorithms and computational processes is obtainable by submitting a request to the corresponding author via the author's email, with the provided GitHub handle. Upon acceptance of the paper for publication, the authors are committed to establishing a dedicated repository to ensure the scientific reproducibility of the results, accessible to any interested parties. It is imperative to note that the repository itself does not house the primary dataset, as the ownership of the dataset does not belong to the authors. The data are distributed under the terms and conditions specified in the PhysioNet Credentialed Health Data Use Agreement 1.5.0. Access to the dataset can be secured via the following source: https://doi.org/10.13026/C2XW26, where the necessary procedures for obtaining the dataset can be found. Furthermore, the article explicitly references the utilization of the MIMIC III repository as a data source, which is openly available for use by any interested parties, in accordance with the repository's terms and conditions.</w:t>
      </w:r>
    </w:p>
    <w:p w14:paraId="229ACC24" w14:textId="77777777" w:rsidR="00E619D6" w:rsidRPr="008A1E7E" w:rsidRDefault="00E619D6" w:rsidP="008A1E7E">
      <w:pPr>
        <w:rPr>
          <w:rStyle w:val="apple-style-span"/>
          <w:bCs/>
          <w:color w:val="000000"/>
          <w:lang w:val="pt-BR"/>
        </w:rPr>
      </w:pPr>
    </w:p>
    <w:p w14:paraId="0D507163" w14:textId="77777777" w:rsidR="008E5ED1" w:rsidRPr="008A1E7E" w:rsidRDefault="008E5ED1" w:rsidP="008A1E7E">
      <w:pPr>
        <w:jc w:val="both"/>
        <w:rPr>
          <w:rStyle w:val="apple-style-span"/>
          <w:b/>
          <w:color w:val="000000"/>
          <w:lang w:val="pt-BR"/>
        </w:rPr>
      </w:pPr>
      <w:bookmarkStart w:id="10" w:name="_Hlk78354977"/>
    </w:p>
    <w:p w14:paraId="2969FE6E" w14:textId="4DD20681" w:rsidR="00354A58" w:rsidRPr="008A1E7E" w:rsidRDefault="00354A58" w:rsidP="008A1E7E">
      <w:pPr>
        <w:jc w:val="both"/>
        <w:rPr>
          <w:i/>
          <w:iCs/>
          <w:color w:val="000000"/>
          <w:sz w:val="18"/>
          <w:szCs w:val="18"/>
        </w:rPr>
      </w:pPr>
      <w:r w:rsidRPr="008A1E7E">
        <w:rPr>
          <w:rStyle w:val="apple-style-span"/>
          <w:b/>
          <w:color w:val="000000"/>
          <w:lang w:val="pt-BR"/>
        </w:rPr>
        <w:t>REFERENCES</w:t>
      </w:r>
    </w:p>
    <w:bookmarkEnd w:id="10"/>
    <w:p w14:paraId="3A2B786A" w14:textId="77777777" w:rsidR="00C32EC9" w:rsidRPr="008A1E7E" w:rsidRDefault="00C32EC9" w:rsidP="008A1E7E">
      <w:pPr>
        <w:autoSpaceDE w:val="0"/>
        <w:autoSpaceDN w:val="0"/>
        <w:ind w:hanging="640"/>
        <w:jc w:val="both"/>
      </w:pPr>
      <w:r w:rsidRPr="008A1E7E">
        <w:t>[1]</w:t>
      </w:r>
      <w:r w:rsidRPr="008A1E7E">
        <w:tab/>
        <w:t xml:space="preserve">P Xue, A Y Bai, Y Jiang, and Y L Qiao, “WHO global strategy on digital health and its implications to China,” vol. 56, no. 2, pp. 218–221, Feb. 2022, </w:t>
      </w:r>
      <w:proofErr w:type="spellStart"/>
      <w:r w:rsidRPr="008A1E7E">
        <w:t>doi</w:t>
      </w:r>
      <w:proofErr w:type="spellEnd"/>
      <w:r w:rsidRPr="008A1E7E">
        <w:t>: 10.3760/cma.j.cn112150-20210616-00589.</w:t>
      </w:r>
    </w:p>
    <w:p w14:paraId="30B755B2" w14:textId="77777777" w:rsidR="00C32EC9" w:rsidRPr="008A1E7E" w:rsidRDefault="00C32EC9" w:rsidP="008A1E7E">
      <w:pPr>
        <w:autoSpaceDE w:val="0"/>
        <w:autoSpaceDN w:val="0"/>
        <w:ind w:hanging="640"/>
        <w:jc w:val="both"/>
      </w:pPr>
      <w:r w:rsidRPr="008A1E7E">
        <w:t>[2]</w:t>
      </w:r>
      <w:r w:rsidRPr="008A1E7E">
        <w:tab/>
        <w:t xml:space="preserve">WHO, “Digital </w:t>
      </w:r>
      <w:proofErr w:type="gramStart"/>
      <w:r w:rsidRPr="008A1E7E">
        <w:t>health ,</w:t>
      </w:r>
      <w:proofErr w:type="gramEnd"/>
      <w:r w:rsidRPr="008A1E7E">
        <w:t>” https://www.who.int/health-topics/digital-health#tab=tab_1.</w:t>
      </w:r>
    </w:p>
    <w:p w14:paraId="045F69AE" w14:textId="77777777" w:rsidR="00C32EC9" w:rsidRPr="008A1E7E" w:rsidRDefault="00C32EC9" w:rsidP="008A1E7E">
      <w:pPr>
        <w:autoSpaceDE w:val="0"/>
        <w:autoSpaceDN w:val="0"/>
        <w:ind w:hanging="640"/>
        <w:jc w:val="both"/>
      </w:pPr>
      <w:r w:rsidRPr="008A1E7E">
        <w:t>[3]</w:t>
      </w:r>
      <w:r w:rsidRPr="008A1E7E">
        <w:tab/>
        <w:t>ITU, “ITU - The role of the Global Strategy on Digital Health 2020,” https://www.itu.int/net4/wsis/forum/2023/Agenda/Session/334.</w:t>
      </w:r>
    </w:p>
    <w:p w14:paraId="5B65EDC9" w14:textId="77777777" w:rsidR="00C32EC9" w:rsidRPr="008A1E7E" w:rsidRDefault="00C32EC9" w:rsidP="008A1E7E">
      <w:pPr>
        <w:autoSpaceDE w:val="0"/>
        <w:autoSpaceDN w:val="0"/>
        <w:ind w:hanging="640"/>
        <w:jc w:val="both"/>
      </w:pPr>
      <w:r w:rsidRPr="008A1E7E">
        <w:t>[4]</w:t>
      </w:r>
      <w:r w:rsidRPr="008A1E7E">
        <w:tab/>
        <w:t xml:space="preserve">WHO, “Health Policy Watch - Digital Health - Big WHO Ambitions </w:t>
      </w:r>
      <w:proofErr w:type="gramStart"/>
      <w:r w:rsidRPr="008A1E7E">
        <w:t>But</w:t>
      </w:r>
      <w:proofErr w:type="gramEnd"/>
      <w:r w:rsidRPr="008A1E7E">
        <w:t xml:space="preserve"> Progress Lags,” https://healthpolicy-watch.news/digital-health-big-who-goals-slow-progress/.</w:t>
      </w:r>
    </w:p>
    <w:p w14:paraId="70600CFC" w14:textId="77777777" w:rsidR="00C32EC9" w:rsidRPr="008A1E7E" w:rsidRDefault="00C32EC9" w:rsidP="008A1E7E">
      <w:pPr>
        <w:autoSpaceDE w:val="0"/>
        <w:autoSpaceDN w:val="0"/>
        <w:ind w:hanging="640"/>
        <w:jc w:val="both"/>
      </w:pPr>
      <w:r w:rsidRPr="008A1E7E">
        <w:t>[5]</w:t>
      </w:r>
      <w:r w:rsidRPr="008A1E7E">
        <w:tab/>
        <w:t>World Health Organization 2021, “The WHO Global strategy on digital health 2020-2025.” Geneva, pp. 1–60, 2021. Accessed: Oct. 27, 2023. [Online]. Available: https://www.evidentiq.com/resources/the-who-global-strategy-on-digital-health-what-you-need-to-know/</w:t>
      </w:r>
    </w:p>
    <w:p w14:paraId="2FDF1F00" w14:textId="77777777" w:rsidR="00C32EC9" w:rsidRPr="008A1E7E" w:rsidRDefault="00C32EC9" w:rsidP="008A1E7E">
      <w:pPr>
        <w:autoSpaceDE w:val="0"/>
        <w:autoSpaceDN w:val="0"/>
        <w:ind w:hanging="640"/>
        <w:jc w:val="both"/>
      </w:pPr>
      <w:r w:rsidRPr="008A1E7E">
        <w:t>[6]</w:t>
      </w:r>
      <w:r w:rsidRPr="008A1E7E">
        <w:tab/>
        <w:t>WHO, “Crowell Health Solutions Blog - WHO Announces Global Initiative Focused on Digital Health,” https://www.crowellhealthsolutionsblog.com/2023/08/who-announces-global-initiative-focused-on-digital-health.</w:t>
      </w:r>
    </w:p>
    <w:p w14:paraId="1DB51BCB" w14:textId="77777777" w:rsidR="00C32EC9" w:rsidRPr="008A1E7E" w:rsidRDefault="00C32EC9" w:rsidP="008A1E7E">
      <w:pPr>
        <w:autoSpaceDE w:val="0"/>
        <w:autoSpaceDN w:val="0"/>
        <w:ind w:hanging="640"/>
        <w:jc w:val="both"/>
      </w:pPr>
      <w:r w:rsidRPr="008A1E7E">
        <w:t>[7]</w:t>
      </w:r>
      <w:r w:rsidRPr="008A1E7E">
        <w:tab/>
        <w:t xml:space="preserve">L. Zhou, S. Pan, J. Wang, and A. V. Vasilakos, “Machine learning on big data: Opportunities and challenges,” </w:t>
      </w:r>
      <w:r w:rsidRPr="008A1E7E">
        <w:rPr>
          <w:i/>
          <w:iCs/>
        </w:rPr>
        <w:t>Neurocomputing</w:t>
      </w:r>
      <w:r w:rsidRPr="008A1E7E">
        <w:t xml:space="preserve">, vol. 237, pp. 350–361, May 2017, </w:t>
      </w:r>
      <w:proofErr w:type="spellStart"/>
      <w:r w:rsidRPr="008A1E7E">
        <w:t>doi</w:t>
      </w:r>
      <w:proofErr w:type="spellEnd"/>
      <w:r w:rsidRPr="008A1E7E">
        <w:t>: 10.1016/j.neucom.2017.01.026.</w:t>
      </w:r>
    </w:p>
    <w:p w14:paraId="47F7F796" w14:textId="7B1B5CA7" w:rsidR="00C32EC9" w:rsidRPr="008A1E7E" w:rsidRDefault="00C32EC9" w:rsidP="008A1E7E">
      <w:pPr>
        <w:autoSpaceDE w:val="0"/>
        <w:autoSpaceDN w:val="0"/>
        <w:ind w:hanging="640"/>
        <w:jc w:val="both"/>
      </w:pPr>
      <w:r w:rsidRPr="008A1E7E">
        <w:t>[8]</w:t>
      </w:r>
      <w:r w:rsidRPr="008A1E7E">
        <w:tab/>
      </w:r>
      <w:proofErr w:type="spellStart"/>
      <w:r w:rsidRPr="008A1E7E">
        <w:t>Piskunova</w:t>
      </w:r>
      <w:proofErr w:type="spellEnd"/>
      <w:r w:rsidRPr="008A1E7E">
        <w:t xml:space="preserve"> T.A, “</w:t>
      </w:r>
      <w:proofErr w:type="spellStart"/>
      <w:r w:rsidRPr="008A1E7E">
        <w:t>Primenenie</w:t>
      </w:r>
      <w:proofErr w:type="spellEnd"/>
      <w:r w:rsidRPr="008A1E7E">
        <w:t xml:space="preserve"> </w:t>
      </w:r>
      <w:proofErr w:type="spellStart"/>
      <w:r w:rsidRPr="008A1E7E">
        <w:t>intellektual’nogo</w:t>
      </w:r>
      <w:proofErr w:type="spellEnd"/>
      <w:r w:rsidRPr="008A1E7E">
        <w:t xml:space="preserve"> </w:t>
      </w:r>
      <w:proofErr w:type="spellStart"/>
      <w:r w:rsidRPr="008A1E7E">
        <w:t>analiza</w:t>
      </w:r>
      <w:proofErr w:type="spellEnd"/>
      <w:r w:rsidRPr="008A1E7E">
        <w:t xml:space="preserve"> </w:t>
      </w:r>
      <w:proofErr w:type="spellStart"/>
      <w:r w:rsidRPr="008A1E7E">
        <w:t>dannyh</w:t>
      </w:r>
      <w:proofErr w:type="spellEnd"/>
      <w:r w:rsidRPr="008A1E7E">
        <w:t xml:space="preserve"> </w:t>
      </w:r>
      <w:proofErr w:type="spellStart"/>
      <w:r w:rsidRPr="008A1E7E">
        <w:t>dlya</w:t>
      </w:r>
      <w:proofErr w:type="spellEnd"/>
      <w:r w:rsidRPr="008A1E7E">
        <w:t xml:space="preserve"> </w:t>
      </w:r>
      <w:proofErr w:type="spellStart"/>
      <w:r w:rsidRPr="008A1E7E">
        <w:t>sozdaniya</w:t>
      </w:r>
      <w:proofErr w:type="spellEnd"/>
      <w:r w:rsidRPr="008A1E7E">
        <w:t xml:space="preserve"> </w:t>
      </w:r>
      <w:proofErr w:type="spellStart"/>
      <w:r w:rsidRPr="008A1E7E">
        <w:t>sistemy</w:t>
      </w:r>
      <w:proofErr w:type="spellEnd"/>
      <w:r w:rsidRPr="008A1E7E">
        <w:t xml:space="preserve"> </w:t>
      </w:r>
      <w:proofErr w:type="spellStart"/>
      <w:r w:rsidRPr="008A1E7E">
        <w:t>reshayushchih</w:t>
      </w:r>
      <w:proofErr w:type="spellEnd"/>
      <w:r w:rsidRPr="008A1E7E">
        <w:t xml:space="preserve"> </w:t>
      </w:r>
      <w:proofErr w:type="spellStart"/>
      <w:r w:rsidRPr="008A1E7E">
        <w:t>pravil</w:t>
      </w:r>
      <w:proofErr w:type="spellEnd"/>
      <w:r w:rsidRPr="008A1E7E">
        <w:t xml:space="preserve">,” in </w:t>
      </w:r>
      <w:r w:rsidRPr="008A1E7E">
        <w:rPr>
          <w:i/>
          <w:iCs/>
        </w:rPr>
        <w:t xml:space="preserve">XIII </w:t>
      </w:r>
      <w:proofErr w:type="spellStart"/>
      <w:r w:rsidRPr="008A1E7E">
        <w:rPr>
          <w:i/>
          <w:iCs/>
        </w:rPr>
        <w:t>Vserossijskaya</w:t>
      </w:r>
      <w:proofErr w:type="spellEnd"/>
      <w:r w:rsidRPr="008A1E7E">
        <w:rPr>
          <w:i/>
          <w:iCs/>
        </w:rPr>
        <w:t xml:space="preserve"> </w:t>
      </w:r>
      <w:proofErr w:type="spellStart"/>
      <w:r w:rsidRPr="008A1E7E">
        <w:rPr>
          <w:i/>
          <w:iCs/>
        </w:rPr>
        <w:t>nauchno-prakticheskaya</w:t>
      </w:r>
      <w:proofErr w:type="spellEnd"/>
      <w:r w:rsidRPr="008A1E7E">
        <w:rPr>
          <w:i/>
          <w:iCs/>
        </w:rPr>
        <w:t xml:space="preserve"> </w:t>
      </w:r>
      <w:proofErr w:type="spellStart"/>
      <w:r w:rsidRPr="008A1E7E">
        <w:rPr>
          <w:i/>
          <w:iCs/>
        </w:rPr>
        <w:t>konferenciya</w:t>
      </w:r>
      <w:proofErr w:type="spellEnd"/>
      <w:r w:rsidRPr="008A1E7E">
        <w:rPr>
          <w:i/>
          <w:iCs/>
        </w:rPr>
        <w:t xml:space="preserve"> «</w:t>
      </w:r>
      <w:proofErr w:type="spellStart"/>
      <w:r w:rsidRPr="008A1E7E">
        <w:rPr>
          <w:i/>
          <w:iCs/>
        </w:rPr>
        <w:t>Tekhnologii</w:t>
      </w:r>
      <w:proofErr w:type="spellEnd"/>
      <w:r w:rsidRPr="008A1E7E">
        <w:rPr>
          <w:i/>
          <w:iCs/>
        </w:rPr>
        <w:t xml:space="preserve"> Microsoft v </w:t>
      </w:r>
      <w:proofErr w:type="spellStart"/>
      <w:r w:rsidRPr="008A1E7E">
        <w:rPr>
          <w:i/>
          <w:iCs/>
        </w:rPr>
        <w:t>teorii</w:t>
      </w:r>
      <w:proofErr w:type="spellEnd"/>
      <w:r w:rsidRPr="008A1E7E">
        <w:rPr>
          <w:i/>
          <w:iCs/>
        </w:rPr>
        <w:t xml:space="preserve"> </w:t>
      </w:r>
      <w:proofErr w:type="spellStart"/>
      <w:r w:rsidRPr="008A1E7E">
        <w:rPr>
          <w:i/>
          <w:iCs/>
        </w:rPr>
        <w:t>i</w:t>
      </w:r>
      <w:proofErr w:type="spellEnd"/>
      <w:r w:rsidRPr="008A1E7E">
        <w:rPr>
          <w:i/>
          <w:iCs/>
        </w:rPr>
        <w:t xml:space="preserve"> </w:t>
      </w:r>
      <w:proofErr w:type="spellStart"/>
      <w:r w:rsidRPr="008A1E7E">
        <w:rPr>
          <w:i/>
          <w:iCs/>
        </w:rPr>
        <w:t>praktike</w:t>
      </w:r>
      <w:proofErr w:type="spellEnd"/>
      <w:r w:rsidRPr="008A1E7E">
        <w:rPr>
          <w:i/>
          <w:iCs/>
        </w:rPr>
        <w:t xml:space="preserve"> </w:t>
      </w:r>
      <w:proofErr w:type="spellStart"/>
      <w:r w:rsidRPr="008A1E7E">
        <w:rPr>
          <w:i/>
          <w:iCs/>
        </w:rPr>
        <w:t>programmirovaniya</w:t>
      </w:r>
      <w:proofErr w:type="spellEnd"/>
      <w:r w:rsidRPr="008A1E7E">
        <w:rPr>
          <w:i/>
          <w:iCs/>
        </w:rPr>
        <w:t>»</w:t>
      </w:r>
      <w:r w:rsidRPr="008A1E7E">
        <w:t xml:space="preserve">, </w:t>
      </w:r>
    </w:p>
    <w:p w14:paraId="0EE22237" w14:textId="77777777" w:rsidR="00C32EC9" w:rsidRPr="008A1E7E" w:rsidRDefault="00C32EC9" w:rsidP="008A1E7E">
      <w:pPr>
        <w:autoSpaceDE w:val="0"/>
        <w:autoSpaceDN w:val="0"/>
        <w:ind w:hanging="640"/>
        <w:jc w:val="both"/>
      </w:pPr>
      <w:r w:rsidRPr="008A1E7E">
        <w:t>[9]</w:t>
      </w:r>
      <w:r w:rsidRPr="008A1E7E">
        <w:tab/>
        <w:t xml:space="preserve">O. G. </w:t>
      </w:r>
      <w:proofErr w:type="spellStart"/>
      <w:r w:rsidRPr="008A1E7E">
        <w:t>Berestneva</w:t>
      </w:r>
      <w:proofErr w:type="spellEnd"/>
      <w:r w:rsidRPr="008A1E7E">
        <w:t>, “</w:t>
      </w:r>
      <w:proofErr w:type="spellStart"/>
      <w:r w:rsidRPr="008A1E7E">
        <w:t>Sozdanie</w:t>
      </w:r>
      <w:proofErr w:type="spellEnd"/>
      <w:r w:rsidRPr="008A1E7E">
        <w:t xml:space="preserve"> </w:t>
      </w:r>
      <w:proofErr w:type="spellStart"/>
      <w:r w:rsidRPr="008A1E7E">
        <w:t>podsistemy</w:t>
      </w:r>
      <w:proofErr w:type="spellEnd"/>
      <w:r w:rsidRPr="008A1E7E">
        <w:t xml:space="preserve"> </w:t>
      </w:r>
      <w:proofErr w:type="spellStart"/>
      <w:r w:rsidRPr="008A1E7E">
        <w:t>prinyatiya</w:t>
      </w:r>
      <w:proofErr w:type="spellEnd"/>
      <w:r w:rsidRPr="008A1E7E">
        <w:t xml:space="preserve"> </w:t>
      </w:r>
      <w:proofErr w:type="spellStart"/>
      <w:r w:rsidRPr="008A1E7E">
        <w:t>reshenij</w:t>
      </w:r>
      <w:proofErr w:type="spellEnd"/>
      <w:r w:rsidRPr="008A1E7E">
        <w:t xml:space="preserve"> v </w:t>
      </w:r>
      <w:proofErr w:type="spellStart"/>
      <w:r w:rsidRPr="008A1E7E">
        <w:t>medicinskih</w:t>
      </w:r>
      <w:proofErr w:type="spellEnd"/>
      <w:r w:rsidRPr="008A1E7E">
        <w:t xml:space="preserve"> </w:t>
      </w:r>
      <w:proofErr w:type="spellStart"/>
      <w:r w:rsidRPr="008A1E7E">
        <w:t>informacionnyh</w:t>
      </w:r>
      <w:proofErr w:type="spellEnd"/>
      <w:r w:rsidRPr="008A1E7E">
        <w:t xml:space="preserve"> </w:t>
      </w:r>
      <w:proofErr w:type="spellStart"/>
      <w:r w:rsidRPr="008A1E7E">
        <w:t>sistemah</w:t>
      </w:r>
      <w:proofErr w:type="spellEnd"/>
      <w:r w:rsidRPr="008A1E7E">
        <w:t xml:space="preserve">,” </w:t>
      </w:r>
      <w:proofErr w:type="spellStart"/>
      <w:r w:rsidRPr="008A1E7E">
        <w:rPr>
          <w:i/>
          <w:iCs/>
        </w:rPr>
        <w:t>Izvestiya</w:t>
      </w:r>
      <w:proofErr w:type="spellEnd"/>
      <w:r w:rsidRPr="008A1E7E">
        <w:rPr>
          <w:i/>
          <w:iCs/>
        </w:rPr>
        <w:t xml:space="preserve"> </w:t>
      </w:r>
      <w:proofErr w:type="spellStart"/>
      <w:r w:rsidRPr="008A1E7E">
        <w:rPr>
          <w:i/>
          <w:iCs/>
        </w:rPr>
        <w:t>Tomskogo</w:t>
      </w:r>
      <w:proofErr w:type="spellEnd"/>
      <w:r w:rsidRPr="008A1E7E">
        <w:rPr>
          <w:i/>
          <w:iCs/>
        </w:rPr>
        <w:t xml:space="preserve"> </w:t>
      </w:r>
      <w:proofErr w:type="spellStart"/>
      <w:r w:rsidRPr="008A1E7E">
        <w:rPr>
          <w:i/>
          <w:iCs/>
        </w:rPr>
        <w:t>politekhnicheskogo</w:t>
      </w:r>
      <w:proofErr w:type="spellEnd"/>
      <w:r w:rsidRPr="008A1E7E">
        <w:rPr>
          <w:i/>
          <w:iCs/>
        </w:rPr>
        <w:t xml:space="preserve"> </w:t>
      </w:r>
      <w:proofErr w:type="spellStart"/>
      <w:r w:rsidRPr="008A1E7E">
        <w:rPr>
          <w:i/>
          <w:iCs/>
        </w:rPr>
        <w:t>universiteta</w:t>
      </w:r>
      <w:proofErr w:type="spellEnd"/>
      <w:r w:rsidRPr="008A1E7E">
        <w:t>, vol. 317, no. 5, pp. 194–197, 2010.</w:t>
      </w:r>
    </w:p>
    <w:p w14:paraId="144760F7" w14:textId="5CD8BA66" w:rsidR="00C32EC9" w:rsidRPr="008A1E7E" w:rsidRDefault="00C32EC9" w:rsidP="008A1E7E">
      <w:pPr>
        <w:autoSpaceDE w:val="0"/>
        <w:autoSpaceDN w:val="0"/>
        <w:ind w:hanging="640"/>
        <w:jc w:val="both"/>
      </w:pPr>
      <w:r w:rsidRPr="008A1E7E">
        <w:t>[10]</w:t>
      </w:r>
      <w:r w:rsidRPr="008A1E7E">
        <w:tab/>
        <w:t xml:space="preserve">E.V. Sadykova, “Information technology of medical expert decision making support systems,” </w:t>
      </w:r>
      <w:proofErr w:type="spellStart"/>
      <w:r w:rsidRPr="008A1E7E">
        <w:rPr>
          <w:i/>
          <w:iCs/>
        </w:rPr>
        <w:t>kratkie</w:t>
      </w:r>
      <w:proofErr w:type="spellEnd"/>
      <w:r w:rsidRPr="008A1E7E">
        <w:rPr>
          <w:i/>
          <w:iCs/>
        </w:rPr>
        <w:t xml:space="preserve"> </w:t>
      </w:r>
      <w:proofErr w:type="spellStart"/>
      <w:r w:rsidRPr="008A1E7E">
        <w:rPr>
          <w:i/>
          <w:iCs/>
        </w:rPr>
        <w:t>soobshcheniya</w:t>
      </w:r>
      <w:proofErr w:type="spellEnd"/>
      <w:r w:rsidRPr="008A1E7E">
        <w:t>, vol. 5, pp. 89–91, 2012.</w:t>
      </w:r>
    </w:p>
    <w:p w14:paraId="115F9410" w14:textId="77777777" w:rsidR="00C32EC9" w:rsidRPr="008A1E7E" w:rsidRDefault="00C32EC9" w:rsidP="008A1E7E">
      <w:pPr>
        <w:autoSpaceDE w:val="0"/>
        <w:autoSpaceDN w:val="0"/>
        <w:ind w:hanging="640"/>
        <w:jc w:val="both"/>
      </w:pPr>
      <w:r w:rsidRPr="008A1E7E">
        <w:t>[11]</w:t>
      </w:r>
      <w:r w:rsidRPr="008A1E7E">
        <w:tab/>
        <w:t xml:space="preserve">C. </w:t>
      </w:r>
      <w:proofErr w:type="spellStart"/>
      <w:r w:rsidRPr="008A1E7E">
        <w:t>Naydanov</w:t>
      </w:r>
      <w:proofErr w:type="spellEnd"/>
      <w:r w:rsidRPr="008A1E7E">
        <w:t xml:space="preserve">, D. </w:t>
      </w:r>
      <w:proofErr w:type="spellStart"/>
      <w:r w:rsidRPr="008A1E7E">
        <w:t>Palchunov</w:t>
      </w:r>
      <w:proofErr w:type="spellEnd"/>
      <w:r w:rsidRPr="008A1E7E">
        <w:t xml:space="preserve">, and P. Sazonova, “Development of automated methods for the critical condition risk prevention, based on the analysis of the knowledge obtained from patient medical records,” in </w:t>
      </w:r>
      <w:r w:rsidRPr="008A1E7E">
        <w:rPr>
          <w:i/>
          <w:iCs/>
        </w:rPr>
        <w:t xml:space="preserve">2015 </w:t>
      </w:r>
      <w:r w:rsidRPr="008A1E7E">
        <w:rPr>
          <w:i/>
          <w:iCs/>
        </w:rPr>
        <w:lastRenderedPageBreak/>
        <w:t>International Conference on Biomedical Engineering and Computational Technologies (SIBIRCON)</w:t>
      </w:r>
      <w:r w:rsidRPr="008A1E7E">
        <w:t xml:space="preserve">, IEEE, Oct. 2015, pp. 33–38. </w:t>
      </w:r>
      <w:proofErr w:type="spellStart"/>
      <w:r w:rsidRPr="008A1E7E">
        <w:t>doi</w:t>
      </w:r>
      <w:proofErr w:type="spellEnd"/>
      <w:r w:rsidRPr="008A1E7E">
        <w:t>: 10.1109/SIBIRCON.2015.7361845.</w:t>
      </w:r>
    </w:p>
    <w:p w14:paraId="1ABFE35C" w14:textId="77777777" w:rsidR="00C32EC9" w:rsidRPr="008A1E7E" w:rsidRDefault="00C32EC9" w:rsidP="008A1E7E">
      <w:pPr>
        <w:autoSpaceDE w:val="0"/>
        <w:autoSpaceDN w:val="0"/>
        <w:ind w:hanging="640"/>
        <w:jc w:val="both"/>
      </w:pPr>
      <w:r w:rsidRPr="008A1E7E">
        <w:t>[12]</w:t>
      </w:r>
      <w:r w:rsidRPr="008A1E7E">
        <w:tab/>
        <w:t xml:space="preserve">Gusev S.D, Gusev N.S, and </w:t>
      </w:r>
      <w:proofErr w:type="spellStart"/>
      <w:r w:rsidRPr="008A1E7E">
        <w:t>Bochanova</w:t>
      </w:r>
      <w:proofErr w:type="spellEnd"/>
      <w:r w:rsidRPr="008A1E7E">
        <w:t xml:space="preserve"> E.N., “Information support for the provision of high-quality medical care by using medical information systems,” </w:t>
      </w:r>
      <w:r w:rsidRPr="008A1E7E">
        <w:rPr>
          <w:i/>
          <w:iCs/>
        </w:rPr>
        <w:t>medical information systems</w:t>
      </w:r>
      <w:r w:rsidRPr="008A1E7E">
        <w:t>, 2016.</w:t>
      </w:r>
    </w:p>
    <w:p w14:paraId="4E820714" w14:textId="77777777" w:rsidR="00C32EC9" w:rsidRPr="008A1E7E" w:rsidRDefault="00C32EC9" w:rsidP="008A1E7E">
      <w:pPr>
        <w:autoSpaceDE w:val="0"/>
        <w:autoSpaceDN w:val="0"/>
        <w:ind w:hanging="640"/>
        <w:jc w:val="both"/>
      </w:pPr>
      <w:r w:rsidRPr="008A1E7E">
        <w:t>[13]</w:t>
      </w:r>
      <w:r w:rsidRPr="008A1E7E">
        <w:tab/>
        <w:t xml:space="preserve">A. B. Bagheri </w:t>
      </w:r>
      <w:r w:rsidRPr="008A1E7E">
        <w:rPr>
          <w:i/>
          <w:iCs/>
        </w:rPr>
        <w:t>et al.</w:t>
      </w:r>
      <w:r w:rsidRPr="008A1E7E">
        <w:t xml:space="preserve">, “Potential applications of artificial intelligence and machine learning on diagnosis, treatment, and outcome prediction to address health care disparities of chronic limb-threatening ischemia,” </w:t>
      </w:r>
      <w:r w:rsidRPr="008A1E7E">
        <w:rPr>
          <w:i/>
          <w:iCs/>
        </w:rPr>
        <w:t xml:space="preserve">Semin </w:t>
      </w:r>
      <w:proofErr w:type="spellStart"/>
      <w:r w:rsidRPr="008A1E7E">
        <w:rPr>
          <w:i/>
          <w:iCs/>
        </w:rPr>
        <w:t>Vasc</w:t>
      </w:r>
      <w:proofErr w:type="spellEnd"/>
      <w:r w:rsidRPr="008A1E7E">
        <w:rPr>
          <w:i/>
          <w:iCs/>
        </w:rPr>
        <w:t xml:space="preserve"> Surg</w:t>
      </w:r>
      <w:r w:rsidRPr="008A1E7E">
        <w:t xml:space="preserve">, vol. 36, no. 3, pp. 454–459, Sep. 2023, </w:t>
      </w:r>
      <w:proofErr w:type="spellStart"/>
      <w:r w:rsidRPr="008A1E7E">
        <w:t>doi</w:t>
      </w:r>
      <w:proofErr w:type="spellEnd"/>
      <w:r w:rsidRPr="008A1E7E">
        <w:t>: 10.1053/j.semvascsurg.2023.06.003.</w:t>
      </w:r>
    </w:p>
    <w:p w14:paraId="6D566F1E" w14:textId="77777777" w:rsidR="00C32EC9" w:rsidRPr="008A1E7E" w:rsidRDefault="00C32EC9" w:rsidP="008A1E7E">
      <w:pPr>
        <w:autoSpaceDE w:val="0"/>
        <w:autoSpaceDN w:val="0"/>
        <w:ind w:hanging="640"/>
        <w:jc w:val="both"/>
      </w:pPr>
      <w:r w:rsidRPr="008A1E7E">
        <w:t>[14]</w:t>
      </w:r>
      <w:r w:rsidRPr="008A1E7E">
        <w:tab/>
        <w:t xml:space="preserve">E. G. Ross, N. H. Shah, R. L. Dalman, K. T. Nead, J. P. Cooke, and N. J. Leeper, “The use of machine learning for the identification of peripheral artery disease and future mortality risk,” </w:t>
      </w:r>
      <w:r w:rsidRPr="008A1E7E">
        <w:rPr>
          <w:i/>
          <w:iCs/>
        </w:rPr>
        <w:t xml:space="preserve">J </w:t>
      </w:r>
      <w:proofErr w:type="spellStart"/>
      <w:r w:rsidRPr="008A1E7E">
        <w:rPr>
          <w:i/>
          <w:iCs/>
        </w:rPr>
        <w:t>Vasc</w:t>
      </w:r>
      <w:proofErr w:type="spellEnd"/>
      <w:r w:rsidRPr="008A1E7E">
        <w:rPr>
          <w:i/>
          <w:iCs/>
        </w:rPr>
        <w:t xml:space="preserve"> Surg</w:t>
      </w:r>
      <w:r w:rsidRPr="008A1E7E">
        <w:t xml:space="preserve">, vol. 64, no. 5, pp. 1515-1522.e3, Nov. 2016, </w:t>
      </w:r>
      <w:proofErr w:type="spellStart"/>
      <w:r w:rsidRPr="008A1E7E">
        <w:t>doi</w:t>
      </w:r>
      <w:proofErr w:type="spellEnd"/>
      <w:r w:rsidRPr="008A1E7E">
        <w:t>: 10.1016/j.jvs.2016.04.026.</w:t>
      </w:r>
    </w:p>
    <w:p w14:paraId="27F1BE79" w14:textId="77777777" w:rsidR="00C32EC9" w:rsidRPr="008A1E7E" w:rsidRDefault="00C32EC9" w:rsidP="008A1E7E">
      <w:pPr>
        <w:autoSpaceDE w:val="0"/>
        <w:autoSpaceDN w:val="0"/>
        <w:ind w:hanging="640"/>
        <w:jc w:val="both"/>
      </w:pPr>
      <w:r w:rsidRPr="008A1E7E">
        <w:t>[15]</w:t>
      </w:r>
      <w:r w:rsidRPr="008A1E7E">
        <w:tab/>
        <w:t xml:space="preserve">J. Mutz and C. Lewis, “Mental Health Diagnosis and Polygenic Risk Scores Predict Accelerated Metabolomic Ageing: A Machine Learning Study,” </w:t>
      </w:r>
      <w:r w:rsidRPr="008A1E7E">
        <w:rPr>
          <w:i/>
          <w:iCs/>
        </w:rPr>
        <w:t>Biol Psychiatry</w:t>
      </w:r>
      <w:r w:rsidRPr="008A1E7E">
        <w:t xml:space="preserve">, vol. 93, no. 9, p. S249, May 2023, </w:t>
      </w:r>
      <w:proofErr w:type="spellStart"/>
      <w:r w:rsidRPr="008A1E7E">
        <w:t>doi</w:t>
      </w:r>
      <w:proofErr w:type="spellEnd"/>
      <w:r w:rsidRPr="008A1E7E">
        <w:t>: 10.1016/j.biopsych.2023.02.623.</w:t>
      </w:r>
    </w:p>
    <w:p w14:paraId="0024E314" w14:textId="77777777" w:rsidR="00C32EC9" w:rsidRPr="008A1E7E" w:rsidRDefault="00C32EC9" w:rsidP="008A1E7E">
      <w:pPr>
        <w:autoSpaceDE w:val="0"/>
        <w:autoSpaceDN w:val="0"/>
        <w:ind w:hanging="640"/>
        <w:jc w:val="both"/>
      </w:pPr>
      <w:r w:rsidRPr="008A1E7E">
        <w:t>[16]</w:t>
      </w:r>
      <w:r w:rsidRPr="008A1E7E">
        <w:tab/>
        <w:t xml:space="preserve">R. Gupta, S. Kumari, A. Senapati, R. K. </w:t>
      </w:r>
      <w:proofErr w:type="spellStart"/>
      <w:r w:rsidRPr="008A1E7E">
        <w:t>Ambasta</w:t>
      </w:r>
      <w:proofErr w:type="spellEnd"/>
      <w:r w:rsidRPr="008A1E7E">
        <w:t xml:space="preserve">, and P. Kumar, “New era of artificial intelligence and machine learning-based detection, diagnosis, and therapeutics in Parkinson’s disease,” </w:t>
      </w:r>
      <w:r w:rsidRPr="008A1E7E">
        <w:rPr>
          <w:i/>
          <w:iCs/>
        </w:rPr>
        <w:t>Ageing Res Rev</w:t>
      </w:r>
      <w:r w:rsidRPr="008A1E7E">
        <w:t xml:space="preserve">, vol. 90, p. 102013, Sep. 2023, </w:t>
      </w:r>
      <w:proofErr w:type="spellStart"/>
      <w:r w:rsidRPr="008A1E7E">
        <w:t>doi</w:t>
      </w:r>
      <w:proofErr w:type="spellEnd"/>
      <w:r w:rsidRPr="008A1E7E">
        <w:t>: 10.1016/j.arr.2023.102013.</w:t>
      </w:r>
    </w:p>
    <w:p w14:paraId="222835CF" w14:textId="77777777" w:rsidR="00C32EC9" w:rsidRPr="008A1E7E" w:rsidRDefault="00C32EC9" w:rsidP="008A1E7E">
      <w:pPr>
        <w:autoSpaceDE w:val="0"/>
        <w:autoSpaceDN w:val="0"/>
        <w:ind w:hanging="640"/>
        <w:jc w:val="both"/>
      </w:pPr>
      <w:r w:rsidRPr="008A1E7E">
        <w:t>[17]</w:t>
      </w:r>
      <w:r w:rsidRPr="008A1E7E">
        <w:tab/>
        <w:t xml:space="preserve">H.-L. Ngan, K.-Y. Lam, Z. Li, J. Zhang, and Z. Cai, “Machine learning facilitates the application of mass spectrometry-based metabolomics to clinical analysis: A review of early diagnosis of high mortality rate cancers,” </w:t>
      </w:r>
      <w:proofErr w:type="spellStart"/>
      <w:r w:rsidRPr="008A1E7E">
        <w:rPr>
          <w:i/>
          <w:iCs/>
        </w:rPr>
        <w:t>TrAC</w:t>
      </w:r>
      <w:proofErr w:type="spellEnd"/>
      <w:r w:rsidRPr="008A1E7E">
        <w:rPr>
          <w:i/>
          <w:iCs/>
        </w:rPr>
        <w:t xml:space="preserve"> Trends in Analytical Chemistry</w:t>
      </w:r>
      <w:r w:rsidRPr="008A1E7E">
        <w:t xml:space="preserve">, vol. 168, p. 117333, Nov. 2023, </w:t>
      </w:r>
      <w:proofErr w:type="spellStart"/>
      <w:r w:rsidRPr="008A1E7E">
        <w:t>doi</w:t>
      </w:r>
      <w:proofErr w:type="spellEnd"/>
      <w:r w:rsidRPr="008A1E7E">
        <w:t>: 10.1016/j.trac.2023.117333.</w:t>
      </w:r>
    </w:p>
    <w:p w14:paraId="7BA4FADF" w14:textId="77777777" w:rsidR="00C32EC9" w:rsidRPr="008A1E7E" w:rsidRDefault="00C32EC9" w:rsidP="008A1E7E">
      <w:pPr>
        <w:autoSpaceDE w:val="0"/>
        <w:autoSpaceDN w:val="0"/>
        <w:ind w:hanging="640"/>
        <w:jc w:val="both"/>
      </w:pPr>
      <w:r w:rsidRPr="008A1E7E">
        <w:t>[18]</w:t>
      </w:r>
      <w:r w:rsidRPr="008A1E7E">
        <w:tab/>
        <w:t xml:space="preserve">M. </w:t>
      </w:r>
      <w:proofErr w:type="spellStart"/>
      <w:r w:rsidRPr="008A1E7E">
        <w:t>Elhadary</w:t>
      </w:r>
      <w:proofErr w:type="spellEnd"/>
      <w:r w:rsidRPr="008A1E7E">
        <w:t xml:space="preserve"> </w:t>
      </w:r>
      <w:r w:rsidRPr="008A1E7E">
        <w:rPr>
          <w:i/>
          <w:iCs/>
        </w:rPr>
        <w:t>et al.</w:t>
      </w:r>
      <w:r w:rsidRPr="008A1E7E">
        <w:t xml:space="preserve">, “Revolutionizing chronic lymphocytic leukemia diagnosis: A deep dive into the diverse applications of machine learning,” </w:t>
      </w:r>
      <w:r w:rsidRPr="008A1E7E">
        <w:rPr>
          <w:i/>
          <w:iCs/>
        </w:rPr>
        <w:t>Blood Rev</w:t>
      </w:r>
      <w:r w:rsidRPr="008A1E7E">
        <w:t xml:space="preserve">, p. 101134, Sep. 2023, </w:t>
      </w:r>
      <w:proofErr w:type="spellStart"/>
      <w:r w:rsidRPr="008A1E7E">
        <w:t>doi</w:t>
      </w:r>
      <w:proofErr w:type="spellEnd"/>
      <w:r w:rsidRPr="008A1E7E">
        <w:t>: 10.1016/j.blre.2023.101134.</w:t>
      </w:r>
    </w:p>
    <w:p w14:paraId="03393FD7" w14:textId="77777777" w:rsidR="00C32EC9" w:rsidRPr="008A1E7E" w:rsidRDefault="00C32EC9" w:rsidP="008A1E7E">
      <w:pPr>
        <w:autoSpaceDE w:val="0"/>
        <w:autoSpaceDN w:val="0"/>
        <w:ind w:hanging="640"/>
        <w:jc w:val="both"/>
      </w:pPr>
      <w:r w:rsidRPr="008A1E7E">
        <w:t>[19]</w:t>
      </w:r>
      <w:r w:rsidRPr="008A1E7E">
        <w:tab/>
        <w:t xml:space="preserve">L. Qian, J. Bai, Y. Huang, D. Q. </w:t>
      </w:r>
      <w:proofErr w:type="spellStart"/>
      <w:r w:rsidRPr="008A1E7E">
        <w:t>Zeebaree</w:t>
      </w:r>
      <w:proofErr w:type="spellEnd"/>
      <w:r w:rsidRPr="008A1E7E">
        <w:t xml:space="preserve">, A. Saffari, and D. A. Zebari, “Breast cancer diagnosis using evolving deep convolutional neural network based on hybrid extreme learning machine technique and improved chimp optimization algorithm,” </w:t>
      </w:r>
      <w:r w:rsidRPr="008A1E7E">
        <w:rPr>
          <w:i/>
          <w:iCs/>
        </w:rPr>
        <w:t>Biomed Signal Process Control</w:t>
      </w:r>
      <w:r w:rsidRPr="008A1E7E">
        <w:t xml:space="preserve">, vol. 87, p. 105492, Jan. 2024, </w:t>
      </w:r>
      <w:proofErr w:type="spellStart"/>
      <w:r w:rsidRPr="008A1E7E">
        <w:t>doi</w:t>
      </w:r>
      <w:proofErr w:type="spellEnd"/>
      <w:r w:rsidRPr="008A1E7E">
        <w:t>: 10.1016/j.bspc.2023.105492.</w:t>
      </w:r>
    </w:p>
    <w:p w14:paraId="4652D447" w14:textId="77777777" w:rsidR="00C32EC9" w:rsidRPr="008A1E7E" w:rsidRDefault="00C32EC9" w:rsidP="008A1E7E">
      <w:pPr>
        <w:autoSpaceDE w:val="0"/>
        <w:autoSpaceDN w:val="0"/>
        <w:ind w:hanging="640"/>
        <w:jc w:val="both"/>
      </w:pPr>
      <w:r w:rsidRPr="008A1E7E">
        <w:t>[20]</w:t>
      </w:r>
      <w:r w:rsidRPr="008A1E7E">
        <w:tab/>
        <w:t xml:space="preserve">A. E. Eldin Rashed, A. M. </w:t>
      </w:r>
      <w:proofErr w:type="spellStart"/>
      <w:r w:rsidRPr="008A1E7E">
        <w:t>Elmorsy</w:t>
      </w:r>
      <w:proofErr w:type="spellEnd"/>
      <w:r w:rsidRPr="008A1E7E">
        <w:t xml:space="preserve">, and A. E. Mansour </w:t>
      </w:r>
      <w:proofErr w:type="spellStart"/>
      <w:r w:rsidRPr="008A1E7E">
        <w:t>Atwa</w:t>
      </w:r>
      <w:proofErr w:type="spellEnd"/>
      <w:r w:rsidRPr="008A1E7E">
        <w:t xml:space="preserve">, “Comparative evaluation of automated machine learning techniques for breast cancer diagnosis,” </w:t>
      </w:r>
      <w:r w:rsidRPr="008A1E7E">
        <w:rPr>
          <w:i/>
          <w:iCs/>
        </w:rPr>
        <w:t>Biomed Signal Process Control</w:t>
      </w:r>
      <w:r w:rsidRPr="008A1E7E">
        <w:t xml:space="preserve">, vol. 86, p. 105016, Sep. 2023, </w:t>
      </w:r>
      <w:proofErr w:type="spellStart"/>
      <w:r w:rsidRPr="008A1E7E">
        <w:t>doi</w:t>
      </w:r>
      <w:proofErr w:type="spellEnd"/>
      <w:r w:rsidRPr="008A1E7E">
        <w:t>: 10.1016/j.bspc.2023.105016.</w:t>
      </w:r>
    </w:p>
    <w:p w14:paraId="72A671F9" w14:textId="77777777" w:rsidR="00C32EC9" w:rsidRPr="008A1E7E" w:rsidRDefault="00C32EC9" w:rsidP="008A1E7E">
      <w:pPr>
        <w:autoSpaceDE w:val="0"/>
        <w:autoSpaceDN w:val="0"/>
        <w:ind w:hanging="640"/>
        <w:jc w:val="both"/>
      </w:pPr>
      <w:r w:rsidRPr="008A1E7E">
        <w:t>[21]</w:t>
      </w:r>
      <w:r w:rsidRPr="008A1E7E">
        <w:tab/>
        <w:t xml:space="preserve">B. Asatryan, H. </w:t>
      </w:r>
      <w:proofErr w:type="spellStart"/>
      <w:r w:rsidRPr="008A1E7E">
        <w:t>Bleijendaal</w:t>
      </w:r>
      <w:proofErr w:type="spellEnd"/>
      <w:r w:rsidRPr="008A1E7E">
        <w:t xml:space="preserve">, and A. A. M. Wilde, “Toward advanced diagnosis and management of inherited arrhythmia syndromes: Harnessing the capabilities of artificial intelligence and machine learning,” </w:t>
      </w:r>
      <w:r w:rsidRPr="008A1E7E">
        <w:rPr>
          <w:i/>
          <w:iCs/>
        </w:rPr>
        <w:t>Heart Rhythm</w:t>
      </w:r>
      <w:r w:rsidRPr="008A1E7E">
        <w:t xml:space="preserve">, vol. 20, no. 10, pp. 1399–1407, Oct. 2023, </w:t>
      </w:r>
      <w:proofErr w:type="spellStart"/>
      <w:r w:rsidRPr="008A1E7E">
        <w:t>doi</w:t>
      </w:r>
      <w:proofErr w:type="spellEnd"/>
      <w:r w:rsidRPr="008A1E7E">
        <w:t>: 10.1016/j.hrthm.2023.07.001.</w:t>
      </w:r>
    </w:p>
    <w:p w14:paraId="766F478D" w14:textId="77777777" w:rsidR="00C32EC9" w:rsidRPr="008A1E7E" w:rsidRDefault="00C32EC9" w:rsidP="008A1E7E">
      <w:pPr>
        <w:autoSpaceDE w:val="0"/>
        <w:autoSpaceDN w:val="0"/>
        <w:ind w:hanging="640"/>
        <w:jc w:val="both"/>
      </w:pPr>
      <w:r w:rsidRPr="008A1E7E">
        <w:t>[22]</w:t>
      </w:r>
      <w:r w:rsidRPr="008A1E7E">
        <w:tab/>
        <w:t xml:space="preserve">R. Gonzales Martinez and D.-M. van Dongen, “Deep learning algorithms for the early detection of breast cancer: A comparative study with traditional machine learning,” </w:t>
      </w:r>
      <w:r w:rsidRPr="008A1E7E">
        <w:rPr>
          <w:i/>
          <w:iCs/>
        </w:rPr>
        <w:t>Inform Med Unlocked</w:t>
      </w:r>
      <w:r w:rsidRPr="008A1E7E">
        <w:t xml:space="preserve">, vol. 41, p. 101317, 2023, </w:t>
      </w:r>
      <w:proofErr w:type="spellStart"/>
      <w:r w:rsidRPr="008A1E7E">
        <w:t>doi</w:t>
      </w:r>
      <w:proofErr w:type="spellEnd"/>
      <w:r w:rsidRPr="008A1E7E">
        <w:t>: 10.1016/j.imu.2023.101317.</w:t>
      </w:r>
    </w:p>
    <w:p w14:paraId="2618F438" w14:textId="77777777" w:rsidR="00C32EC9" w:rsidRPr="008A1E7E" w:rsidRDefault="00C32EC9" w:rsidP="008A1E7E">
      <w:pPr>
        <w:autoSpaceDE w:val="0"/>
        <w:autoSpaceDN w:val="0"/>
        <w:ind w:hanging="640"/>
        <w:jc w:val="both"/>
      </w:pPr>
      <w:r w:rsidRPr="008A1E7E">
        <w:t>[23]</w:t>
      </w:r>
      <w:r w:rsidRPr="008A1E7E">
        <w:tab/>
        <w:t xml:space="preserve">N. </w:t>
      </w:r>
      <w:proofErr w:type="spellStart"/>
      <w:r w:rsidRPr="008A1E7E">
        <w:t>Alballa</w:t>
      </w:r>
      <w:proofErr w:type="spellEnd"/>
      <w:r w:rsidRPr="008A1E7E">
        <w:t xml:space="preserve"> and I. Al-</w:t>
      </w:r>
      <w:proofErr w:type="spellStart"/>
      <w:r w:rsidRPr="008A1E7E">
        <w:t>Turaiki</w:t>
      </w:r>
      <w:proofErr w:type="spellEnd"/>
      <w:r w:rsidRPr="008A1E7E">
        <w:t xml:space="preserve">, “Machine learning approaches in COVID-19 diagnosis, mortality, and severity risk prediction: A review,” </w:t>
      </w:r>
      <w:r w:rsidRPr="008A1E7E">
        <w:rPr>
          <w:i/>
          <w:iCs/>
        </w:rPr>
        <w:t>Inform Med Unlocked</w:t>
      </w:r>
      <w:r w:rsidRPr="008A1E7E">
        <w:t xml:space="preserve">, vol. 24, p. 100564, 2021, </w:t>
      </w:r>
      <w:proofErr w:type="spellStart"/>
      <w:r w:rsidRPr="008A1E7E">
        <w:t>doi</w:t>
      </w:r>
      <w:proofErr w:type="spellEnd"/>
      <w:r w:rsidRPr="008A1E7E">
        <w:t>: 10.1016/j.imu.2021.100564.</w:t>
      </w:r>
    </w:p>
    <w:p w14:paraId="265DD5E5" w14:textId="77777777" w:rsidR="00C32EC9" w:rsidRPr="008A1E7E" w:rsidRDefault="00C32EC9" w:rsidP="008A1E7E">
      <w:pPr>
        <w:autoSpaceDE w:val="0"/>
        <w:autoSpaceDN w:val="0"/>
        <w:ind w:hanging="640"/>
        <w:jc w:val="both"/>
      </w:pPr>
      <w:r w:rsidRPr="008A1E7E">
        <w:t>[24]</w:t>
      </w:r>
      <w:r w:rsidRPr="008A1E7E">
        <w:tab/>
        <w:t xml:space="preserve">A. de F. </w:t>
      </w:r>
      <w:proofErr w:type="spellStart"/>
      <w:r w:rsidRPr="008A1E7E">
        <w:t>Cobre</w:t>
      </w:r>
      <w:proofErr w:type="spellEnd"/>
      <w:r w:rsidRPr="008A1E7E">
        <w:t xml:space="preserve"> </w:t>
      </w:r>
      <w:r w:rsidRPr="008A1E7E">
        <w:rPr>
          <w:i/>
          <w:iCs/>
        </w:rPr>
        <w:t>et al.</w:t>
      </w:r>
      <w:r w:rsidRPr="008A1E7E">
        <w:t xml:space="preserve">, “Diagnosis and prediction of COVID-19 severity: can biochemical tests and machine learning be used as prognostic </w:t>
      </w:r>
      <w:proofErr w:type="gramStart"/>
      <w:r w:rsidRPr="008A1E7E">
        <w:t>indicators?,</w:t>
      </w:r>
      <w:proofErr w:type="gramEnd"/>
      <w:r w:rsidRPr="008A1E7E">
        <w:t xml:space="preserve">” </w:t>
      </w:r>
      <w:proofErr w:type="spellStart"/>
      <w:r w:rsidRPr="008A1E7E">
        <w:rPr>
          <w:i/>
          <w:iCs/>
        </w:rPr>
        <w:t>Comput</w:t>
      </w:r>
      <w:proofErr w:type="spellEnd"/>
      <w:r w:rsidRPr="008A1E7E">
        <w:rPr>
          <w:i/>
          <w:iCs/>
        </w:rPr>
        <w:t xml:space="preserve"> Biol Med</w:t>
      </w:r>
      <w:r w:rsidRPr="008A1E7E">
        <w:t xml:space="preserve">, vol. 134, p. 104531, Jul. 2021, </w:t>
      </w:r>
      <w:proofErr w:type="spellStart"/>
      <w:r w:rsidRPr="008A1E7E">
        <w:t>doi</w:t>
      </w:r>
      <w:proofErr w:type="spellEnd"/>
      <w:r w:rsidRPr="008A1E7E">
        <w:t>: 10.1016/j.compbiomed.2021.104531.</w:t>
      </w:r>
    </w:p>
    <w:p w14:paraId="78E38BF4" w14:textId="77777777" w:rsidR="00C32EC9" w:rsidRPr="008A1E7E" w:rsidRDefault="00C32EC9" w:rsidP="008A1E7E">
      <w:pPr>
        <w:autoSpaceDE w:val="0"/>
        <w:autoSpaceDN w:val="0"/>
        <w:ind w:hanging="640"/>
        <w:jc w:val="both"/>
      </w:pPr>
      <w:r w:rsidRPr="008A1E7E">
        <w:t>[25]</w:t>
      </w:r>
      <w:r w:rsidRPr="008A1E7E">
        <w:tab/>
        <w:t xml:space="preserve">F. M. </w:t>
      </w:r>
      <w:proofErr w:type="spellStart"/>
      <w:r w:rsidRPr="008A1E7E">
        <w:t>Albagmi</w:t>
      </w:r>
      <w:proofErr w:type="spellEnd"/>
      <w:r w:rsidRPr="008A1E7E">
        <w:t xml:space="preserve">, A. Alansari, D. S. Al Shawan, H. Y. </w:t>
      </w:r>
      <w:proofErr w:type="spellStart"/>
      <w:r w:rsidRPr="008A1E7E">
        <w:t>AlNujaidi</w:t>
      </w:r>
      <w:proofErr w:type="spellEnd"/>
      <w:r w:rsidRPr="008A1E7E">
        <w:t xml:space="preserve">, and S. O. Olatunji, “Prediction of generalized anxiety levels during the Covid-19 pandemic: A machine learning-based modeling approach,” </w:t>
      </w:r>
      <w:r w:rsidRPr="008A1E7E">
        <w:rPr>
          <w:i/>
          <w:iCs/>
        </w:rPr>
        <w:t>Inform Med Unlocked</w:t>
      </w:r>
      <w:r w:rsidRPr="008A1E7E">
        <w:t xml:space="preserve">, vol. 28, p. 100854, 2022, </w:t>
      </w:r>
      <w:proofErr w:type="spellStart"/>
      <w:r w:rsidRPr="008A1E7E">
        <w:t>doi</w:t>
      </w:r>
      <w:proofErr w:type="spellEnd"/>
      <w:r w:rsidRPr="008A1E7E">
        <w:t>: 10.1016/j.imu.2022.100854.</w:t>
      </w:r>
    </w:p>
    <w:p w14:paraId="4C7D00B5" w14:textId="77777777" w:rsidR="00C32EC9" w:rsidRPr="008A1E7E" w:rsidRDefault="00C32EC9" w:rsidP="008A1E7E">
      <w:pPr>
        <w:autoSpaceDE w:val="0"/>
        <w:autoSpaceDN w:val="0"/>
        <w:ind w:hanging="640"/>
        <w:jc w:val="both"/>
      </w:pPr>
      <w:r w:rsidRPr="008A1E7E">
        <w:t>[26]</w:t>
      </w:r>
      <w:r w:rsidRPr="008A1E7E">
        <w:tab/>
        <w:t xml:space="preserve">G. Costantini </w:t>
      </w:r>
      <w:r w:rsidRPr="008A1E7E">
        <w:rPr>
          <w:i/>
          <w:iCs/>
        </w:rPr>
        <w:t>et al.</w:t>
      </w:r>
      <w:r w:rsidRPr="008A1E7E">
        <w:t xml:space="preserve">, “Deep learning and machine learning-based voice analysis for the detection of COVID-19: A proposal and comparison of architectures,” </w:t>
      </w:r>
      <w:proofErr w:type="spellStart"/>
      <w:r w:rsidRPr="008A1E7E">
        <w:rPr>
          <w:i/>
          <w:iCs/>
        </w:rPr>
        <w:t>Knowl</w:t>
      </w:r>
      <w:proofErr w:type="spellEnd"/>
      <w:r w:rsidRPr="008A1E7E">
        <w:rPr>
          <w:i/>
          <w:iCs/>
        </w:rPr>
        <w:t xml:space="preserve"> Based Syst</w:t>
      </w:r>
      <w:r w:rsidRPr="008A1E7E">
        <w:t xml:space="preserve">, vol. 253, p. 109539, Oct. 2022, </w:t>
      </w:r>
      <w:proofErr w:type="spellStart"/>
      <w:r w:rsidRPr="008A1E7E">
        <w:t>doi</w:t>
      </w:r>
      <w:proofErr w:type="spellEnd"/>
      <w:r w:rsidRPr="008A1E7E">
        <w:t>: 10.1016/j.knosys.2022.109539.</w:t>
      </w:r>
    </w:p>
    <w:p w14:paraId="7290FD56" w14:textId="77777777" w:rsidR="00C32EC9" w:rsidRPr="008A1E7E" w:rsidRDefault="00C32EC9" w:rsidP="008A1E7E">
      <w:pPr>
        <w:autoSpaceDE w:val="0"/>
        <w:autoSpaceDN w:val="0"/>
        <w:ind w:hanging="640"/>
        <w:jc w:val="both"/>
      </w:pPr>
      <w:r w:rsidRPr="008A1E7E">
        <w:t>[27]</w:t>
      </w:r>
      <w:r w:rsidRPr="008A1E7E">
        <w:tab/>
        <w:t xml:space="preserve">J. Gao </w:t>
      </w:r>
      <w:r w:rsidRPr="008A1E7E">
        <w:rPr>
          <w:i/>
          <w:iCs/>
        </w:rPr>
        <w:t>et al.</w:t>
      </w:r>
      <w:r w:rsidRPr="008A1E7E">
        <w:t>, “</w:t>
      </w:r>
      <w:proofErr w:type="spellStart"/>
      <w:r w:rsidRPr="008A1E7E">
        <w:t>MedML</w:t>
      </w:r>
      <w:proofErr w:type="spellEnd"/>
      <w:r w:rsidRPr="008A1E7E">
        <w:t xml:space="preserve">: Fusing medical knowledge and machine learning models for early pediatric COVID-19 hospitalization and severity prediction,” </w:t>
      </w:r>
      <w:proofErr w:type="spellStart"/>
      <w:r w:rsidRPr="008A1E7E">
        <w:rPr>
          <w:i/>
          <w:iCs/>
        </w:rPr>
        <w:t>iScience</w:t>
      </w:r>
      <w:proofErr w:type="spellEnd"/>
      <w:r w:rsidRPr="008A1E7E">
        <w:t xml:space="preserve">, vol. 25, no. 9, p. 104970, Sep. 2022, </w:t>
      </w:r>
      <w:proofErr w:type="spellStart"/>
      <w:r w:rsidRPr="008A1E7E">
        <w:t>doi</w:t>
      </w:r>
      <w:proofErr w:type="spellEnd"/>
      <w:r w:rsidRPr="008A1E7E">
        <w:t>: 10.1016/j.isci.2022.104970.</w:t>
      </w:r>
    </w:p>
    <w:p w14:paraId="3F53C76D" w14:textId="77777777" w:rsidR="00C32EC9" w:rsidRPr="008A1E7E" w:rsidRDefault="00C32EC9" w:rsidP="008A1E7E">
      <w:pPr>
        <w:autoSpaceDE w:val="0"/>
        <w:autoSpaceDN w:val="0"/>
        <w:ind w:hanging="640"/>
        <w:jc w:val="both"/>
      </w:pPr>
      <w:r w:rsidRPr="008A1E7E">
        <w:t>[28]</w:t>
      </w:r>
      <w:r w:rsidRPr="008A1E7E">
        <w:tab/>
        <w:t xml:space="preserve">M. Hasan </w:t>
      </w:r>
      <w:r w:rsidRPr="008A1E7E">
        <w:rPr>
          <w:i/>
          <w:iCs/>
        </w:rPr>
        <w:t>et al.</w:t>
      </w:r>
      <w:r w:rsidRPr="008A1E7E">
        <w:t xml:space="preserve">, “Pre-hospital prediction of adverse outcomes in patients with suspected COVID-19: Development, application and comparison of machine learning and deep learning methods,” </w:t>
      </w:r>
      <w:proofErr w:type="spellStart"/>
      <w:r w:rsidRPr="008A1E7E">
        <w:rPr>
          <w:i/>
          <w:iCs/>
        </w:rPr>
        <w:t>Comput</w:t>
      </w:r>
      <w:proofErr w:type="spellEnd"/>
      <w:r w:rsidRPr="008A1E7E">
        <w:rPr>
          <w:i/>
          <w:iCs/>
        </w:rPr>
        <w:t xml:space="preserve"> Biol Med</w:t>
      </w:r>
      <w:r w:rsidRPr="008A1E7E">
        <w:t xml:space="preserve">, vol. 151, p. 106024, Dec. 2022, </w:t>
      </w:r>
      <w:proofErr w:type="spellStart"/>
      <w:r w:rsidRPr="008A1E7E">
        <w:t>doi</w:t>
      </w:r>
      <w:proofErr w:type="spellEnd"/>
      <w:r w:rsidRPr="008A1E7E">
        <w:t>: 10.1016/j.compbiomed.2022.106024.</w:t>
      </w:r>
    </w:p>
    <w:p w14:paraId="0C166BC1" w14:textId="77777777" w:rsidR="00C32EC9" w:rsidRPr="008A1E7E" w:rsidRDefault="00C32EC9" w:rsidP="008A1E7E">
      <w:pPr>
        <w:autoSpaceDE w:val="0"/>
        <w:autoSpaceDN w:val="0"/>
        <w:ind w:hanging="640"/>
        <w:jc w:val="both"/>
      </w:pPr>
      <w:r w:rsidRPr="008A1E7E">
        <w:t>[29]</w:t>
      </w:r>
      <w:r w:rsidRPr="008A1E7E">
        <w:tab/>
        <w:t xml:space="preserve">P. Moradi </w:t>
      </w:r>
      <w:proofErr w:type="spellStart"/>
      <w:r w:rsidRPr="008A1E7E">
        <w:t>Khaniabadi</w:t>
      </w:r>
      <w:proofErr w:type="spellEnd"/>
      <w:r w:rsidRPr="008A1E7E">
        <w:t xml:space="preserve"> </w:t>
      </w:r>
      <w:r w:rsidRPr="008A1E7E">
        <w:rPr>
          <w:i/>
          <w:iCs/>
        </w:rPr>
        <w:t>et al.</w:t>
      </w:r>
      <w:r w:rsidRPr="008A1E7E">
        <w:t xml:space="preserve">, “Two-step machine learning to diagnose and predict involvement of lungs in COVID-19 and pneumonia using CT radiomics,” </w:t>
      </w:r>
      <w:proofErr w:type="spellStart"/>
      <w:r w:rsidRPr="008A1E7E">
        <w:rPr>
          <w:i/>
          <w:iCs/>
        </w:rPr>
        <w:t>Comput</w:t>
      </w:r>
      <w:proofErr w:type="spellEnd"/>
      <w:r w:rsidRPr="008A1E7E">
        <w:rPr>
          <w:i/>
          <w:iCs/>
        </w:rPr>
        <w:t xml:space="preserve"> Biol Med</w:t>
      </w:r>
      <w:r w:rsidRPr="008A1E7E">
        <w:t xml:space="preserve">, vol. 150, p. 106165, Nov. 2022, </w:t>
      </w:r>
      <w:proofErr w:type="spellStart"/>
      <w:r w:rsidRPr="008A1E7E">
        <w:t>doi</w:t>
      </w:r>
      <w:proofErr w:type="spellEnd"/>
      <w:r w:rsidRPr="008A1E7E">
        <w:t>: 10.1016/j.compbiomed.2022.106165.</w:t>
      </w:r>
    </w:p>
    <w:p w14:paraId="533085B5" w14:textId="77777777" w:rsidR="00C32EC9" w:rsidRPr="008A1E7E" w:rsidRDefault="00C32EC9" w:rsidP="008A1E7E">
      <w:pPr>
        <w:autoSpaceDE w:val="0"/>
        <w:autoSpaceDN w:val="0"/>
        <w:ind w:hanging="640"/>
        <w:jc w:val="both"/>
      </w:pPr>
      <w:r w:rsidRPr="008A1E7E">
        <w:t>[30]</w:t>
      </w:r>
      <w:r w:rsidRPr="008A1E7E">
        <w:tab/>
        <w:t xml:space="preserve">H. Verma, S. Mandal, and A. Gupta, “Temporal deep learning architecture for prediction of COVID-19 cases in India,” </w:t>
      </w:r>
      <w:r w:rsidRPr="008A1E7E">
        <w:rPr>
          <w:i/>
          <w:iCs/>
        </w:rPr>
        <w:t>Expert Syst Appl</w:t>
      </w:r>
      <w:r w:rsidRPr="008A1E7E">
        <w:t xml:space="preserve">, vol. 195, p. 116611, Jun. 2022, </w:t>
      </w:r>
      <w:proofErr w:type="spellStart"/>
      <w:r w:rsidRPr="008A1E7E">
        <w:t>doi</w:t>
      </w:r>
      <w:proofErr w:type="spellEnd"/>
      <w:r w:rsidRPr="008A1E7E">
        <w:t>: 10.1016/j.eswa.2022.116611.</w:t>
      </w:r>
    </w:p>
    <w:p w14:paraId="07864C3F" w14:textId="77777777" w:rsidR="00C32EC9" w:rsidRPr="008A1E7E" w:rsidRDefault="00C32EC9" w:rsidP="008A1E7E">
      <w:pPr>
        <w:autoSpaceDE w:val="0"/>
        <w:autoSpaceDN w:val="0"/>
        <w:ind w:hanging="640"/>
        <w:jc w:val="both"/>
      </w:pPr>
      <w:r w:rsidRPr="008A1E7E">
        <w:t>[31]</w:t>
      </w:r>
      <w:r w:rsidRPr="008A1E7E">
        <w:tab/>
        <w:t xml:space="preserve">L. Xu, R. Magar, and A. </w:t>
      </w:r>
      <w:proofErr w:type="spellStart"/>
      <w:r w:rsidRPr="008A1E7E">
        <w:t>Barati</w:t>
      </w:r>
      <w:proofErr w:type="spellEnd"/>
      <w:r w:rsidRPr="008A1E7E">
        <w:t xml:space="preserve"> </w:t>
      </w:r>
      <w:proofErr w:type="spellStart"/>
      <w:r w:rsidRPr="008A1E7E">
        <w:t>Farimani</w:t>
      </w:r>
      <w:proofErr w:type="spellEnd"/>
      <w:r w:rsidRPr="008A1E7E">
        <w:t xml:space="preserve">, “Forecasting COVID-19 new cases using deep learning methods,” </w:t>
      </w:r>
      <w:proofErr w:type="spellStart"/>
      <w:r w:rsidRPr="008A1E7E">
        <w:rPr>
          <w:i/>
          <w:iCs/>
        </w:rPr>
        <w:t>Comput</w:t>
      </w:r>
      <w:proofErr w:type="spellEnd"/>
      <w:r w:rsidRPr="008A1E7E">
        <w:rPr>
          <w:i/>
          <w:iCs/>
        </w:rPr>
        <w:t xml:space="preserve"> Biol Med</w:t>
      </w:r>
      <w:r w:rsidRPr="008A1E7E">
        <w:t xml:space="preserve">, vol. 144, p. 105342, May 2022, </w:t>
      </w:r>
      <w:proofErr w:type="spellStart"/>
      <w:r w:rsidRPr="008A1E7E">
        <w:t>doi</w:t>
      </w:r>
      <w:proofErr w:type="spellEnd"/>
      <w:r w:rsidRPr="008A1E7E">
        <w:t>: 10.1016/j.compbiomed.2022.105342.</w:t>
      </w:r>
    </w:p>
    <w:p w14:paraId="4627B80C" w14:textId="77777777" w:rsidR="00C32EC9" w:rsidRPr="008A1E7E" w:rsidRDefault="00C32EC9" w:rsidP="008A1E7E">
      <w:pPr>
        <w:autoSpaceDE w:val="0"/>
        <w:autoSpaceDN w:val="0"/>
        <w:ind w:hanging="640"/>
        <w:jc w:val="both"/>
      </w:pPr>
      <w:r w:rsidRPr="008A1E7E">
        <w:lastRenderedPageBreak/>
        <w:t>[32]</w:t>
      </w:r>
      <w:r w:rsidRPr="008A1E7E">
        <w:tab/>
        <w:t xml:space="preserve">V. V. Khanna, K. </w:t>
      </w:r>
      <w:proofErr w:type="spellStart"/>
      <w:r w:rsidRPr="008A1E7E">
        <w:t>Chadaga</w:t>
      </w:r>
      <w:proofErr w:type="spellEnd"/>
      <w:r w:rsidRPr="008A1E7E">
        <w:t xml:space="preserve">, N. </w:t>
      </w:r>
      <w:proofErr w:type="spellStart"/>
      <w:r w:rsidRPr="008A1E7E">
        <w:t>Sampathila</w:t>
      </w:r>
      <w:proofErr w:type="spellEnd"/>
      <w:r w:rsidRPr="008A1E7E">
        <w:t xml:space="preserve">, S. Prabhu, and R. C. P., “A machine learning and explainable artificial intelligence triage-prediction system for COVID-19,” </w:t>
      </w:r>
      <w:r w:rsidRPr="008A1E7E">
        <w:rPr>
          <w:i/>
          <w:iCs/>
        </w:rPr>
        <w:t>Decision Analytics Journal</w:t>
      </w:r>
      <w:r w:rsidRPr="008A1E7E">
        <w:t xml:space="preserve">, vol. 7, p. 100246, Jun. 2023, </w:t>
      </w:r>
      <w:proofErr w:type="spellStart"/>
      <w:r w:rsidRPr="008A1E7E">
        <w:t>doi</w:t>
      </w:r>
      <w:proofErr w:type="spellEnd"/>
      <w:r w:rsidRPr="008A1E7E">
        <w:t>: 10.1016/j.dajour.2023.100246.</w:t>
      </w:r>
    </w:p>
    <w:p w14:paraId="7CCC6FCF" w14:textId="77777777" w:rsidR="00C32EC9" w:rsidRPr="008A1E7E" w:rsidRDefault="00C32EC9" w:rsidP="008A1E7E">
      <w:pPr>
        <w:autoSpaceDE w:val="0"/>
        <w:autoSpaceDN w:val="0"/>
        <w:ind w:hanging="640"/>
        <w:jc w:val="both"/>
      </w:pPr>
      <w:r w:rsidRPr="008A1E7E">
        <w:t>[33]</w:t>
      </w:r>
      <w:r w:rsidRPr="008A1E7E">
        <w:tab/>
        <w:t xml:space="preserve">Q. Rafique </w:t>
      </w:r>
      <w:r w:rsidRPr="008A1E7E">
        <w:rPr>
          <w:i/>
          <w:iCs/>
        </w:rPr>
        <w:t>et al.</w:t>
      </w:r>
      <w:r w:rsidRPr="008A1E7E">
        <w:t xml:space="preserve">, “Reviewing methods of deep learning for diagnosing COVID-19, its variants and synergistic medicine combinations,” </w:t>
      </w:r>
      <w:proofErr w:type="spellStart"/>
      <w:r w:rsidRPr="008A1E7E">
        <w:rPr>
          <w:i/>
          <w:iCs/>
        </w:rPr>
        <w:t>Comput</w:t>
      </w:r>
      <w:proofErr w:type="spellEnd"/>
      <w:r w:rsidRPr="008A1E7E">
        <w:rPr>
          <w:i/>
          <w:iCs/>
        </w:rPr>
        <w:t xml:space="preserve"> Biol Med</w:t>
      </w:r>
      <w:r w:rsidRPr="008A1E7E">
        <w:t xml:space="preserve">, vol. 163, p. 107191, Sep. 2023, </w:t>
      </w:r>
      <w:proofErr w:type="spellStart"/>
      <w:r w:rsidRPr="008A1E7E">
        <w:t>doi</w:t>
      </w:r>
      <w:proofErr w:type="spellEnd"/>
      <w:r w:rsidRPr="008A1E7E">
        <w:t>: 10.1016/j.compbiomed.2023.107191.</w:t>
      </w:r>
    </w:p>
    <w:p w14:paraId="49EA5508" w14:textId="77777777" w:rsidR="00C32EC9" w:rsidRPr="008A1E7E" w:rsidRDefault="00C32EC9" w:rsidP="008A1E7E">
      <w:pPr>
        <w:autoSpaceDE w:val="0"/>
        <w:autoSpaceDN w:val="0"/>
        <w:ind w:hanging="640"/>
        <w:jc w:val="both"/>
      </w:pPr>
      <w:r w:rsidRPr="008A1E7E">
        <w:t>[34]</w:t>
      </w:r>
      <w:r w:rsidRPr="008A1E7E">
        <w:tab/>
        <w:t xml:space="preserve">S. A. Rakhshan, M. S. Nejad, M. </w:t>
      </w:r>
      <w:proofErr w:type="spellStart"/>
      <w:r w:rsidRPr="008A1E7E">
        <w:t>Zaj</w:t>
      </w:r>
      <w:proofErr w:type="spellEnd"/>
      <w:r w:rsidRPr="008A1E7E">
        <w:t xml:space="preserve">, and F. H. Ghane, “Global analysis and prediction scenario of infectious outbreaks by recurrent dynamic model and machine learning models: A case study on COVID-19,” </w:t>
      </w:r>
      <w:proofErr w:type="spellStart"/>
      <w:r w:rsidRPr="008A1E7E">
        <w:rPr>
          <w:i/>
          <w:iCs/>
        </w:rPr>
        <w:t>Comput</w:t>
      </w:r>
      <w:proofErr w:type="spellEnd"/>
      <w:r w:rsidRPr="008A1E7E">
        <w:rPr>
          <w:i/>
          <w:iCs/>
        </w:rPr>
        <w:t xml:space="preserve"> Biol Med</w:t>
      </w:r>
      <w:r w:rsidRPr="008A1E7E">
        <w:t xml:space="preserve">, vol. 158, p. 106817, May 2023, </w:t>
      </w:r>
      <w:proofErr w:type="spellStart"/>
      <w:r w:rsidRPr="008A1E7E">
        <w:t>doi</w:t>
      </w:r>
      <w:proofErr w:type="spellEnd"/>
      <w:r w:rsidRPr="008A1E7E">
        <w:t>: 10.1016/j.compbiomed.2023.106817.</w:t>
      </w:r>
    </w:p>
    <w:p w14:paraId="3DCCDF0F" w14:textId="77777777" w:rsidR="00C32EC9" w:rsidRPr="008A1E7E" w:rsidRDefault="00C32EC9" w:rsidP="008A1E7E">
      <w:pPr>
        <w:autoSpaceDE w:val="0"/>
        <w:autoSpaceDN w:val="0"/>
        <w:ind w:hanging="640"/>
        <w:jc w:val="both"/>
      </w:pPr>
      <w:r w:rsidRPr="008A1E7E">
        <w:t>[35]</w:t>
      </w:r>
      <w:r w:rsidRPr="008A1E7E">
        <w:tab/>
        <w:t xml:space="preserve">L. Zhou, C. Zhao, N. Liu, X. Yao, and Z. Cheng, “Improved LSTM-based deep learning model for COVID-19 prediction using optimized approach,” </w:t>
      </w:r>
      <w:proofErr w:type="spellStart"/>
      <w:r w:rsidRPr="008A1E7E">
        <w:rPr>
          <w:i/>
          <w:iCs/>
        </w:rPr>
        <w:t>Eng</w:t>
      </w:r>
      <w:proofErr w:type="spellEnd"/>
      <w:r w:rsidRPr="008A1E7E">
        <w:rPr>
          <w:i/>
          <w:iCs/>
        </w:rPr>
        <w:t xml:space="preserve"> Appl </w:t>
      </w:r>
      <w:proofErr w:type="spellStart"/>
      <w:r w:rsidRPr="008A1E7E">
        <w:rPr>
          <w:i/>
          <w:iCs/>
        </w:rPr>
        <w:t>Artif</w:t>
      </w:r>
      <w:proofErr w:type="spellEnd"/>
      <w:r w:rsidRPr="008A1E7E">
        <w:rPr>
          <w:i/>
          <w:iCs/>
        </w:rPr>
        <w:t xml:space="preserve"> </w:t>
      </w:r>
      <w:proofErr w:type="spellStart"/>
      <w:r w:rsidRPr="008A1E7E">
        <w:rPr>
          <w:i/>
          <w:iCs/>
        </w:rPr>
        <w:t>Intell</w:t>
      </w:r>
      <w:proofErr w:type="spellEnd"/>
      <w:r w:rsidRPr="008A1E7E">
        <w:t xml:space="preserve">, vol. 122, p. 106157, Jun. 2023, </w:t>
      </w:r>
      <w:proofErr w:type="spellStart"/>
      <w:r w:rsidRPr="008A1E7E">
        <w:t>doi</w:t>
      </w:r>
      <w:proofErr w:type="spellEnd"/>
      <w:r w:rsidRPr="008A1E7E">
        <w:t>: 10.1016/j.engappai.2023.106157.</w:t>
      </w:r>
    </w:p>
    <w:p w14:paraId="77962367" w14:textId="77777777" w:rsidR="00C32EC9" w:rsidRPr="008A1E7E" w:rsidRDefault="00C32EC9" w:rsidP="008A1E7E">
      <w:pPr>
        <w:autoSpaceDE w:val="0"/>
        <w:autoSpaceDN w:val="0"/>
        <w:ind w:hanging="640"/>
        <w:jc w:val="both"/>
      </w:pPr>
      <w:r w:rsidRPr="008A1E7E">
        <w:t>[36]</w:t>
      </w:r>
      <w:r w:rsidRPr="008A1E7E">
        <w:tab/>
        <w:t>M. Ebrahimi, M. Mohammadi-</w:t>
      </w:r>
      <w:proofErr w:type="spellStart"/>
      <w:r w:rsidRPr="008A1E7E">
        <w:t>Dehcheshmeh</w:t>
      </w:r>
      <w:proofErr w:type="spellEnd"/>
      <w:r w:rsidRPr="008A1E7E">
        <w:t xml:space="preserve">, E. </w:t>
      </w:r>
      <w:proofErr w:type="spellStart"/>
      <w:r w:rsidRPr="008A1E7E">
        <w:t>Ebrahimie</w:t>
      </w:r>
      <w:proofErr w:type="spellEnd"/>
      <w:r w:rsidRPr="008A1E7E">
        <w:t xml:space="preserve">, and K. R. Petrovski, “Comprehensive analysis of machine learning models for prediction of sub-clinical mastitis: Deep Learning and Gradient-Boosted Trees outperform other models,” </w:t>
      </w:r>
      <w:proofErr w:type="spellStart"/>
      <w:r w:rsidRPr="008A1E7E">
        <w:rPr>
          <w:i/>
          <w:iCs/>
        </w:rPr>
        <w:t>Comput</w:t>
      </w:r>
      <w:proofErr w:type="spellEnd"/>
      <w:r w:rsidRPr="008A1E7E">
        <w:rPr>
          <w:i/>
          <w:iCs/>
        </w:rPr>
        <w:t xml:space="preserve"> Biol Med</w:t>
      </w:r>
      <w:r w:rsidRPr="008A1E7E">
        <w:t xml:space="preserve">, vol. 114, p. 103456, Nov. 2019, </w:t>
      </w:r>
      <w:proofErr w:type="spellStart"/>
      <w:r w:rsidRPr="008A1E7E">
        <w:t>doi</w:t>
      </w:r>
      <w:proofErr w:type="spellEnd"/>
      <w:r w:rsidRPr="008A1E7E">
        <w:t>: 10.1016/J.COMPBIOMED.2019.103456.</w:t>
      </w:r>
    </w:p>
    <w:p w14:paraId="55D92845" w14:textId="77777777" w:rsidR="00C32EC9" w:rsidRPr="008A1E7E" w:rsidRDefault="00C32EC9" w:rsidP="008A1E7E">
      <w:pPr>
        <w:autoSpaceDE w:val="0"/>
        <w:autoSpaceDN w:val="0"/>
        <w:ind w:hanging="640"/>
        <w:jc w:val="both"/>
      </w:pPr>
      <w:r w:rsidRPr="008A1E7E">
        <w:t>[37]</w:t>
      </w:r>
      <w:r w:rsidRPr="008A1E7E">
        <w:tab/>
        <w:t xml:space="preserve">T. Liu, W. Fan, and C. Wu, “A hybrid machine learning approach to cerebral stroke prediction based on imbalanced medical dataset,” </w:t>
      </w:r>
      <w:proofErr w:type="spellStart"/>
      <w:r w:rsidRPr="008A1E7E">
        <w:rPr>
          <w:i/>
          <w:iCs/>
        </w:rPr>
        <w:t>Artif</w:t>
      </w:r>
      <w:proofErr w:type="spellEnd"/>
      <w:r w:rsidRPr="008A1E7E">
        <w:rPr>
          <w:i/>
          <w:iCs/>
        </w:rPr>
        <w:t xml:space="preserve"> </w:t>
      </w:r>
      <w:proofErr w:type="spellStart"/>
      <w:r w:rsidRPr="008A1E7E">
        <w:rPr>
          <w:i/>
          <w:iCs/>
        </w:rPr>
        <w:t>Intell</w:t>
      </w:r>
      <w:proofErr w:type="spellEnd"/>
      <w:r w:rsidRPr="008A1E7E">
        <w:rPr>
          <w:i/>
          <w:iCs/>
        </w:rPr>
        <w:t xml:space="preserve"> Med</w:t>
      </w:r>
      <w:r w:rsidRPr="008A1E7E">
        <w:t xml:space="preserve">, vol. 101, p. 101723, Nov. 2019, </w:t>
      </w:r>
      <w:proofErr w:type="spellStart"/>
      <w:r w:rsidRPr="008A1E7E">
        <w:t>doi</w:t>
      </w:r>
      <w:proofErr w:type="spellEnd"/>
      <w:r w:rsidRPr="008A1E7E">
        <w:t>: 10.1016/J.ARTMED.2019.101723.</w:t>
      </w:r>
    </w:p>
    <w:p w14:paraId="06EAB0AB" w14:textId="77777777" w:rsidR="00C32EC9" w:rsidRPr="008A1E7E" w:rsidRDefault="00C32EC9" w:rsidP="008A1E7E">
      <w:pPr>
        <w:autoSpaceDE w:val="0"/>
        <w:autoSpaceDN w:val="0"/>
        <w:ind w:hanging="640"/>
        <w:jc w:val="both"/>
      </w:pPr>
      <w:r w:rsidRPr="008A1E7E">
        <w:t>[38]</w:t>
      </w:r>
      <w:r w:rsidRPr="008A1E7E">
        <w:tab/>
        <w:t xml:space="preserve">S. </w:t>
      </w:r>
      <w:proofErr w:type="spellStart"/>
      <w:r w:rsidRPr="008A1E7E">
        <w:t>Spänig</w:t>
      </w:r>
      <w:proofErr w:type="spellEnd"/>
      <w:r w:rsidRPr="008A1E7E">
        <w:t xml:space="preserve">, A. Emberger-Klein, J. P. Sowa, A. </w:t>
      </w:r>
      <w:proofErr w:type="spellStart"/>
      <w:r w:rsidRPr="008A1E7E">
        <w:t>Canbay</w:t>
      </w:r>
      <w:proofErr w:type="spellEnd"/>
      <w:r w:rsidRPr="008A1E7E">
        <w:t xml:space="preserve">, K. </w:t>
      </w:r>
      <w:proofErr w:type="spellStart"/>
      <w:r w:rsidRPr="008A1E7E">
        <w:t>Menrad</w:t>
      </w:r>
      <w:proofErr w:type="spellEnd"/>
      <w:r w:rsidRPr="008A1E7E">
        <w:t xml:space="preserve">, and D. Heider, “The virtual doctor: An interactive clinical-decision-support system based on deep learning for non-invasive prediction of diabetes,” </w:t>
      </w:r>
      <w:proofErr w:type="spellStart"/>
      <w:r w:rsidRPr="008A1E7E">
        <w:rPr>
          <w:i/>
          <w:iCs/>
        </w:rPr>
        <w:t>Artif</w:t>
      </w:r>
      <w:proofErr w:type="spellEnd"/>
      <w:r w:rsidRPr="008A1E7E">
        <w:rPr>
          <w:i/>
          <w:iCs/>
        </w:rPr>
        <w:t xml:space="preserve"> </w:t>
      </w:r>
      <w:proofErr w:type="spellStart"/>
      <w:r w:rsidRPr="008A1E7E">
        <w:rPr>
          <w:i/>
          <w:iCs/>
        </w:rPr>
        <w:t>Intell</w:t>
      </w:r>
      <w:proofErr w:type="spellEnd"/>
      <w:r w:rsidRPr="008A1E7E">
        <w:rPr>
          <w:i/>
          <w:iCs/>
        </w:rPr>
        <w:t xml:space="preserve"> Med</w:t>
      </w:r>
      <w:r w:rsidRPr="008A1E7E">
        <w:t xml:space="preserve">, vol. 100, p. 101706, Sep. 2019, </w:t>
      </w:r>
      <w:proofErr w:type="spellStart"/>
      <w:r w:rsidRPr="008A1E7E">
        <w:t>doi</w:t>
      </w:r>
      <w:proofErr w:type="spellEnd"/>
      <w:r w:rsidRPr="008A1E7E">
        <w:t>: 10.1016/J.ARTMED.2019.101706.</w:t>
      </w:r>
    </w:p>
    <w:p w14:paraId="74883C2D" w14:textId="77777777" w:rsidR="00C32EC9" w:rsidRPr="008A1E7E" w:rsidRDefault="00C32EC9" w:rsidP="008A1E7E">
      <w:pPr>
        <w:autoSpaceDE w:val="0"/>
        <w:autoSpaceDN w:val="0"/>
        <w:ind w:hanging="640"/>
        <w:jc w:val="both"/>
      </w:pPr>
      <w:r w:rsidRPr="008A1E7E">
        <w:t>[39]</w:t>
      </w:r>
      <w:r w:rsidRPr="008A1E7E">
        <w:tab/>
        <w:t xml:space="preserve">M. M. </w:t>
      </w:r>
      <w:proofErr w:type="spellStart"/>
      <w:r w:rsidRPr="008A1E7E">
        <w:t>Ghiasi</w:t>
      </w:r>
      <w:proofErr w:type="spellEnd"/>
      <w:r w:rsidRPr="008A1E7E">
        <w:t xml:space="preserve"> and S. </w:t>
      </w:r>
      <w:proofErr w:type="spellStart"/>
      <w:r w:rsidRPr="008A1E7E">
        <w:t>Zendehboudi</w:t>
      </w:r>
      <w:proofErr w:type="spellEnd"/>
      <w:r w:rsidRPr="008A1E7E">
        <w:t xml:space="preserve">, “Application of decision tree-based ensemble learning in the classification of breast cancer,” </w:t>
      </w:r>
      <w:proofErr w:type="spellStart"/>
      <w:r w:rsidRPr="008A1E7E">
        <w:rPr>
          <w:i/>
          <w:iCs/>
        </w:rPr>
        <w:t>Comput</w:t>
      </w:r>
      <w:proofErr w:type="spellEnd"/>
      <w:r w:rsidRPr="008A1E7E">
        <w:rPr>
          <w:i/>
          <w:iCs/>
        </w:rPr>
        <w:t xml:space="preserve"> Biol Med</w:t>
      </w:r>
      <w:r w:rsidRPr="008A1E7E">
        <w:t xml:space="preserve">, vol. 128, p. 104089, Jan. 2021, </w:t>
      </w:r>
      <w:proofErr w:type="spellStart"/>
      <w:r w:rsidRPr="008A1E7E">
        <w:t>doi</w:t>
      </w:r>
      <w:proofErr w:type="spellEnd"/>
      <w:r w:rsidRPr="008A1E7E">
        <w:t>: 10.1016/J.COMPBIOMED.2020.104089.</w:t>
      </w:r>
    </w:p>
    <w:p w14:paraId="2979830F" w14:textId="77777777" w:rsidR="00C32EC9" w:rsidRPr="008A1E7E" w:rsidRDefault="00C32EC9" w:rsidP="008A1E7E">
      <w:pPr>
        <w:autoSpaceDE w:val="0"/>
        <w:autoSpaceDN w:val="0"/>
        <w:ind w:hanging="640"/>
        <w:jc w:val="both"/>
      </w:pPr>
      <w:r w:rsidRPr="008A1E7E">
        <w:t>[40]</w:t>
      </w:r>
      <w:r w:rsidRPr="008A1E7E">
        <w:tab/>
        <w:t>Kulich A. A., “</w:t>
      </w:r>
      <w:proofErr w:type="spellStart"/>
      <w:r w:rsidRPr="008A1E7E">
        <w:t>Komp’yuternaya</w:t>
      </w:r>
      <w:proofErr w:type="spellEnd"/>
      <w:r w:rsidRPr="008A1E7E">
        <w:t xml:space="preserve"> </w:t>
      </w:r>
      <w:proofErr w:type="spellStart"/>
      <w:r w:rsidRPr="008A1E7E">
        <w:t>sistema</w:t>
      </w:r>
      <w:proofErr w:type="spellEnd"/>
      <w:r w:rsidRPr="008A1E7E">
        <w:t xml:space="preserve"> </w:t>
      </w:r>
      <w:proofErr w:type="spellStart"/>
      <w:r w:rsidRPr="008A1E7E">
        <w:t>modelirovaniya</w:t>
      </w:r>
      <w:proofErr w:type="spellEnd"/>
      <w:r w:rsidRPr="008A1E7E">
        <w:t xml:space="preserve"> </w:t>
      </w:r>
      <w:proofErr w:type="spellStart"/>
      <w:r w:rsidRPr="008A1E7E">
        <w:t>kognitivnyh</w:t>
      </w:r>
      <w:proofErr w:type="spellEnd"/>
      <w:r w:rsidRPr="008A1E7E">
        <w:t xml:space="preserve"> kart: </w:t>
      </w:r>
      <w:proofErr w:type="spellStart"/>
      <w:r w:rsidRPr="008A1E7E">
        <w:t>podhody</w:t>
      </w:r>
      <w:proofErr w:type="spellEnd"/>
      <w:r w:rsidRPr="008A1E7E">
        <w:t xml:space="preserve"> </w:t>
      </w:r>
      <w:proofErr w:type="spellStart"/>
      <w:r w:rsidRPr="008A1E7E">
        <w:t>i</w:t>
      </w:r>
      <w:proofErr w:type="spellEnd"/>
      <w:r w:rsidRPr="008A1E7E">
        <w:t xml:space="preserve"> </w:t>
      </w:r>
      <w:proofErr w:type="spellStart"/>
      <w:r w:rsidRPr="008A1E7E">
        <w:t>metody</w:t>
      </w:r>
      <w:proofErr w:type="spellEnd"/>
      <w:r w:rsidRPr="008A1E7E">
        <w:t xml:space="preserve">,” </w:t>
      </w:r>
      <w:proofErr w:type="spellStart"/>
      <w:r w:rsidRPr="008A1E7E">
        <w:rPr>
          <w:i/>
          <w:iCs/>
        </w:rPr>
        <w:t>obzory</w:t>
      </w:r>
      <w:proofErr w:type="spellEnd"/>
      <w:r w:rsidRPr="008A1E7E">
        <w:rPr>
          <w:i/>
          <w:iCs/>
        </w:rPr>
        <w:t xml:space="preserve">. </w:t>
      </w:r>
      <w:proofErr w:type="spellStart"/>
      <w:proofErr w:type="gramStart"/>
      <w:r w:rsidRPr="008A1E7E">
        <w:rPr>
          <w:i/>
          <w:iCs/>
        </w:rPr>
        <w:t>обзоры</w:t>
      </w:r>
      <w:proofErr w:type="spellEnd"/>
      <w:r w:rsidRPr="008A1E7E">
        <w:rPr>
          <w:i/>
          <w:iCs/>
        </w:rPr>
        <w:t xml:space="preserve"> </w:t>
      </w:r>
      <w:r w:rsidRPr="008A1E7E">
        <w:t>,</w:t>
      </w:r>
      <w:proofErr w:type="gramEnd"/>
      <w:r w:rsidRPr="008A1E7E">
        <w:t xml:space="preserve"> pp. 2–16, Jun. 2010.</w:t>
      </w:r>
    </w:p>
    <w:p w14:paraId="35A5A1E7" w14:textId="77777777" w:rsidR="00C32EC9" w:rsidRPr="008A1E7E" w:rsidRDefault="00C32EC9" w:rsidP="008A1E7E">
      <w:pPr>
        <w:autoSpaceDE w:val="0"/>
        <w:autoSpaceDN w:val="0"/>
        <w:ind w:hanging="640"/>
        <w:jc w:val="both"/>
      </w:pPr>
      <w:r w:rsidRPr="008A1E7E">
        <w:t>[41]</w:t>
      </w:r>
      <w:r w:rsidRPr="008A1E7E">
        <w:tab/>
      </w:r>
      <w:proofErr w:type="spellStart"/>
      <w:r w:rsidRPr="008A1E7E">
        <w:t>Strunkin</w:t>
      </w:r>
      <w:proofErr w:type="spellEnd"/>
      <w:r w:rsidRPr="008A1E7E">
        <w:t xml:space="preserve"> D. YU and </w:t>
      </w:r>
      <w:proofErr w:type="spellStart"/>
      <w:r w:rsidRPr="008A1E7E">
        <w:t>Abdrahmanov</w:t>
      </w:r>
      <w:proofErr w:type="spellEnd"/>
      <w:r w:rsidRPr="008A1E7E">
        <w:t xml:space="preserve"> E. F., “Patient’s individual survival prediction system based on fuzzy neural,” </w:t>
      </w:r>
      <w:proofErr w:type="spellStart"/>
      <w:r w:rsidRPr="008A1E7E">
        <w:rPr>
          <w:i/>
          <w:iCs/>
        </w:rPr>
        <w:t>Vrach</w:t>
      </w:r>
      <w:proofErr w:type="spellEnd"/>
      <w:r w:rsidRPr="008A1E7E">
        <w:rPr>
          <w:i/>
          <w:iCs/>
        </w:rPr>
        <w:t xml:space="preserve"> </w:t>
      </w:r>
      <w:proofErr w:type="spellStart"/>
      <w:r w:rsidRPr="008A1E7E">
        <w:rPr>
          <w:i/>
          <w:iCs/>
        </w:rPr>
        <w:t>i</w:t>
      </w:r>
      <w:proofErr w:type="spellEnd"/>
      <w:r w:rsidRPr="008A1E7E">
        <w:rPr>
          <w:i/>
          <w:iCs/>
        </w:rPr>
        <w:t xml:space="preserve"> </w:t>
      </w:r>
      <w:proofErr w:type="spellStart"/>
      <w:r w:rsidRPr="008A1E7E">
        <w:rPr>
          <w:i/>
          <w:iCs/>
        </w:rPr>
        <w:t>informacionnye</w:t>
      </w:r>
      <w:proofErr w:type="spellEnd"/>
      <w:r w:rsidRPr="008A1E7E">
        <w:rPr>
          <w:i/>
          <w:iCs/>
        </w:rPr>
        <w:t xml:space="preserve"> </w:t>
      </w:r>
      <w:proofErr w:type="spellStart"/>
      <w:r w:rsidRPr="008A1E7E">
        <w:rPr>
          <w:i/>
          <w:iCs/>
        </w:rPr>
        <w:t>tekhnologii</w:t>
      </w:r>
      <w:proofErr w:type="spellEnd"/>
      <w:r w:rsidRPr="008A1E7E">
        <w:t>, vol. 5, 2012.</w:t>
      </w:r>
    </w:p>
    <w:p w14:paraId="2E40F163" w14:textId="77777777" w:rsidR="00C32EC9" w:rsidRPr="008A1E7E" w:rsidRDefault="00C32EC9" w:rsidP="008A1E7E">
      <w:pPr>
        <w:autoSpaceDE w:val="0"/>
        <w:autoSpaceDN w:val="0"/>
        <w:ind w:hanging="640"/>
        <w:jc w:val="both"/>
      </w:pPr>
      <w:r w:rsidRPr="008A1E7E">
        <w:t>[42]</w:t>
      </w:r>
      <w:r w:rsidRPr="008A1E7E">
        <w:tab/>
        <w:t xml:space="preserve">A.A. Litvin and O.YU. </w:t>
      </w:r>
      <w:proofErr w:type="spellStart"/>
      <w:r w:rsidRPr="008A1E7E">
        <w:t>Rebrova</w:t>
      </w:r>
      <w:proofErr w:type="spellEnd"/>
      <w:r w:rsidRPr="008A1E7E">
        <w:t>, “</w:t>
      </w:r>
      <w:proofErr w:type="spellStart"/>
      <w:r w:rsidRPr="008A1E7E">
        <w:t>Intellektual’nyj</w:t>
      </w:r>
      <w:proofErr w:type="spellEnd"/>
      <w:r w:rsidRPr="008A1E7E">
        <w:t xml:space="preserve"> </w:t>
      </w:r>
      <w:proofErr w:type="spellStart"/>
      <w:r w:rsidRPr="008A1E7E">
        <w:t>analiz</w:t>
      </w:r>
      <w:proofErr w:type="spellEnd"/>
      <w:r w:rsidRPr="008A1E7E">
        <w:t xml:space="preserve"> </w:t>
      </w:r>
      <w:proofErr w:type="spellStart"/>
      <w:r w:rsidRPr="008A1E7E">
        <w:t>dannyh</w:t>
      </w:r>
      <w:proofErr w:type="spellEnd"/>
      <w:r w:rsidRPr="008A1E7E">
        <w:t xml:space="preserve">, </w:t>
      </w:r>
      <w:proofErr w:type="spellStart"/>
      <w:r w:rsidRPr="008A1E7E">
        <w:t>logicheskoj</w:t>
      </w:r>
      <w:proofErr w:type="spellEnd"/>
      <w:r w:rsidRPr="008A1E7E">
        <w:t xml:space="preserve"> </w:t>
      </w:r>
      <w:proofErr w:type="spellStart"/>
      <w:r w:rsidRPr="008A1E7E">
        <w:t>regressii</w:t>
      </w:r>
      <w:proofErr w:type="spellEnd"/>
      <w:r w:rsidRPr="008A1E7E">
        <w:t xml:space="preserve">,” </w:t>
      </w:r>
      <w:proofErr w:type="spellStart"/>
      <w:r w:rsidRPr="008A1E7E">
        <w:rPr>
          <w:i/>
          <w:iCs/>
        </w:rPr>
        <w:t>problemy</w:t>
      </w:r>
      <w:proofErr w:type="spellEnd"/>
      <w:r w:rsidRPr="008A1E7E">
        <w:rPr>
          <w:i/>
          <w:iCs/>
        </w:rPr>
        <w:t xml:space="preserve"> </w:t>
      </w:r>
      <w:proofErr w:type="spellStart"/>
      <w:r w:rsidRPr="008A1E7E">
        <w:rPr>
          <w:i/>
          <w:iCs/>
        </w:rPr>
        <w:t>zdorov’ya</w:t>
      </w:r>
      <w:proofErr w:type="spellEnd"/>
      <w:r w:rsidRPr="008A1E7E">
        <w:rPr>
          <w:i/>
          <w:iCs/>
        </w:rPr>
        <w:t xml:space="preserve"> </w:t>
      </w:r>
      <w:proofErr w:type="spellStart"/>
      <w:r w:rsidRPr="008A1E7E">
        <w:rPr>
          <w:i/>
          <w:iCs/>
        </w:rPr>
        <w:t>i</w:t>
      </w:r>
      <w:proofErr w:type="spellEnd"/>
      <w:r w:rsidRPr="008A1E7E">
        <w:rPr>
          <w:i/>
          <w:iCs/>
        </w:rPr>
        <w:t xml:space="preserve"> </w:t>
      </w:r>
      <w:proofErr w:type="spellStart"/>
      <w:r w:rsidRPr="008A1E7E">
        <w:rPr>
          <w:i/>
          <w:iCs/>
        </w:rPr>
        <w:t>ekologii</w:t>
      </w:r>
      <w:proofErr w:type="spellEnd"/>
      <w:r w:rsidRPr="008A1E7E">
        <w:t>, pp. 10–17, 2016.</w:t>
      </w:r>
    </w:p>
    <w:p w14:paraId="0C792DF9" w14:textId="77777777" w:rsidR="00C32EC9" w:rsidRPr="008A1E7E" w:rsidRDefault="00C32EC9" w:rsidP="008A1E7E">
      <w:pPr>
        <w:autoSpaceDE w:val="0"/>
        <w:autoSpaceDN w:val="0"/>
        <w:ind w:hanging="640"/>
        <w:jc w:val="both"/>
      </w:pPr>
      <w:r w:rsidRPr="008A1E7E">
        <w:t>[43]</w:t>
      </w:r>
      <w:r w:rsidRPr="008A1E7E">
        <w:tab/>
        <w:t xml:space="preserve">E. </w:t>
      </w:r>
      <w:proofErr w:type="spellStart"/>
      <w:r w:rsidRPr="008A1E7E">
        <w:t>Schekina</w:t>
      </w:r>
      <w:proofErr w:type="spellEnd"/>
      <w:r w:rsidRPr="008A1E7E">
        <w:t xml:space="preserve">, “System analysis for creation of program complexes of medical Support systems (literature report),” </w:t>
      </w:r>
      <w:r w:rsidRPr="008A1E7E">
        <w:rPr>
          <w:i/>
          <w:iCs/>
        </w:rPr>
        <w:t xml:space="preserve">Journal of New Medical Technologies. </w:t>
      </w:r>
      <w:proofErr w:type="spellStart"/>
      <w:r w:rsidRPr="008A1E7E">
        <w:rPr>
          <w:i/>
          <w:iCs/>
        </w:rPr>
        <w:t>eJournal</w:t>
      </w:r>
      <w:proofErr w:type="spellEnd"/>
      <w:r w:rsidRPr="008A1E7E">
        <w:t xml:space="preserve">, vol. 2, pp. 1–1, Apr. 2017, </w:t>
      </w:r>
      <w:proofErr w:type="spellStart"/>
      <w:r w:rsidRPr="008A1E7E">
        <w:t>doi</w:t>
      </w:r>
      <w:proofErr w:type="spellEnd"/>
      <w:r w:rsidRPr="008A1E7E">
        <w:t>: 10.12737/article_58f0b921cab9a8.03255229.</w:t>
      </w:r>
    </w:p>
    <w:p w14:paraId="1FE5561E" w14:textId="77777777" w:rsidR="00C32EC9" w:rsidRPr="008A1E7E" w:rsidRDefault="00C32EC9" w:rsidP="008A1E7E">
      <w:pPr>
        <w:autoSpaceDE w:val="0"/>
        <w:autoSpaceDN w:val="0"/>
        <w:ind w:hanging="640"/>
        <w:jc w:val="both"/>
      </w:pPr>
      <w:r w:rsidRPr="008A1E7E">
        <w:t>[44]</w:t>
      </w:r>
      <w:r w:rsidRPr="008A1E7E">
        <w:tab/>
        <w:t xml:space="preserve">M. A. R. Refat, Md. Al Amin, C. Kaushal, M. N. Yeasmin, and M. K. Islam, “A Comparative Analysis of </w:t>
      </w:r>
      <w:proofErr w:type="gramStart"/>
      <w:r w:rsidRPr="008A1E7E">
        <w:t>Early Stage</w:t>
      </w:r>
      <w:proofErr w:type="gramEnd"/>
      <w:r w:rsidRPr="008A1E7E">
        <w:t xml:space="preserve"> Diabetes Prediction using Machine Learning and Deep Learning Approach,” in </w:t>
      </w:r>
      <w:r w:rsidRPr="008A1E7E">
        <w:rPr>
          <w:i/>
          <w:iCs/>
        </w:rPr>
        <w:t>2021 6th International Conference on Signal Processing, Computing and Control (ISPCC)</w:t>
      </w:r>
      <w:r w:rsidRPr="008A1E7E">
        <w:t xml:space="preserve">, IEEE, Oct. 2021, pp. 654–659. </w:t>
      </w:r>
      <w:proofErr w:type="spellStart"/>
      <w:r w:rsidRPr="008A1E7E">
        <w:t>doi</w:t>
      </w:r>
      <w:proofErr w:type="spellEnd"/>
      <w:r w:rsidRPr="008A1E7E">
        <w:t>: 10.1109/ISPCC53510.2021.9609364.</w:t>
      </w:r>
    </w:p>
    <w:p w14:paraId="3C257A44" w14:textId="77777777" w:rsidR="00C32EC9" w:rsidRPr="008A1E7E" w:rsidRDefault="00C32EC9" w:rsidP="008A1E7E">
      <w:pPr>
        <w:autoSpaceDE w:val="0"/>
        <w:autoSpaceDN w:val="0"/>
        <w:ind w:hanging="640"/>
        <w:jc w:val="both"/>
      </w:pPr>
      <w:r w:rsidRPr="008A1E7E">
        <w:t>[45]</w:t>
      </w:r>
      <w:r w:rsidRPr="008A1E7E">
        <w:tab/>
        <w:t xml:space="preserve">Rajesh K. and Sangeetha V., “Application of data mining methods and techniques for diabetes diagnosis,” in </w:t>
      </w:r>
      <w:r w:rsidRPr="008A1E7E">
        <w:rPr>
          <w:i/>
          <w:iCs/>
        </w:rPr>
        <w:t xml:space="preserve">Int. J. Eng. </w:t>
      </w:r>
      <w:proofErr w:type="spellStart"/>
      <w:r w:rsidRPr="008A1E7E">
        <w:rPr>
          <w:i/>
          <w:iCs/>
        </w:rPr>
        <w:t>Innov</w:t>
      </w:r>
      <w:proofErr w:type="spellEnd"/>
      <w:r w:rsidRPr="008A1E7E">
        <w:rPr>
          <w:i/>
          <w:iCs/>
        </w:rPr>
        <w:t>. Technol. (IJEIT)</w:t>
      </w:r>
      <w:r w:rsidRPr="008A1E7E">
        <w:t>, 2012.</w:t>
      </w:r>
    </w:p>
    <w:p w14:paraId="04D0537B" w14:textId="77777777" w:rsidR="00C32EC9" w:rsidRPr="008A1E7E" w:rsidRDefault="00C32EC9" w:rsidP="008A1E7E">
      <w:pPr>
        <w:autoSpaceDE w:val="0"/>
        <w:autoSpaceDN w:val="0"/>
        <w:ind w:hanging="640"/>
        <w:jc w:val="both"/>
      </w:pPr>
      <w:r w:rsidRPr="008A1E7E">
        <w:t>[46]</w:t>
      </w:r>
      <w:r w:rsidRPr="008A1E7E">
        <w:tab/>
        <w:t xml:space="preserve">Sarwar M.A., Kamal N., Hamid W., and Shah M.A., “Prediction of diabetes using machine learning algorithms in healthcare,” in </w:t>
      </w:r>
      <w:r w:rsidRPr="008A1E7E">
        <w:rPr>
          <w:i/>
          <w:iCs/>
        </w:rPr>
        <w:t xml:space="preserve">24th International Conference on Automation and Computing (ICAC) Newcastle Upon Tyne, United </w:t>
      </w:r>
      <w:proofErr w:type="gramStart"/>
      <w:r w:rsidRPr="008A1E7E">
        <w:rPr>
          <w:i/>
          <w:iCs/>
        </w:rPr>
        <w:t xml:space="preserve">Kingdom </w:t>
      </w:r>
      <w:r w:rsidRPr="008A1E7E">
        <w:t>,</w:t>
      </w:r>
      <w:proofErr w:type="gramEnd"/>
      <w:r w:rsidRPr="008A1E7E">
        <w:t xml:space="preserve"> 2018, pp. 1–6.</w:t>
      </w:r>
    </w:p>
    <w:p w14:paraId="471F41D1" w14:textId="77777777" w:rsidR="00C32EC9" w:rsidRPr="008A1E7E" w:rsidRDefault="00C32EC9" w:rsidP="008A1E7E">
      <w:pPr>
        <w:autoSpaceDE w:val="0"/>
        <w:autoSpaceDN w:val="0"/>
        <w:ind w:hanging="640"/>
        <w:jc w:val="both"/>
      </w:pPr>
      <w:r w:rsidRPr="008A1E7E">
        <w:t>[47]</w:t>
      </w:r>
      <w:r w:rsidRPr="008A1E7E">
        <w:tab/>
        <w:t xml:space="preserve">Lama L., Wilhelmsson O., Norlander E., Gustafsson L., Lager A., and </w:t>
      </w:r>
      <w:proofErr w:type="spellStart"/>
      <w:r w:rsidRPr="008A1E7E">
        <w:t>Tynelius</w:t>
      </w:r>
      <w:proofErr w:type="spellEnd"/>
      <w:r w:rsidRPr="008A1E7E">
        <w:t xml:space="preserve"> P., “Machine learning for prediction of diabetes risk in middle-aged Swedish people </w:t>
      </w:r>
      <w:proofErr w:type="spellStart"/>
      <w:r w:rsidRPr="008A1E7E">
        <w:t>Heliyon</w:t>
      </w:r>
      <w:proofErr w:type="spellEnd"/>
      <w:r w:rsidRPr="008A1E7E">
        <w:t>,” vol. 7, no. 7, 2021.</w:t>
      </w:r>
    </w:p>
    <w:p w14:paraId="152CC83E" w14:textId="77777777" w:rsidR="00C32EC9" w:rsidRPr="008A1E7E" w:rsidRDefault="00C32EC9" w:rsidP="008A1E7E">
      <w:pPr>
        <w:autoSpaceDE w:val="0"/>
        <w:autoSpaceDN w:val="0"/>
        <w:ind w:hanging="640"/>
        <w:jc w:val="both"/>
      </w:pPr>
      <w:r w:rsidRPr="008A1E7E">
        <w:t>[48]</w:t>
      </w:r>
      <w:r w:rsidRPr="008A1E7E">
        <w:tab/>
        <w:t xml:space="preserve">J. E. </w:t>
      </w:r>
      <w:proofErr w:type="spellStart"/>
      <w:r w:rsidRPr="008A1E7E">
        <w:t>Bibault</w:t>
      </w:r>
      <w:proofErr w:type="spellEnd"/>
      <w:r w:rsidRPr="008A1E7E">
        <w:t xml:space="preserve">, P. Giraud, and A. Burgun, “Big Data and machine learning in radiation oncology: State of the art and future prospects,” </w:t>
      </w:r>
      <w:r w:rsidRPr="008A1E7E">
        <w:rPr>
          <w:i/>
          <w:iCs/>
        </w:rPr>
        <w:t>Cancer Lett</w:t>
      </w:r>
      <w:r w:rsidRPr="008A1E7E">
        <w:t xml:space="preserve">, vol. 382, no. 1, pp. 110–117, Nov. 2016, </w:t>
      </w:r>
      <w:proofErr w:type="spellStart"/>
      <w:r w:rsidRPr="008A1E7E">
        <w:t>doi</w:t>
      </w:r>
      <w:proofErr w:type="spellEnd"/>
      <w:r w:rsidRPr="008A1E7E">
        <w:t>: 10.1016/J.CANLET.2016.05.033.</w:t>
      </w:r>
    </w:p>
    <w:p w14:paraId="720AB9C7" w14:textId="77777777" w:rsidR="00C32EC9" w:rsidRPr="008A1E7E" w:rsidRDefault="00C32EC9" w:rsidP="008A1E7E">
      <w:pPr>
        <w:autoSpaceDE w:val="0"/>
        <w:autoSpaceDN w:val="0"/>
        <w:ind w:hanging="640"/>
        <w:jc w:val="both"/>
      </w:pPr>
      <w:r w:rsidRPr="008A1E7E">
        <w:t>[49]</w:t>
      </w:r>
      <w:r w:rsidRPr="008A1E7E">
        <w:tab/>
        <w:t xml:space="preserve">Jian Zheng, </w:t>
      </w:r>
      <w:proofErr w:type="spellStart"/>
      <w:r w:rsidRPr="008A1E7E">
        <w:t>Cencen</w:t>
      </w:r>
      <w:proofErr w:type="spellEnd"/>
      <w:r w:rsidRPr="008A1E7E">
        <w:t xml:space="preserve"> Xu, </w:t>
      </w:r>
      <w:proofErr w:type="spellStart"/>
      <w:r w:rsidRPr="008A1E7E">
        <w:t>Ziang</w:t>
      </w:r>
      <w:proofErr w:type="spellEnd"/>
      <w:r w:rsidRPr="008A1E7E">
        <w:t xml:space="preserve"> Zhang, and Xiaohua Li, “Electric load forecasting in smart grids using Long-Short-Term-Memory based Recurrent Neural Network,” in </w:t>
      </w:r>
      <w:r w:rsidRPr="008A1E7E">
        <w:rPr>
          <w:i/>
          <w:iCs/>
        </w:rPr>
        <w:t>2017 51st Annual Conference on Information Sciences and Systems (CISS)</w:t>
      </w:r>
      <w:r w:rsidRPr="008A1E7E">
        <w:t xml:space="preserve">, IEEE, Mar. 2017, pp. 1–6. </w:t>
      </w:r>
      <w:proofErr w:type="spellStart"/>
      <w:r w:rsidRPr="008A1E7E">
        <w:t>doi</w:t>
      </w:r>
      <w:proofErr w:type="spellEnd"/>
      <w:r w:rsidRPr="008A1E7E">
        <w:t>: 10.1109/CISS.2017.7926112.</w:t>
      </w:r>
    </w:p>
    <w:p w14:paraId="2085FD88" w14:textId="29147FB4" w:rsidR="00C32EC9" w:rsidRPr="008A1E7E" w:rsidRDefault="00C32EC9" w:rsidP="008A1E7E">
      <w:pPr>
        <w:autoSpaceDE w:val="0"/>
        <w:autoSpaceDN w:val="0"/>
        <w:ind w:hanging="640"/>
        <w:jc w:val="both"/>
      </w:pPr>
      <w:r w:rsidRPr="008A1E7E">
        <w:t>[50]</w:t>
      </w:r>
      <w:r w:rsidRPr="008A1E7E">
        <w:tab/>
      </w:r>
      <w:proofErr w:type="spellStart"/>
      <w:r w:rsidRPr="008A1E7E">
        <w:t>Mokina</w:t>
      </w:r>
      <w:proofErr w:type="spellEnd"/>
      <w:r w:rsidRPr="008A1E7E">
        <w:t xml:space="preserve"> Е.Е, </w:t>
      </w:r>
      <w:proofErr w:type="spellStart"/>
      <w:r w:rsidRPr="008A1E7E">
        <w:t>Marukhina</w:t>
      </w:r>
      <w:proofErr w:type="spellEnd"/>
      <w:r w:rsidRPr="008A1E7E">
        <w:t xml:space="preserve"> О.V, </w:t>
      </w:r>
      <w:proofErr w:type="spellStart"/>
      <w:r w:rsidRPr="008A1E7E">
        <w:t>Shagarova</w:t>
      </w:r>
      <w:proofErr w:type="spellEnd"/>
      <w:r w:rsidRPr="008A1E7E">
        <w:t xml:space="preserve"> M.D, and </w:t>
      </w:r>
      <w:proofErr w:type="spellStart"/>
      <w:r w:rsidRPr="008A1E7E">
        <w:t>Dubinina</w:t>
      </w:r>
      <w:proofErr w:type="spellEnd"/>
      <w:r w:rsidRPr="008A1E7E">
        <w:t xml:space="preserve"> I.A., “Using data mining method in the making of medical diagnostic decisions,” </w:t>
      </w:r>
      <w:proofErr w:type="spellStart"/>
      <w:r w:rsidRPr="008A1E7E">
        <w:rPr>
          <w:i/>
          <w:iCs/>
        </w:rPr>
        <w:t>tekhnicheskie</w:t>
      </w:r>
      <w:proofErr w:type="spellEnd"/>
      <w:r w:rsidRPr="008A1E7E">
        <w:rPr>
          <w:i/>
          <w:iCs/>
        </w:rPr>
        <w:t xml:space="preserve"> </w:t>
      </w:r>
      <w:proofErr w:type="spellStart"/>
      <w:r w:rsidRPr="008A1E7E">
        <w:rPr>
          <w:i/>
          <w:iCs/>
        </w:rPr>
        <w:t>nauki</w:t>
      </w:r>
      <w:proofErr w:type="spellEnd"/>
      <w:r w:rsidRPr="008A1E7E">
        <w:t>, vol. 5, pp. 269–274, 2016.</w:t>
      </w:r>
    </w:p>
    <w:p w14:paraId="4F5C1628" w14:textId="77777777" w:rsidR="00C32EC9" w:rsidRPr="008A1E7E" w:rsidRDefault="00C32EC9" w:rsidP="008A1E7E">
      <w:pPr>
        <w:autoSpaceDE w:val="0"/>
        <w:autoSpaceDN w:val="0"/>
        <w:ind w:hanging="640"/>
        <w:jc w:val="both"/>
      </w:pPr>
      <w:r w:rsidRPr="008A1E7E">
        <w:t>[51]</w:t>
      </w:r>
      <w:r w:rsidRPr="008A1E7E">
        <w:tab/>
        <w:t xml:space="preserve">D. Sharma, R. Kumar, and A. Jain, “Breast cancer prediction based on neural networks and extra tree classifier using feature ensemble learning,” </w:t>
      </w:r>
      <w:r w:rsidRPr="008A1E7E">
        <w:rPr>
          <w:i/>
          <w:iCs/>
        </w:rPr>
        <w:t>Measurement: Sensors</w:t>
      </w:r>
      <w:r w:rsidRPr="008A1E7E">
        <w:t xml:space="preserve">, vol. 24, p. 100560, Dec. 2022, </w:t>
      </w:r>
      <w:proofErr w:type="spellStart"/>
      <w:r w:rsidRPr="008A1E7E">
        <w:t>doi</w:t>
      </w:r>
      <w:proofErr w:type="spellEnd"/>
      <w:r w:rsidRPr="008A1E7E">
        <w:t>: 10.1016/j.measen.2022.100560.</w:t>
      </w:r>
    </w:p>
    <w:p w14:paraId="1ACAEEE0" w14:textId="77777777" w:rsidR="00C32EC9" w:rsidRPr="008A1E7E" w:rsidRDefault="00C32EC9" w:rsidP="008A1E7E">
      <w:pPr>
        <w:autoSpaceDE w:val="0"/>
        <w:autoSpaceDN w:val="0"/>
        <w:ind w:hanging="640"/>
        <w:jc w:val="both"/>
      </w:pPr>
      <w:r w:rsidRPr="008A1E7E">
        <w:t>[52]</w:t>
      </w:r>
      <w:r w:rsidRPr="008A1E7E">
        <w:tab/>
        <w:t xml:space="preserve">M. N. Uddin and R. K. Halder, “An ensemble method based multilayer dynamic system to predict cardiovascular disease using machine learning approach,” </w:t>
      </w:r>
      <w:r w:rsidRPr="008A1E7E">
        <w:rPr>
          <w:i/>
          <w:iCs/>
        </w:rPr>
        <w:t>Inform Med Unlocked</w:t>
      </w:r>
      <w:r w:rsidRPr="008A1E7E">
        <w:t xml:space="preserve">, vol. 24, p. 100584, 2021, </w:t>
      </w:r>
      <w:proofErr w:type="spellStart"/>
      <w:r w:rsidRPr="008A1E7E">
        <w:t>doi</w:t>
      </w:r>
      <w:proofErr w:type="spellEnd"/>
      <w:r w:rsidRPr="008A1E7E">
        <w:t>: 10.1016/j.imu.2021.100584.</w:t>
      </w:r>
    </w:p>
    <w:p w14:paraId="763AC1E4" w14:textId="77777777" w:rsidR="00C32EC9" w:rsidRPr="008A1E7E" w:rsidRDefault="00C32EC9" w:rsidP="008A1E7E">
      <w:pPr>
        <w:autoSpaceDE w:val="0"/>
        <w:autoSpaceDN w:val="0"/>
        <w:ind w:hanging="640"/>
        <w:jc w:val="both"/>
      </w:pPr>
      <w:r w:rsidRPr="008A1E7E">
        <w:lastRenderedPageBreak/>
        <w:t>[53]</w:t>
      </w:r>
      <w:r w:rsidRPr="008A1E7E">
        <w:tab/>
        <w:t xml:space="preserve">L. </w:t>
      </w:r>
      <w:proofErr w:type="spellStart"/>
      <w:r w:rsidRPr="008A1E7E">
        <w:t>Ehwerhemuepha</w:t>
      </w:r>
      <w:proofErr w:type="spellEnd"/>
      <w:r w:rsidRPr="008A1E7E">
        <w:t xml:space="preserve"> </w:t>
      </w:r>
      <w:r w:rsidRPr="008A1E7E">
        <w:rPr>
          <w:i/>
          <w:iCs/>
        </w:rPr>
        <w:t>et al.</w:t>
      </w:r>
      <w:r w:rsidRPr="008A1E7E">
        <w:t xml:space="preserve">, “A super learner ensemble of 14 statistical learning models for predicting COVID-19 severity among patients with cardiovascular conditions,” </w:t>
      </w:r>
      <w:proofErr w:type="spellStart"/>
      <w:r w:rsidRPr="008A1E7E">
        <w:rPr>
          <w:i/>
          <w:iCs/>
        </w:rPr>
        <w:t>Intell</w:t>
      </w:r>
      <w:proofErr w:type="spellEnd"/>
      <w:r w:rsidRPr="008A1E7E">
        <w:rPr>
          <w:i/>
          <w:iCs/>
        </w:rPr>
        <w:t xml:space="preserve"> Based Med</w:t>
      </w:r>
      <w:r w:rsidRPr="008A1E7E">
        <w:t xml:space="preserve">, vol. 5, p. 100030, 2021, </w:t>
      </w:r>
      <w:proofErr w:type="spellStart"/>
      <w:r w:rsidRPr="008A1E7E">
        <w:t>doi</w:t>
      </w:r>
      <w:proofErr w:type="spellEnd"/>
      <w:r w:rsidRPr="008A1E7E">
        <w:t>: 10.1016/j.ibmed.2021.100030.</w:t>
      </w:r>
    </w:p>
    <w:p w14:paraId="472D42B6" w14:textId="77777777" w:rsidR="00C32EC9" w:rsidRPr="008A1E7E" w:rsidRDefault="00C32EC9" w:rsidP="008A1E7E">
      <w:pPr>
        <w:autoSpaceDE w:val="0"/>
        <w:autoSpaceDN w:val="0"/>
        <w:ind w:hanging="640"/>
        <w:jc w:val="both"/>
      </w:pPr>
      <w:r w:rsidRPr="008A1E7E">
        <w:t>[54]</w:t>
      </w:r>
      <w:r w:rsidRPr="008A1E7E">
        <w:tab/>
        <w:t xml:space="preserve">A. </w:t>
      </w:r>
      <w:proofErr w:type="spellStart"/>
      <w:r w:rsidRPr="008A1E7E">
        <w:t>Elhazmi</w:t>
      </w:r>
      <w:proofErr w:type="spellEnd"/>
      <w:r w:rsidRPr="008A1E7E">
        <w:t xml:space="preserve"> </w:t>
      </w:r>
      <w:r w:rsidRPr="008A1E7E">
        <w:rPr>
          <w:i/>
          <w:iCs/>
        </w:rPr>
        <w:t>et al.</w:t>
      </w:r>
      <w:r w:rsidRPr="008A1E7E">
        <w:t xml:space="preserve">, “Machine learning decision tree algorithm role for predicting mortality in critically ill adult COVID-19 patients admitted to the ICU,” </w:t>
      </w:r>
      <w:r w:rsidRPr="008A1E7E">
        <w:rPr>
          <w:i/>
          <w:iCs/>
        </w:rPr>
        <w:t>J Infect Public Health</w:t>
      </w:r>
      <w:r w:rsidRPr="008A1E7E">
        <w:t xml:space="preserve">, vol. 15, no. 7, pp. 826–834, Jul. 2022, </w:t>
      </w:r>
      <w:proofErr w:type="spellStart"/>
      <w:r w:rsidRPr="008A1E7E">
        <w:t>doi</w:t>
      </w:r>
      <w:proofErr w:type="spellEnd"/>
      <w:r w:rsidRPr="008A1E7E">
        <w:t>: 10.1016/j.jiph.2022.06.008.</w:t>
      </w:r>
    </w:p>
    <w:p w14:paraId="2E6515C3" w14:textId="77777777" w:rsidR="00C32EC9" w:rsidRPr="008A1E7E" w:rsidRDefault="00C32EC9" w:rsidP="008A1E7E">
      <w:pPr>
        <w:autoSpaceDE w:val="0"/>
        <w:autoSpaceDN w:val="0"/>
        <w:ind w:hanging="640"/>
        <w:jc w:val="both"/>
      </w:pPr>
      <w:r w:rsidRPr="008A1E7E">
        <w:t>[55]</w:t>
      </w:r>
      <w:r w:rsidRPr="008A1E7E">
        <w:tab/>
        <w:t xml:space="preserve">E. E. </w:t>
      </w:r>
      <w:proofErr w:type="spellStart"/>
      <w:r w:rsidRPr="008A1E7E">
        <w:t>Tripoliti</w:t>
      </w:r>
      <w:proofErr w:type="spellEnd"/>
      <w:r w:rsidRPr="008A1E7E">
        <w:t xml:space="preserve">, D. I. Fotiadis, and G. Manis, “Modifications of the construction and voting mechanisms of the Random Forests Algorithm,” </w:t>
      </w:r>
      <w:r w:rsidRPr="008A1E7E">
        <w:rPr>
          <w:i/>
          <w:iCs/>
        </w:rPr>
        <w:t xml:space="preserve">Data </w:t>
      </w:r>
      <w:proofErr w:type="spellStart"/>
      <w:r w:rsidRPr="008A1E7E">
        <w:rPr>
          <w:i/>
          <w:iCs/>
        </w:rPr>
        <w:t>Knowl</w:t>
      </w:r>
      <w:proofErr w:type="spellEnd"/>
      <w:r w:rsidRPr="008A1E7E">
        <w:rPr>
          <w:i/>
          <w:iCs/>
        </w:rPr>
        <w:t xml:space="preserve"> </w:t>
      </w:r>
      <w:proofErr w:type="spellStart"/>
      <w:r w:rsidRPr="008A1E7E">
        <w:rPr>
          <w:i/>
          <w:iCs/>
        </w:rPr>
        <w:t>Eng</w:t>
      </w:r>
      <w:proofErr w:type="spellEnd"/>
      <w:r w:rsidRPr="008A1E7E">
        <w:t xml:space="preserve">, vol. 87, pp. 41–65, Sep. 2013, </w:t>
      </w:r>
      <w:proofErr w:type="spellStart"/>
      <w:r w:rsidRPr="008A1E7E">
        <w:t>doi</w:t>
      </w:r>
      <w:proofErr w:type="spellEnd"/>
      <w:r w:rsidRPr="008A1E7E">
        <w:t>: 10.1016/j.datak.2013.07.002.</w:t>
      </w:r>
    </w:p>
    <w:p w14:paraId="7700A4EA" w14:textId="77777777" w:rsidR="00C32EC9" w:rsidRPr="008A1E7E" w:rsidRDefault="00C32EC9" w:rsidP="008A1E7E">
      <w:pPr>
        <w:autoSpaceDE w:val="0"/>
        <w:autoSpaceDN w:val="0"/>
        <w:ind w:hanging="640"/>
        <w:jc w:val="both"/>
      </w:pPr>
      <w:r w:rsidRPr="008A1E7E">
        <w:t>[56]</w:t>
      </w:r>
      <w:r w:rsidRPr="008A1E7E">
        <w:tab/>
        <w:t>S. Ruder, “An overview of gradient descent optimization algorithms,” pp. 1–14, Jun. 2017.</w:t>
      </w:r>
    </w:p>
    <w:p w14:paraId="6EC3A55C" w14:textId="77777777" w:rsidR="00C32EC9" w:rsidRPr="008A1E7E" w:rsidRDefault="00C32EC9" w:rsidP="008A1E7E">
      <w:pPr>
        <w:autoSpaceDE w:val="0"/>
        <w:autoSpaceDN w:val="0"/>
        <w:ind w:hanging="640"/>
        <w:jc w:val="both"/>
      </w:pPr>
      <w:r w:rsidRPr="008A1E7E">
        <w:t>[57]</w:t>
      </w:r>
      <w:r w:rsidRPr="008A1E7E">
        <w:tab/>
        <w:t xml:space="preserve">Z. </w:t>
      </w:r>
      <w:proofErr w:type="spellStart"/>
      <w:r w:rsidRPr="008A1E7E">
        <w:t>Liquan</w:t>
      </w:r>
      <w:proofErr w:type="spellEnd"/>
      <w:r w:rsidRPr="008A1E7E">
        <w:t xml:space="preserve"> and S. Cheng, “Designing fuzzy inference system based on improved gradient descent method,” </w:t>
      </w:r>
      <w:r w:rsidRPr="008A1E7E">
        <w:rPr>
          <w:i/>
          <w:iCs/>
        </w:rPr>
        <w:t>Journal of Systems Engineering and Electronics</w:t>
      </w:r>
      <w:r w:rsidRPr="008A1E7E">
        <w:t xml:space="preserve">, vol. 17, no. 4, pp. 853–857, Dec. 2006, </w:t>
      </w:r>
      <w:proofErr w:type="spellStart"/>
      <w:r w:rsidRPr="008A1E7E">
        <w:t>doi</w:t>
      </w:r>
      <w:proofErr w:type="spellEnd"/>
      <w:r w:rsidRPr="008A1E7E">
        <w:t>: 10.1016/S1004-4132(07)60027-9.</w:t>
      </w:r>
    </w:p>
    <w:p w14:paraId="62AB9A1B" w14:textId="77777777" w:rsidR="00C32EC9" w:rsidRPr="008A1E7E" w:rsidRDefault="00C32EC9" w:rsidP="008A1E7E">
      <w:pPr>
        <w:autoSpaceDE w:val="0"/>
        <w:autoSpaceDN w:val="0"/>
        <w:ind w:hanging="640"/>
        <w:jc w:val="both"/>
      </w:pPr>
      <w:r w:rsidRPr="008A1E7E">
        <w:t>[58]</w:t>
      </w:r>
      <w:r w:rsidRPr="008A1E7E">
        <w:tab/>
        <w:t xml:space="preserve">G. Yu, Y. Zhao, and Z. Wei, “A descent nonlinear conjugate gradient method for large-scale unconstrained optimization,” </w:t>
      </w:r>
      <w:r w:rsidRPr="008A1E7E">
        <w:rPr>
          <w:i/>
          <w:iCs/>
        </w:rPr>
        <w:t xml:space="preserve">Appl Math </w:t>
      </w:r>
      <w:proofErr w:type="spellStart"/>
      <w:r w:rsidRPr="008A1E7E">
        <w:rPr>
          <w:i/>
          <w:iCs/>
        </w:rPr>
        <w:t>Comput</w:t>
      </w:r>
      <w:proofErr w:type="spellEnd"/>
      <w:r w:rsidRPr="008A1E7E">
        <w:t xml:space="preserve">, vol. 187, no. 2, pp. 636–643, Apr. 2007, </w:t>
      </w:r>
      <w:proofErr w:type="spellStart"/>
      <w:r w:rsidRPr="008A1E7E">
        <w:t>doi</w:t>
      </w:r>
      <w:proofErr w:type="spellEnd"/>
      <w:r w:rsidRPr="008A1E7E">
        <w:t>: 10.1016/j.amc.2006.08.087.</w:t>
      </w:r>
    </w:p>
    <w:p w14:paraId="6C43D5FF" w14:textId="77777777" w:rsidR="00C32EC9" w:rsidRPr="008A1E7E" w:rsidRDefault="00C32EC9" w:rsidP="008A1E7E">
      <w:pPr>
        <w:autoSpaceDE w:val="0"/>
        <w:autoSpaceDN w:val="0"/>
        <w:ind w:hanging="640"/>
        <w:jc w:val="both"/>
      </w:pPr>
      <w:r w:rsidRPr="008A1E7E">
        <w:t>[59]</w:t>
      </w:r>
      <w:r w:rsidRPr="008A1E7E">
        <w:tab/>
        <w:t xml:space="preserve">Y. Wang, Y. He, and Z. Zhu, “Study on fast speed fractional order gradient descent method and its application in neural networks,” </w:t>
      </w:r>
      <w:r w:rsidRPr="008A1E7E">
        <w:rPr>
          <w:i/>
          <w:iCs/>
        </w:rPr>
        <w:t>Neurocomputing</w:t>
      </w:r>
      <w:r w:rsidRPr="008A1E7E">
        <w:t xml:space="preserve">, vol. 489, pp. 366–376, Jun. 2022, </w:t>
      </w:r>
      <w:proofErr w:type="spellStart"/>
      <w:r w:rsidRPr="008A1E7E">
        <w:t>doi</w:t>
      </w:r>
      <w:proofErr w:type="spellEnd"/>
      <w:r w:rsidRPr="008A1E7E">
        <w:t>: 10.1016/j.neucom.2022.02.034.</w:t>
      </w:r>
    </w:p>
    <w:p w14:paraId="01758FD3" w14:textId="77777777" w:rsidR="00C32EC9" w:rsidRPr="008A1E7E" w:rsidRDefault="00C32EC9" w:rsidP="008A1E7E">
      <w:pPr>
        <w:autoSpaceDE w:val="0"/>
        <w:autoSpaceDN w:val="0"/>
        <w:ind w:hanging="640"/>
        <w:jc w:val="both"/>
      </w:pPr>
      <w:r w:rsidRPr="008A1E7E">
        <w:t>[60]</w:t>
      </w:r>
      <w:r w:rsidRPr="008A1E7E">
        <w:tab/>
        <w:t xml:space="preserve">C. Sammut and G. I. Webb, </w:t>
      </w:r>
      <w:r w:rsidRPr="008A1E7E">
        <w:rPr>
          <w:i/>
          <w:iCs/>
        </w:rPr>
        <w:t>Encyclopedia of Machine Learning and Data Mining</w:t>
      </w:r>
      <w:r w:rsidRPr="008A1E7E">
        <w:t xml:space="preserve">, vol. 2. Boston, MA: Springer US, 2017. </w:t>
      </w:r>
      <w:proofErr w:type="spellStart"/>
      <w:r w:rsidRPr="008A1E7E">
        <w:t>doi</w:t>
      </w:r>
      <w:proofErr w:type="spellEnd"/>
      <w:r w:rsidRPr="008A1E7E">
        <w:t>: 10.1007/978-1-4899-7687-1.</w:t>
      </w:r>
    </w:p>
    <w:p w14:paraId="161B529E" w14:textId="77777777" w:rsidR="00C32EC9" w:rsidRPr="008A1E7E" w:rsidRDefault="00C32EC9" w:rsidP="008A1E7E">
      <w:pPr>
        <w:autoSpaceDE w:val="0"/>
        <w:autoSpaceDN w:val="0"/>
        <w:ind w:hanging="640"/>
        <w:jc w:val="both"/>
      </w:pPr>
      <w:r w:rsidRPr="008A1E7E">
        <w:t>[61]</w:t>
      </w:r>
      <w:r w:rsidRPr="008A1E7E">
        <w:tab/>
        <w:t xml:space="preserve">B. Jan </w:t>
      </w:r>
      <w:r w:rsidRPr="008A1E7E">
        <w:rPr>
          <w:i/>
          <w:iCs/>
        </w:rPr>
        <w:t>et al.</w:t>
      </w:r>
      <w:r w:rsidRPr="008A1E7E">
        <w:t xml:space="preserve">, “Deep learning in big data Analytics: A comparative study,” </w:t>
      </w:r>
      <w:r w:rsidRPr="008A1E7E">
        <w:rPr>
          <w:i/>
          <w:iCs/>
        </w:rPr>
        <w:t>Computers &amp; Electrical Engineering</w:t>
      </w:r>
      <w:r w:rsidRPr="008A1E7E">
        <w:t xml:space="preserve">, vol. 75, pp. 275–287, May 2019, </w:t>
      </w:r>
      <w:proofErr w:type="spellStart"/>
      <w:r w:rsidRPr="008A1E7E">
        <w:t>doi</w:t>
      </w:r>
      <w:proofErr w:type="spellEnd"/>
      <w:r w:rsidRPr="008A1E7E">
        <w:t>: 10.1016/j.compeleceng.2017.12.009.</w:t>
      </w:r>
    </w:p>
    <w:p w14:paraId="313D3D62" w14:textId="77777777" w:rsidR="00C32EC9" w:rsidRPr="008A1E7E" w:rsidRDefault="00C32EC9" w:rsidP="008A1E7E">
      <w:pPr>
        <w:autoSpaceDE w:val="0"/>
        <w:autoSpaceDN w:val="0"/>
        <w:ind w:hanging="640"/>
        <w:jc w:val="both"/>
      </w:pPr>
      <w:r w:rsidRPr="008A1E7E">
        <w:t>[62]</w:t>
      </w:r>
      <w:r w:rsidRPr="008A1E7E">
        <w:tab/>
        <w:t xml:space="preserve">F. Shan, X. He, D. J. Armaghani, and D. Sheng, “Effects of data smoothing and recurrent neural network (RNN) algorithms for real-time forecasting of tunnel boring machine (TBM) performance,” </w:t>
      </w:r>
      <w:r w:rsidRPr="008A1E7E">
        <w:rPr>
          <w:i/>
          <w:iCs/>
        </w:rPr>
        <w:t>Journal of Rock Mechanics and Geotechnical Engineering</w:t>
      </w:r>
      <w:r w:rsidRPr="008A1E7E">
        <w:t xml:space="preserve">, Sep. 2023, </w:t>
      </w:r>
      <w:proofErr w:type="spellStart"/>
      <w:r w:rsidRPr="008A1E7E">
        <w:t>doi</w:t>
      </w:r>
      <w:proofErr w:type="spellEnd"/>
      <w:r w:rsidRPr="008A1E7E">
        <w:t>: 10.1016/j.jrmge.2023.06.015.</w:t>
      </w:r>
    </w:p>
    <w:p w14:paraId="1568B09C" w14:textId="77777777" w:rsidR="00C32EC9" w:rsidRPr="008A1E7E" w:rsidRDefault="00C32EC9" w:rsidP="008A1E7E">
      <w:pPr>
        <w:autoSpaceDE w:val="0"/>
        <w:autoSpaceDN w:val="0"/>
        <w:ind w:hanging="640"/>
        <w:jc w:val="both"/>
      </w:pPr>
      <w:r w:rsidRPr="008A1E7E">
        <w:t>[63]</w:t>
      </w:r>
      <w:r w:rsidRPr="008A1E7E">
        <w:tab/>
        <w:t xml:space="preserve">K. E. ArunKumar, D. V. Kalaga, Ch. M. S. Kumar, M. </w:t>
      </w:r>
      <w:proofErr w:type="spellStart"/>
      <w:r w:rsidRPr="008A1E7E">
        <w:t>Kawaji</w:t>
      </w:r>
      <w:proofErr w:type="spellEnd"/>
      <w:r w:rsidRPr="008A1E7E">
        <w:t xml:space="preserve">, and T. M. Brenza, “Forecasting of COVID-19 using deep layer Recurrent Neural Networks (RNNs) with Gated Recurrent Units (GRUs) and Long Short-Term Memory (LSTM) cells,” </w:t>
      </w:r>
      <w:r w:rsidRPr="008A1E7E">
        <w:rPr>
          <w:i/>
          <w:iCs/>
        </w:rPr>
        <w:t>Chaos Solitons Fractals</w:t>
      </w:r>
      <w:r w:rsidRPr="008A1E7E">
        <w:t xml:space="preserve">, vol. 146, p. 110861, May 2021, </w:t>
      </w:r>
      <w:proofErr w:type="spellStart"/>
      <w:r w:rsidRPr="008A1E7E">
        <w:t>doi</w:t>
      </w:r>
      <w:proofErr w:type="spellEnd"/>
      <w:r w:rsidRPr="008A1E7E">
        <w:t>: 10.1016/j.chaos.2021.110861.</w:t>
      </w:r>
    </w:p>
    <w:p w14:paraId="6C4BFDE4" w14:textId="77777777" w:rsidR="00C32EC9" w:rsidRPr="008A1E7E" w:rsidRDefault="00C32EC9" w:rsidP="008A1E7E">
      <w:pPr>
        <w:autoSpaceDE w:val="0"/>
        <w:autoSpaceDN w:val="0"/>
        <w:ind w:hanging="640"/>
        <w:jc w:val="both"/>
      </w:pPr>
      <w:r w:rsidRPr="008A1E7E">
        <w:t>[64]</w:t>
      </w:r>
      <w:r w:rsidRPr="008A1E7E">
        <w:tab/>
        <w:t xml:space="preserve">H. Jiang, F. Qin, J. Cao, Y. Peng, and Y. Shao, “Recurrent neural network from adder’s perspective: Carry-lookahead RNN,” </w:t>
      </w:r>
      <w:r w:rsidRPr="008A1E7E">
        <w:rPr>
          <w:i/>
          <w:iCs/>
        </w:rPr>
        <w:t>Neural Networks</w:t>
      </w:r>
      <w:r w:rsidRPr="008A1E7E">
        <w:t xml:space="preserve">, vol. 144, pp. 297–306, Dec. 2021, </w:t>
      </w:r>
      <w:proofErr w:type="spellStart"/>
      <w:r w:rsidRPr="008A1E7E">
        <w:t>doi</w:t>
      </w:r>
      <w:proofErr w:type="spellEnd"/>
      <w:r w:rsidRPr="008A1E7E">
        <w:t>: 10.1016/j.neunet.2021.08.032.</w:t>
      </w:r>
    </w:p>
    <w:p w14:paraId="3A57F247" w14:textId="77777777" w:rsidR="00C32EC9" w:rsidRPr="008A1E7E" w:rsidRDefault="00C32EC9" w:rsidP="008A1E7E">
      <w:pPr>
        <w:autoSpaceDE w:val="0"/>
        <w:autoSpaceDN w:val="0"/>
        <w:ind w:hanging="640"/>
        <w:jc w:val="both"/>
      </w:pPr>
      <w:r w:rsidRPr="008A1E7E">
        <w:t>[65]</w:t>
      </w:r>
      <w:r w:rsidRPr="008A1E7E">
        <w:tab/>
        <w:t xml:space="preserve">A. </w:t>
      </w:r>
      <w:proofErr w:type="spellStart"/>
      <w:r w:rsidRPr="008A1E7E">
        <w:t>Sherstinsky</w:t>
      </w:r>
      <w:proofErr w:type="spellEnd"/>
      <w:r w:rsidRPr="008A1E7E">
        <w:t xml:space="preserve">, “Fundamentals of Recurrent Neural Network (RNN) and Long Short-Term Memory (LSTM) network,” </w:t>
      </w:r>
      <w:proofErr w:type="spellStart"/>
      <w:r w:rsidRPr="008A1E7E">
        <w:rPr>
          <w:i/>
          <w:iCs/>
        </w:rPr>
        <w:t>Physica</w:t>
      </w:r>
      <w:proofErr w:type="spellEnd"/>
      <w:r w:rsidRPr="008A1E7E">
        <w:rPr>
          <w:i/>
          <w:iCs/>
        </w:rPr>
        <w:t xml:space="preserve"> D</w:t>
      </w:r>
      <w:r w:rsidRPr="008A1E7E">
        <w:t xml:space="preserve">, vol. 404, p. 132306, Mar. 2020, </w:t>
      </w:r>
      <w:proofErr w:type="spellStart"/>
      <w:r w:rsidRPr="008A1E7E">
        <w:t>doi</w:t>
      </w:r>
      <w:proofErr w:type="spellEnd"/>
      <w:r w:rsidRPr="008A1E7E">
        <w:t>: 10.1016/j.physd.2019.132306.</w:t>
      </w:r>
    </w:p>
    <w:p w14:paraId="5AF652F3" w14:textId="77777777" w:rsidR="00C32EC9" w:rsidRPr="008A1E7E" w:rsidRDefault="00C32EC9" w:rsidP="008A1E7E">
      <w:pPr>
        <w:autoSpaceDE w:val="0"/>
        <w:autoSpaceDN w:val="0"/>
        <w:ind w:hanging="640"/>
        <w:jc w:val="both"/>
      </w:pPr>
      <w:r w:rsidRPr="008A1E7E">
        <w:t>[66]</w:t>
      </w:r>
      <w:r w:rsidRPr="008A1E7E">
        <w:tab/>
        <w:t xml:space="preserve">F. A. Gers, J. </w:t>
      </w:r>
      <w:proofErr w:type="spellStart"/>
      <w:r w:rsidRPr="008A1E7E">
        <w:t>Schmidhuber</w:t>
      </w:r>
      <w:proofErr w:type="spellEnd"/>
      <w:r w:rsidRPr="008A1E7E">
        <w:t xml:space="preserve">, and F. Cummins, “Learning to Forget: Continual Prediction with LSTM,” </w:t>
      </w:r>
      <w:r w:rsidRPr="008A1E7E">
        <w:rPr>
          <w:i/>
          <w:iCs/>
        </w:rPr>
        <w:t xml:space="preserve">Neural </w:t>
      </w:r>
      <w:proofErr w:type="spellStart"/>
      <w:r w:rsidRPr="008A1E7E">
        <w:rPr>
          <w:i/>
          <w:iCs/>
        </w:rPr>
        <w:t>Comput</w:t>
      </w:r>
      <w:proofErr w:type="spellEnd"/>
      <w:r w:rsidRPr="008A1E7E">
        <w:t xml:space="preserve">, vol. 12, no. 10, pp. 2451–2471, Oct. 2000, </w:t>
      </w:r>
      <w:proofErr w:type="spellStart"/>
      <w:r w:rsidRPr="008A1E7E">
        <w:t>doi</w:t>
      </w:r>
      <w:proofErr w:type="spellEnd"/>
      <w:r w:rsidRPr="008A1E7E">
        <w:t>: 10.1162/089976600300015015.</w:t>
      </w:r>
    </w:p>
    <w:p w14:paraId="36D92738" w14:textId="77777777" w:rsidR="00C32EC9" w:rsidRPr="008A1E7E" w:rsidRDefault="00C32EC9" w:rsidP="008A1E7E">
      <w:pPr>
        <w:autoSpaceDE w:val="0"/>
        <w:autoSpaceDN w:val="0"/>
        <w:ind w:hanging="640"/>
        <w:jc w:val="both"/>
      </w:pPr>
      <w:r w:rsidRPr="008A1E7E">
        <w:t>[67]</w:t>
      </w:r>
      <w:r w:rsidRPr="008A1E7E">
        <w:tab/>
        <w:t xml:space="preserve">E. M. </w:t>
      </w:r>
      <w:proofErr w:type="spellStart"/>
      <w:r w:rsidRPr="008A1E7E">
        <w:t>Dogo</w:t>
      </w:r>
      <w:proofErr w:type="spellEnd"/>
      <w:r w:rsidRPr="008A1E7E">
        <w:t xml:space="preserve">, O. J. Afolabi, N. I. </w:t>
      </w:r>
      <w:proofErr w:type="spellStart"/>
      <w:r w:rsidRPr="008A1E7E">
        <w:t>Nwulu</w:t>
      </w:r>
      <w:proofErr w:type="spellEnd"/>
      <w:r w:rsidRPr="008A1E7E">
        <w:t xml:space="preserve">, B. Twala, and C. O. </w:t>
      </w:r>
      <w:proofErr w:type="spellStart"/>
      <w:r w:rsidRPr="008A1E7E">
        <w:t>Aigbavboa</w:t>
      </w:r>
      <w:proofErr w:type="spellEnd"/>
      <w:r w:rsidRPr="008A1E7E">
        <w:t xml:space="preserve">, “A Comparative Analysis of Gradient Descent-Based Optimization Algorithms on Convolutional Neural Networks,” in </w:t>
      </w:r>
      <w:r w:rsidRPr="008A1E7E">
        <w:rPr>
          <w:i/>
          <w:iCs/>
        </w:rPr>
        <w:t>2018 International Conference on Computational Techniques, Electronics and Mechanical Systems (CTEMS)</w:t>
      </w:r>
      <w:r w:rsidRPr="008A1E7E">
        <w:t xml:space="preserve">, IEEE, Dec. 2018, pp. 92–99. </w:t>
      </w:r>
      <w:proofErr w:type="spellStart"/>
      <w:r w:rsidRPr="008A1E7E">
        <w:t>doi</w:t>
      </w:r>
      <w:proofErr w:type="spellEnd"/>
      <w:r w:rsidRPr="008A1E7E">
        <w:t>: 10.1109/CTEMS.2018.8769211.</w:t>
      </w:r>
    </w:p>
    <w:p w14:paraId="43C25B3F" w14:textId="77777777" w:rsidR="00C32EC9" w:rsidRPr="008A1E7E" w:rsidRDefault="00C32EC9" w:rsidP="008A1E7E">
      <w:pPr>
        <w:autoSpaceDE w:val="0"/>
        <w:autoSpaceDN w:val="0"/>
        <w:ind w:hanging="640"/>
        <w:jc w:val="both"/>
      </w:pPr>
      <w:r w:rsidRPr="008A1E7E">
        <w:t>[68]</w:t>
      </w:r>
      <w:r w:rsidRPr="008A1E7E">
        <w:tab/>
        <w:t xml:space="preserve">T. Schaul, I. </w:t>
      </w:r>
      <w:proofErr w:type="spellStart"/>
      <w:r w:rsidRPr="008A1E7E">
        <w:t>Antonoglou</w:t>
      </w:r>
      <w:proofErr w:type="spellEnd"/>
      <w:r w:rsidRPr="008A1E7E">
        <w:t>, and D. Silver, “Unit Tests for Stochastic Optimization,” Dec. 2013.</w:t>
      </w:r>
    </w:p>
    <w:p w14:paraId="123359CE" w14:textId="77777777" w:rsidR="00C32EC9" w:rsidRPr="008A1E7E" w:rsidRDefault="00C32EC9" w:rsidP="008A1E7E">
      <w:pPr>
        <w:autoSpaceDE w:val="0"/>
        <w:autoSpaceDN w:val="0"/>
        <w:ind w:hanging="640"/>
        <w:jc w:val="both"/>
      </w:pPr>
      <w:r w:rsidRPr="008A1E7E">
        <w:t>[69]</w:t>
      </w:r>
      <w:r w:rsidRPr="008A1E7E">
        <w:tab/>
        <w:t xml:space="preserve">H. Robbins and S. Monro, “A Stochastic Approximation Method,” </w:t>
      </w:r>
      <w:r w:rsidRPr="008A1E7E">
        <w:rPr>
          <w:i/>
          <w:iCs/>
        </w:rPr>
        <w:t>The Annals of Mathematical Statistics</w:t>
      </w:r>
      <w:r w:rsidRPr="008A1E7E">
        <w:t xml:space="preserve">, vol. 22, no. 3, pp. 400–407, Sep. 1951, </w:t>
      </w:r>
      <w:proofErr w:type="spellStart"/>
      <w:r w:rsidRPr="008A1E7E">
        <w:t>doi</w:t>
      </w:r>
      <w:proofErr w:type="spellEnd"/>
      <w:r w:rsidRPr="008A1E7E">
        <w:t>: 10.1214/</w:t>
      </w:r>
      <w:proofErr w:type="spellStart"/>
      <w:r w:rsidRPr="008A1E7E">
        <w:t>aoms</w:t>
      </w:r>
      <w:proofErr w:type="spellEnd"/>
      <w:r w:rsidRPr="008A1E7E">
        <w:t>/1177729586.</w:t>
      </w:r>
    </w:p>
    <w:p w14:paraId="5708E61D" w14:textId="77777777" w:rsidR="00C32EC9" w:rsidRPr="008A1E7E" w:rsidRDefault="00C32EC9" w:rsidP="008A1E7E">
      <w:pPr>
        <w:autoSpaceDE w:val="0"/>
        <w:autoSpaceDN w:val="0"/>
        <w:ind w:hanging="640"/>
        <w:jc w:val="both"/>
      </w:pPr>
      <w:r w:rsidRPr="008A1E7E">
        <w:t>[70]</w:t>
      </w:r>
      <w:r w:rsidRPr="008A1E7E">
        <w:tab/>
        <w:t xml:space="preserve">L. </w:t>
      </w:r>
      <w:proofErr w:type="spellStart"/>
      <w:r w:rsidRPr="008A1E7E">
        <w:t>Bottou</w:t>
      </w:r>
      <w:proofErr w:type="spellEnd"/>
      <w:r w:rsidRPr="008A1E7E">
        <w:t xml:space="preserve">, “Stochastic Gradient Learning in Neural Networks,” in </w:t>
      </w:r>
      <w:proofErr w:type="spellStart"/>
      <w:proofErr w:type="gramStart"/>
      <w:r w:rsidRPr="008A1E7E">
        <w:rPr>
          <w:i/>
          <w:iCs/>
        </w:rPr>
        <w:t>NeuroNîmes</w:t>
      </w:r>
      <w:proofErr w:type="spellEnd"/>
      <w:r w:rsidRPr="008A1E7E">
        <w:rPr>
          <w:i/>
          <w:iCs/>
        </w:rPr>
        <w:t xml:space="preserve"> </w:t>
      </w:r>
      <w:r w:rsidRPr="008A1E7E">
        <w:t>,</w:t>
      </w:r>
      <w:proofErr w:type="gramEnd"/>
      <w:r w:rsidRPr="008A1E7E">
        <w:t xml:space="preserve"> vol. 91, 1991, p. 12.</w:t>
      </w:r>
    </w:p>
    <w:p w14:paraId="0B70BBCF" w14:textId="77777777" w:rsidR="00C32EC9" w:rsidRPr="008A1E7E" w:rsidRDefault="00C32EC9" w:rsidP="008A1E7E">
      <w:pPr>
        <w:autoSpaceDE w:val="0"/>
        <w:autoSpaceDN w:val="0"/>
        <w:ind w:hanging="640"/>
        <w:jc w:val="both"/>
      </w:pPr>
      <w:r w:rsidRPr="008A1E7E">
        <w:t>[71]</w:t>
      </w:r>
      <w:r w:rsidRPr="008A1E7E">
        <w:tab/>
        <w:t xml:space="preserve">J. Duchi, E. Hazan, and Y. Singer, “Adaptive </w:t>
      </w:r>
      <w:proofErr w:type="spellStart"/>
      <w:r w:rsidRPr="008A1E7E">
        <w:t>subgradient</w:t>
      </w:r>
      <w:proofErr w:type="spellEnd"/>
      <w:r w:rsidRPr="008A1E7E">
        <w:t xml:space="preserve"> methods for online learning and stochastic optimization.,” </w:t>
      </w:r>
      <w:r w:rsidRPr="008A1E7E">
        <w:rPr>
          <w:i/>
          <w:iCs/>
        </w:rPr>
        <w:t>Journal of Machine Learning Research</w:t>
      </w:r>
      <w:r w:rsidRPr="008A1E7E">
        <w:t>, vol. 12, pp. 2121–2159, Mar. 2011.</w:t>
      </w:r>
    </w:p>
    <w:p w14:paraId="7EE19C6F" w14:textId="77777777" w:rsidR="00C32EC9" w:rsidRPr="008A1E7E" w:rsidRDefault="00C32EC9" w:rsidP="008A1E7E">
      <w:pPr>
        <w:autoSpaceDE w:val="0"/>
        <w:autoSpaceDN w:val="0"/>
        <w:ind w:hanging="640"/>
        <w:jc w:val="both"/>
      </w:pPr>
      <w:r w:rsidRPr="008A1E7E">
        <w:t>[72]</w:t>
      </w:r>
      <w:r w:rsidRPr="008A1E7E">
        <w:tab/>
        <w:t>M. D. Zeiler, “ADADELTA: An Adaptive Learning Rate Method,” Dec. 2012.</w:t>
      </w:r>
    </w:p>
    <w:p w14:paraId="303B3CEB" w14:textId="77777777" w:rsidR="00C32EC9" w:rsidRPr="008A1E7E" w:rsidRDefault="00C32EC9" w:rsidP="008A1E7E">
      <w:pPr>
        <w:autoSpaceDE w:val="0"/>
        <w:autoSpaceDN w:val="0"/>
        <w:ind w:hanging="640"/>
        <w:jc w:val="both"/>
      </w:pPr>
      <w:r w:rsidRPr="008A1E7E">
        <w:t>[73]</w:t>
      </w:r>
      <w:r w:rsidRPr="008A1E7E">
        <w:tab/>
        <w:t xml:space="preserve">D. M. Powers, “Evaluation: From precision, recall and F-measure to ROC, </w:t>
      </w:r>
      <w:proofErr w:type="spellStart"/>
      <w:r w:rsidRPr="008A1E7E">
        <w:t>informedness</w:t>
      </w:r>
      <w:proofErr w:type="spellEnd"/>
      <w:r w:rsidRPr="008A1E7E">
        <w:t>, markedness &amp; correlation.” Accessed: Aug. 22, 2023. [Online]. Available: https://www.researchgate.net/publication/276412348_Evaluation_From_precision_recall_and_F-measure_to_ROC_informedness_markedness_correlation</w:t>
      </w:r>
    </w:p>
    <w:p w14:paraId="6B9CE11B" w14:textId="77777777" w:rsidR="00C32EC9" w:rsidRPr="008A1E7E" w:rsidRDefault="00C32EC9" w:rsidP="008A1E7E">
      <w:pPr>
        <w:autoSpaceDE w:val="0"/>
        <w:autoSpaceDN w:val="0"/>
        <w:ind w:hanging="640"/>
        <w:jc w:val="both"/>
      </w:pPr>
      <w:r w:rsidRPr="008A1E7E">
        <w:t>[74]</w:t>
      </w:r>
      <w:r w:rsidRPr="008A1E7E">
        <w:tab/>
        <w:t>D. P. Kingma and J. Ba, “Adam: A Method for Stochastic Optimization,” Dec. 2014.</w:t>
      </w:r>
    </w:p>
    <w:p w14:paraId="3CF96C45" w14:textId="77777777" w:rsidR="00C87A7F" w:rsidRPr="008A1E7E" w:rsidRDefault="00C87A7F" w:rsidP="008A1E7E">
      <w:pPr>
        <w:ind w:left="426" w:hanging="426"/>
        <w:jc w:val="both"/>
        <w:rPr>
          <w:color w:val="000000"/>
        </w:rPr>
      </w:pPr>
    </w:p>
    <w:p w14:paraId="5156E7B4" w14:textId="77777777" w:rsidR="00D55836" w:rsidRPr="008A1E7E" w:rsidRDefault="00D55836" w:rsidP="008A1E7E">
      <w:pPr>
        <w:rPr>
          <w:sz w:val="24"/>
          <w:szCs w:val="24"/>
          <w:lang w:eastAsia="ru-RU"/>
        </w:rPr>
      </w:pPr>
      <w:r w:rsidRPr="008A1E7E">
        <w:rPr>
          <w:b/>
          <w:bCs/>
          <w:color w:val="000000"/>
          <w:lang w:eastAsia="ru-RU"/>
        </w:rPr>
        <w:t>BIOGRAPHIES OF AUTHORS (10 PT) </w:t>
      </w:r>
    </w:p>
    <w:p w14:paraId="0E03C86C" w14:textId="77777777" w:rsidR="00D55836" w:rsidRPr="008A1E7E" w:rsidRDefault="00D55836" w:rsidP="008A1E7E">
      <w:pPr>
        <w:rPr>
          <w:sz w:val="24"/>
          <w:szCs w:val="24"/>
          <w:lang w:eastAsia="ru-RU"/>
        </w:rPr>
      </w:pPr>
    </w:p>
    <w:tbl>
      <w:tblPr>
        <w:tblW w:w="0" w:type="auto"/>
        <w:tblCellMar>
          <w:top w:w="15" w:type="dxa"/>
          <w:left w:w="15" w:type="dxa"/>
          <w:bottom w:w="15" w:type="dxa"/>
          <w:right w:w="15" w:type="dxa"/>
        </w:tblCellMar>
        <w:tblLook w:val="04A0" w:firstRow="1" w:lastRow="0" w:firstColumn="1" w:lastColumn="0" w:noHBand="0" w:noVBand="1"/>
      </w:tblPr>
      <w:tblGrid>
        <w:gridCol w:w="2570"/>
        <w:gridCol w:w="6208"/>
      </w:tblGrid>
      <w:tr w:rsidR="00D55836" w:rsidRPr="008A1E7E" w14:paraId="53F3F0E7" w14:textId="77777777" w:rsidTr="00D5583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2C9D84" w14:textId="40416BF7" w:rsidR="00D55836" w:rsidRPr="008A1E7E" w:rsidRDefault="00D55836" w:rsidP="008A1E7E">
            <w:pPr>
              <w:jc w:val="center"/>
              <w:rPr>
                <w:sz w:val="24"/>
                <w:szCs w:val="24"/>
                <w:lang w:eastAsia="ru-RU"/>
              </w:rPr>
            </w:pPr>
            <w:r w:rsidRPr="008A1E7E">
              <w:rPr>
                <w:color w:val="000000"/>
                <w:bdr w:val="none" w:sz="0" w:space="0" w:color="auto" w:frame="1"/>
                <w:lang w:eastAsia="ru-RU"/>
              </w:rPr>
              <w:lastRenderedPageBreak/>
              <w:fldChar w:fldCharType="begin"/>
            </w:r>
            <w:r w:rsidRPr="008A1E7E">
              <w:rPr>
                <w:color w:val="000000"/>
                <w:bdr w:val="none" w:sz="0" w:space="0" w:color="auto" w:frame="1"/>
                <w:lang w:eastAsia="ru-RU"/>
              </w:rPr>
              <w:instrText xml:space="preserve"> INCLUDEPICTURE "https://lh7-us.googleusercontent.com/NNCsvZj1vRUTxkli_O6SM12Y8ZkeG8EClLojFzHZZaIMqSay9uodB3Kfi1WIVIYS9kPLU-BRLzOispWuhOpoF56kIWljPHPrLj_lWu2Uy1MMXZgSb-YgrAaoNdbrtnymDYFtKh0u2S8UuHjjt4tQkA" \* MERGEFORMATINET </w:instrText>
            </w:r>
            <w:r w:rsidRPr="008A1E7E">
              <w:rPr>
                <w:color w:val="000000"/>
                <w:bdr w:val="none" w:sz="0" w:space="0" w:color="auto" w:frame="1"/>
                <w:lang w:eastAsia="ru-RU"/>
              </w:rPr>
              <w:fldChar w:fldCharType="separate"/>
            </w:r>
            <w:r w:rsidRPr="008A1E7E">
              <w:rPr>
                <w:noProof/>
                <w:color w:val="000000"/>
                <w:bdr w:val="none" w:sz="0" w:space="0" w:color="auto" w:frame="1"/>
                <w:lang w:eastAsia="ru-RU"/>
              </w:rPr>
              <w:drawing>
                <wp:inline distT="0" distB="0" distL="0" distR="0" wp14:anchorId="30C5334E" wp14:editId="6372A56F">
                  <wp:extent cx="1484630" cy="1656715"/>
                  <wp:effectExtent l="0" t="0" r="1270" b="0"/>
                  <wp:docPr id="5590852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4630" cy="1656715"/>
                          </a:xfrm>
                          <a:prstGeom prst="rect">
                            <a:avLst/>
                          </a:prstGeom>
                          <a:noFill/>
                          <a:ln>
                            <a:noFill/>
                          </a:ln>
                        </pic:spPr>
                      </pic:pic>
                    </a:graphicData>
                  </a:graphic>
                </wp:inline>
              </w:drawing>
            </w:r>
            <w:r w:rsidRPr="008A1E7E">
              <w:rPr>
                <w:color w:val="000000"/>
                <w:bdr w:val="none" w:sz="0" w:space="0" w:color="auto" w:frame="1"/>
                <w:lang w:eastAsia="ru-RU"/>
              </w:rPr>
              <w:fldChar w:fldCharType="end"/>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4A3B954" w14:textId="5349AE48" w:rsidR="00D55836" w:rsidRPr="008A1E7E" w:rsidRDefault="00D55836" w:rsidP="008A1E7E">
            <w:pPr>
              <w:jc w:val="both"/>
              <w:rPr>
                <w:sz w:val="24"/>
                <w:szCs w:val="24"/>
                <w:lang w:eastAsia="ru-RU"/>
              </w:rPr>
            </w:pPr>
            <w:proofErr w:type="spellStart"/>
            <w:r w:rsidRPr="008A1E7E">
              <w:rPr>
                <w:b/>
                <w:bCs/>
                <w:color w:val="000000"/>
                <w:sz w:val="18"/>
                <w:szCs w:val="18"/>
                <w:lang w:eastAsia="ru-RU"/>
              </w:rPr>
              <w:t>Ismukhamedova</w:t>
            </w:r>
            <w:proofErr w:type="spellEnd"/>
            <w:r w:rsidRPr="008A1E7E">
              <w:rPr>
                <w:b/>
                <w:bCs/>
                <w:color w:val="000000"/>
                <w:sz w:val="18"/>
                <w:szCs w:val="18"/>
                <w:lang w:eastAsia="ru-RU"/>
              </w:rPr>
              <w:t xml:space="preserve"> </w:t>
            </w:r>
            <w:proofErr w:type="spellStart"/>
            <w:r w:rsidRPr="008A1E7E">
              <w:rPr>
                <w:b/>
                <w:bCs/>
                <w:color w:val="000000"/>
                <w:sz w:val="18"/>
                <w:szCs w:val="18"/>
                <w:lang w:eastAsia="ru-RU"/>
              </w:rPr>
              <w:t>Aigerim</w:t>
            </w:r>
            <w:proofErr w:type="spellEnd"/>
            <w:r w:rsidRPr="008A1E7E">
              <w:rPr>
                <w:b/>
                <w:bCs/>
                <w:color w:val="000000"/>
                <w:sz w:val="18"/>
                <w:szCs w:val="18"/>
                <w:lang w:eastAsia="ru-RU"/>
              </w:rPr>
              <w:t xml:space="preserve"> </w:t>
            </w:r>
            <w:r w:rsidRPr="008A1E7E">
              <w:rPr>
                <w:color w:val="000000"/>
                <w:sz w:val="18"/>
                <w:szCs w:val="18"/>
                <w:bdr w:val="none" w:sz="0" w:space="0" w:color="auto" w:frame="1"/>
                <w:lang w:eastAsia="ru-RU"/>
              </w:rPr>
              <w:fldChar w:fldCharType="begin"/>
            </w:r>
            <w:r w:rsidRPr="008A1E7E">
              <w:rPr>
                <w:color w:val="000000"/>
                <w:sz w:val="18"/>
                <w:szCs w:val="18"/>
                <w:bdr w:val="none" w:sz="0" w:space="0" w:color="auto" w:frame="1"/>
                <w:lang w:eastAsia="ru-RU"/>
              </w:rPr>
              <w:instrText xml:space="preserve"> INCLUDEPICTURE "https://lh7-us.googleusercontent.com/SfEvO0JXyuWeTXoV7_VUIi5pSyl3ycZqGPY1iBK18f6tDAxmCTe-kuZgdYbrkvadk8NYXL35cFmHW5JlbHTPFZJRj80PjnAx_TxGNzgACJMcd1HsTXpeSKQho7D6nKQNWCWMqLosfJNGelm9dWAicA" \* MERGEFORMATINET </w:instrText>
            </w:r>
            <w:r w:rsidRPr="008A1E7E">
              <w:rPr>
                <w:color w:val="000000"/>
                <w:sz w:val="18"/>
                <w:szCs w:val="18"/>
                <w:bdr w:val="none" w:sz="0" w:space="0" w:color="auto" w:frame="1"/>
                <w:lang w:eastAsia="ru-RU"/>
              </w:rPr>
              <w:fldChar w:fldCharType="separate"/>
            </w:r>
            <w:r w:rsidRPr="008A1E7E">
              <w:rPr>
                <w:noProof/>
                <w:color w:val="000000"/>
                <w:sz w:val="18"/>
                <w:szCs w:val="18"/>
                <w:bdr w:val="none" w:sz="0" w:space="0" w:color="auto" w:frame="1"/>
                <w:lang w:eastAsia="ru-RU"/>
              </w:rPr>
              <w:drawing>
                <wp:inline distT="0" distB="0" distL="0" distR="0" wp14:anchorId="184DFA66" wp14:editId="1FB86920">
                  <wp:extent cx="150495" cy="150495"/>
                  <wp:effectExtent l="0" t="0" r="1905" b="1905"/>
                  <wp:docPr id="1037065637" name="Рисунок 1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065637" name="Рисунок 11">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8A1E7E">
              <w:rPr>
                <w:color w:val="000000"/>
                <w:sz w:val="18"/>
                <w:szCs w:val="18"/>
                <w:bdr w:val="none" w:sz="0" w:space="0" w:color="auto" w:frame="1"/>
                <w:lang w:eastAsia="ru-RU"/>
              </w:rPr>
              <w:fldChar w:fldCharType="end"/>
            </w:r>
            <w:r w:rsidRPr="008A1E7E">
              <w:rPr>
                <w:color w:val="000000"/>
                <w:sz w:val="18"/>
                <w:szCs w:val="18"/>
                <w:lang w:eastAsia="ru-RU"/>
              </w:rPr>
              <w:t xml:space="preserve"> </w:t>
            </w:r>
            <w:r w:rsidRPr="008A1E7E">
              <w:rPr>
                <w:color w:val="000000"/>
                <w:sz w:val="18"/>
                <w:szCs w:val="18"/>
                <w:bdr w:val="none" w:sz="0" w:space="0" w:color="auto" w:frame="1"/>
                <w:lang w:eastAsia="ru-RU"/>
              </w:rPr>
              <w:fldChar w:fldCharType="begin"/>
            </w:r>
            <w:r w:rsidRPr="008A1E7E">
              <w:rPr>
                <w:color w:val="000000"/>
                <w:sz w:val="18"/>
                <w:szCs w:val="18"/>
                <w:bdr w:val="none" w:sz="0" w:space="0" w:color="auto" w:frame="1"/>
                <w:lang w:eastAsia="ru-RU"/>
              </w:rPr>
              <w:instrText xml:space="preserve"> INCLUDEPICTURE "https://lh7-us.googleusercontent.com/4-Tdo48vxt59Zc8Q6Yqis9Uv8V8CReN5M8npBnxOEk-QBBFCcQbCaj_-47vF1-luA7mLa8uIC3hB4LLM0Ediq4NE-khnCz8-Fsoi9302e1xE-B6t192eXt0eNk2EUqbdbiVuM49OJViCnCYXeCoRNw" \* MERGEFORMATINET </w:instrText>
            </w:r>
            <w:r w:rsidRPr="008A1E7E">
              <w:rPr>
                <w:color w:val="000000"/>
                <w:sz w:val="18"/>
                <w:szCs w:val="18"/>
                <w:bdr w:val="none" w:sz="0" w:space="0" w:color="auto" w:frame="1"/>
                <w:lang w:eastAsia="ru-RU"/>
              </w:rPr>
              <w:fldChar w:fldCharType="separate"/>
            </w:r>
            <w:r w:rsidRPr="008A1E7E">
              <w:rPr>
                <w:noProof/>
                <w:color w:val="000000"/>
                <w:sz w:val="18"/>
                <w:szCs w:val="18"/>
                <w:bdr w:val="none" w:sz="0" w:space="0" w:color="auto" w:frame="1"/>
                <w:lang w:eastAsia="ru-RU"/>
              </w:rPr>
              <w:drawing>
                <wp:inline distT="0" distB="0" distL="0" distR="0" wp14:anchorId="028BE457" wp14:editId="50B65496">
                  <wp:extent cx="150495" cy="150495"/>
                  <wp:effectExtent l="0" t="0" r="1905" b="1905"/>
                  <wp:docPr id="1636861904" name="Рисунок 10">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61904" name="Рисунок 10">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8A1E7E">
              <w:rPr>
                <w:color w:val="000000"/>
                <w:sz w:val="18"/>
                <w:szCs w:val="18"/>
                <w:bdr w:val="none" w:sz="0" w:space="0" w:color="auto" w:frame="1"/>
                <w:lang w:eastAsia="ru-RU"/>
              </w:rPr>
              <w:fldChar w:fldCharType="end"/>
            </w:r>
            <w:r w:rsidRPr="008A1E7E">
              <w:rPr>
                <w:color w:val="000000"/>
                <w:sz w:val="18"/>
                <w:szCs w:val="18"/>
                <w:lang w:eastAsia="ru-RU"/>
              </w:rPr>
              <w:t xml:space="preserve"> Additionally, she holds the position of Senior Research Associate at the D. Serikbayev East Kazakhstan Technical University (EKTU), where she is involved in project AP19679525. This project, which is funded by a grant, focuses on her work developing a "Software package for diagnostics of clinical and hematological syndromes for an electronic health passport." currently serves as the Director of the Digitalization Center at the Kazakh-American Free University (KAFU).</w:t>
            </w:r>
          </w:p>
          <w:p w14:paraId="5809A654" w14:textId="77777777" w:rsidR="00D55836" w:rsidRPr="008A1E7E" w:rsidRDefault="00D55836" w:rsidP="008A1E7E">
            <w:pPr>
              <w:jc w:val="both"/>
              <w:rPr>
                <w:sz w:val="24"/>
                <w:szCs w:val="24"/>
                <w:lang w:eastAsia="ru-RU"/>
              </w:rPr>
            </w:pPr>
            <w:r w:rsidRPr="008A1E7E">
              <w:rPr>
                <w:color w:val="000000"/>
                <w:sz w:val="18"/>
                <w:szCs w:val="18"/>
                <w:lang w:eastAsia="ru-RU"/>
              </w:rPr>
              <w:t>Her educational background includes pursuing a Ph.D. in Information Systems at EKTU. Prior to that, she completed her master's degree in Computer Engineering and Software at the Almaty University of Power Engineering and Telecommunications (AUPET).</w:t>
            </w:r>
          </w:p>
          <w:p w14:paraId="053EC40E" w14:textId="77777777" w:rsidR="00D55836" w:rsidRPr="008A1E7E" w:rsidRDefault="00D55836" w:rsidP="008A1E7E">
            <w:pPr>
              <w:jc w:val="both"/>
              <w:rPr>
                <w:sz w:val="24"/>
                <w:szCs w:val="24"/>
                <w:lang w:eastAsia="ru-RU"/>
              </w:rPr>
            </w:pPr>
            <w:r w:rsidRPr="008A1E7E">
              <w:rPr>
                <w:color w:val="000000"/>
                <w:sz w:val="18"/>
                <w:szCs w:val="18"/>
                <w:lang w:eastAsia="ru-RU"/>
              </w:rPr>
              <w:t>Since 2017, Ismukhamedova has been conducting research as part of her doctoral studies on her Ph.D. dissertation titled "Algorithmic Support for an Intelligent Clinical Decision Support System." Under the guidance of her academic supervisor, she has published 15 scientific works related to her dissertation topic. Her work exemplifies a strong commitment to advancing the field of Information Systems through research and development of practical solutions to complex problems in clinical settings. She can be contacted at email: aigerim.ismukhamedova1@gmail.com</w:t>
            </w:r>
          </w:p>
        </w:tc>
      </w:tr>
      <w:tr w:rsidR="00D55836" w:rsidRPr="008A1E7E" w14:paraId="1FC44409" w14:textId="77777777" w:rsidTr="00D55836">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6DA103" w14:textId="77777777" w:rsidR="00D55836" w:rsidRPr="008A1E7E" w:rsidRDefault="00D55836" w:rsidP="008A1E7E">
            <w:pPr>
              <w:rPr>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C6DACA" w14:textId="77777777" w:rsidR="00D55836" w:rsidRPr="008A1E7E" w:rsidRDefault="00D55836" w:rsidP="008A1E7E">
            <w:pPr>
              <w:rPr>
                <w:sz w:val="24"/>
                <w:szCs w:val="24"/>
                <w:lang w:eastAsia="ru-RU"/>
              </w:rPr>
            </w:pPr>
          </w:p>
        </w:tc>
      </w:tr>
      <w:tr w:rsidR="00D55836" w:rsidRPr="008A1E7E" w14:paraId="2DFB3607" w14:textId="77777777" w:rsidTr="00D55836">
        <w:trPr>
          <w:trHeight w:val="15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772E024" w14:textId="46227897" w:rsidR="00D55836" w:rsidRPr="008A1E7E" w:rsidRDefault="00D55836" w:rsidP="008A1E7E">
            <w:pPr>
              <w:jc w:val="center"/>
              <w:rPr>
                <w:sz w:val="24"/>
                <w:szCs w:val="24"/>
                <w:lang w:eastAsia="ru-RU"/>
              </w:rPr>
            </w:pPr>
            <w:r w:rsidRPr="008A1E7E">
              <w:rPr>
                <w:color w:val="000000"/>
                <w:bdr w:val="none" w:sz="0" w:space="0" w:color="auto" w:frame="1"/>
                <w:lang w:eastAsia="ru-RU"/>
              </w:rPr>
              <w:fldChar w:fldCharType="begin"/>
            </w:r>
            <w:r w:rsidRPr="008A1E7E">
              <w:rPr>
                <w:color w:val="000000"/>
                <w:bdr w:val="none" w:sz="0" w:space="0" w:color="auto" w:frame="1"/>
                <w:lang w:eastAsia="ru-RU"/>
              </w:rPr>
              <w:instrText xml:space="preserve"> INCLUDEPICTURE "https://lh7-us.googleusercontent.com/hxoWKwuHaGR09ZTayMbNjqIW8QLqylSYzOCqBPeKlYeIFmd7FwIaK7L8Up2mtXgbpLClMDs9ROl_mEGvpVv3-SMpUqFTVKpVsCOaQj4ibqy3PLPs8G3jgEmUO8oQ__OPgN8wfpCfiwTYJDVt48N4kQ" \* MERGEFORMATINET </w:instrText>
            </w:r>
            <w:r w:rsidRPr="008A1E7E">
              <w:rPr>
                <w:color w:val="000000"/>
                <w:bdr w:val="none" w:sz="0" w:space="0" w:color="auto" w:frame="1"/>
                <w:lang w:eastAsia="ru-RU"/>
              </w:rPr>
              <w:fldChar w:fldCharType="separate"/>
            </w:r>
            <w:r w:rsidRPr="008A1E7E">
              <w:rPr>
                <w:noProof/>
                <w:color w:val="000000"/>
                <w:bdr w:val="none" w:sz="0" w:space="0" w:color="auto" w:frame="1"/>
                <w:lang w:eastAsia="ru-RU"/>
              </w:rPr>
              <w:drawing>
                <wp:inline distT="0" distB="0" distL="0" distR="0" wp14:anchorId="4BC38372" wp14:editId="1D1EEACD">
                  <wp:extent cx="1484630" cy="1871980"/>
                  <wp:effectExtent l="0" t="0" r="1270" b="0"/>
                  <wp:docPr id="15816804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4630" cy="1871980"/>
                          </a:xfrm>
                          <a:prstGeom prst="rect">
                            <a:avLst/>
                          </a:prstGeom>
                          <a:noFill/>
                          <a:ln>
                            <a:noFill/>
                          </a:ln>
                        </pic:spPr>
                      </pic:pic>
                    </a:graphicData>
                  </a:graphic>
                </wp:inline>
              </w:drawing>
            </w:r>
            <w:r w:rsidRPr="008A1E7E">
              <w:rPr>
                <w:color w:val="000000"/>
                <w:bdr w:val="none" w:sz="0" w:space="0" w:color="auto" w:frame="1"/>
                <w:lang w:eastAsia="ru-RU"/>
              </w:rPr>
              <w:fldChar w:fldCharType="end"/>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D0D9AE0" w14:textId="0C5478F6" w:rsidR="00D55836" w:rsidRPr="008A1E7E" w:rsidRDefault="00D55836" w:rsidP="008A1E7E">
            <w:pPr>
              <w:jc w:val="both"/>
              <w:rPr>
                <w:sz w:val="24"/>
                <w:szCs w:val="24"/>
                <w:lang w:eastAsia="ru-RU"/>
              </w:rPr>
            </w:pPr>
            <w:proofErr w:type="spellStart"/>
            <w:r w:rsidRPr="008A1E7E">
              <w:rPr>
                <w:b/>
                <w:bCs/>
                <w:color w:val="000000"/>
                <w:sz w:val="18"/>
                <w:szCs w:val="18"/>
                <w:lang w:eastAsia="ru-RU"/>
              </w:rPr>
              <w:t>Uvali</w:t>
            </w:r>
            <w:r w:rsidR="00012188">
              <w:rPr>
                <w:b/>
                <w:bCs/>
                <w:color w:val="000000"/>
                <w:sz w:val="18"/>
                <w:szCs w:val="18"/>
                <w:lang w:eastAsia="ru-RU"/>
              </w:rPr>
              <w:t>y</w:t>
            </w:r>
            <w:r w:rsidRPr="008A1E7E">
              <w:rPr>
                <w:b/>
                <w:bCs/>
                <w:color w:val="000000"/>
                <w:sz w:val="18"/>
                <w:szCs w:val="18"/>
                <w:lang w:eastAsia="ru-RU"/>
              </w:rPr>
              <w:t>eva</w:t>
            </w:r>
            <w:proofErr w:type="spellEnd"/>
            <w:r w:rsidRPr="008A1E7E">
              <w:rPr>
                <w:b/>
                <w:bCs/>
                <w:color w:val="000000"/>
                <w:sz w:val="18"/>
                <w:szCs w:val="18"/>
                <w:lang w:eastAsia="ru-RU"/>
              </w:rPr>
              <w:t xml:space="preserve"> Indira </w:t>
            </w:r>
            <w:proofErr w:type="spellStart"/>
            <w:r w:rsidRPr="008A1E7E">
              <w:rPr>
                <w:b/>
                <w:bCs/>
                <w:color w:val="000000"/>
                <w:sz w:val="18"/>
                <w:szCs w:val="18"/>
                <w:lang w:eastAsia="ru-RU"/>
              </w:rPr>
              <w:t>Makhmutovna</w:t>
            </w:r>
            <w:proofErr w:type="spellEnd"/>
            <w:r w:rsidRPr="008A1E7E">
              <w:rPr>
                <w:b/>
                <w:bCs/>
                <w:color w:val="000000"/>
                <w:sz w:val="18"/>
                <w:szCs w:val="18"/>
                <w:lang w:eastAsia="ru-RU"/>
              </w:rPr>
              <w:t xml:space="preserve"> </w:t>
            </w:r>
            <w:r w:rsidRPr="008A1E7E">
              <w:rPr>
                <w:color w:val="000000"/>
                <w:sz w:val="18"/>
                <w:szCs w:val="18"/>
                <w:bdr w:val="none" w:sz="0" w:space="0" w:color="auto" w:frame="1"/>
                <w:lang w:eastAsia="ru-RU"/>
              </w:rPr>
              <w:fldChar w:fldCharType="begin"/>
            </w:r>
            <w:r w:rsidRPr="008A1E7E">
              <w:rPr>
                <w:color w:val="000000"/>
                <w:sz w:val="18"/>
                <w:szCs w:val="18"/>
                <w:bdr w:val="none" w:sz="0" w:space="0" w:color="auto" w:frame="1"/>
                <w:lang w:eastAsia="ru-RU"/>
              </w:rPr>
              <w:instrText xml:space="preserve"> INCLUDEPICTURE "https://lh7-us.googleusercontent.com/SfEvO0JXyuWeTXoV7_VUIi5pSyl3ycZqGPY1iBK18f6tDAxmCTe-kuZgdYbrkvadk8NYXL35cFmHW5JlbHTPFZJRj80PjnAx_TxGNzgACJMcd1HsTXpeSKQho7D6nKQNWCWMqLosfJNGelm9dWAicA" \* MERGEFORMATINET </w:instrText>
            </w:r>
            <w:r w:rsidRPr="008A1E7E">
              <w:rPr>
                <w:color w:val="000000"/>
                <w:sz w:val="18"/>
                <w:szCs w:val="18"/>
                <w:bdr w:val="none" w:sz="0" w:space="0" w:color="auto" w:frame="1"/>
                <w:lang w:eastAsia="ru-RU"/>
              </w:rPr>
              <w:fldChar w:fldCharType="separate"/>
            </w:r>
            <w:r w:rsidRPr="008A1E7E">
              <w:rPr>
                <w:noProof/>
                <w:color w:val="000000"/>
                <w:sz w:val="18"/>
                <w:szCs w:val="18"/>
                <w:bdr w:val="none" w:sz="0" w:space="0" w:color="auto" w:frame="1"/>
                <w:lang w:eastAsia="ru-RU"/>
              </w:rPr>
              <w:drawing>
                <wp:inline distT="0" distB="0" distL="0" distR="0" wp14:anchorId="26967BD8" wp14:editId="0F4477D8">
                  <wp:extent cx="150495" cy="150495"/>
                  <wp:effectExtent l="0" t="0" r="1905" b="1905"/>
                  <wp:docPr id="381614524" name="Рисунок 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14524" name="Рисунок 8">
                            <a:hlinkClick r:id="rId23"/>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8A1E7E">
              <w:rPr>
                <w:color w:val="000000"/>
                <w:sz w:val="18"/>
                <w:szCs w:val="18"/>
                <w:bdr w:val="none" w:sz="0" w:space="0" w:color="auto" w:frame="1"/>
                <w:lang w:eastAsia="ru-RU"/>
              </w:rPr>
              <w:fldChar w:fldCharType="end"/>
            </w:r>
            <w:r w:rsidRPr="008A1E7E">
              <w:rPr>
                <w:b/>
                <w:bCs/>
                <w:color w:val="000000"/>
                <w:sz w:val="18"/>
                <w:szCs w:val="18"/>
                <w:lang w:eastAsia="ru-RU"/>
              </w:rPr>
              <w:t xml:space="preserve"> </w:t>
            </w:r>
            <w:r w:rsidRPr="008A1E7E">
              <w:rPr>
                <w:b/>
                <w:bCs/>
                <w:color w:val="000000"/>
                <w:sz w:val="18"/>
                <w:szCs w:val="18"/>
                <w:bdr w:val="none" w:sz="0" w:space="0" w:color="auto" w:frame="1"/>
                <w:lang w:eastAsia="ru-RU"/>
              </w:rPr>
              <w:fldChar w:fldCharType="begin"/>
            </w:r>
            <w:r w:rsidRPr="008A1E7E">
              <w:rPr>
                <w:b/>
                <w:bCs/>
                <w:color w:val="000000"/>
                <w:sz w:val="18"/>
                <w:szCs w:val="18"/>
                <w:bdr w:val="none" w:sz="0" w:space="0" w:color="auto" w:frame="1"/>
                <w:lang w:eastAsia="ru-RU"/>
              </w:rPr>
              <w:instrText xml:space="preserve"> INCLUDEPICTURE "https://lh7-us.googleusercontent.com/vEq_pb8m5rXcOYGvXANCTDz3Y3mBygsMM9MmlyetPdmE2NYUF7RRDoDeSqPLhs4hIgoR1lCKr6t2t_nXn63sGK8icl39loBQt5PZ8K_RiKzRbP7YycxE4bJC805uvtuxN9SyRZlGjUAU7ExfqLohQA" \* MERGEFORMATINET </w:instrText>
            </w:r>
            <w:r w:rsidRPr="008A1E7E">
              <w:rPr>
                <w:b/>
                <w:bCs/>
                <w:color w:val="000000"/>
                <w:sz w:val="18"/>
                <w:szCs w:val="18"/>
                <w:bdr w:val="none" w:sz="0" w:space="0" w:color="auto" w:frame="1"/>
                <w:lang w:eastAsia="ru-RU"/>
              </w:rPr>
              <w:fldChar w:fldCharType="separate"/>
            </w:r>
            <w:r w:rsidRPr="008A1E7E">
              <w:rPr>
                <w:b/>
                <w:bCs/>
                <w:noProof/>
                <w:color w:val="000000"/>
                <w:sz w:val="18"/>
                <w:szCs w:val="18"/>
                <w:bdr w:val="none" w:sz="0" w:space="0" w:color="auto" w:frame="1"/>
                <w:lang w:eastAsia="ru-RU"/>
              </w:rPr>
              <w:drawing>
                <wp:inline distT="0" distB="0" distL="0" distR="0" wp14:anchorId="7619C643" wp14:editId="5E61D1BA">
                  <wp:extent cx="150495" cy="150495"/>
                  <wp:effectExtent l="0" t="0" r="1905" b="1905"/>
                  <wp:docPr id="2131124268" name="Рисунок 7">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124268" name="Рисунок 7">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8A1E7E">
              <w:rPr>
                <w:b/>
                <w:bCs/>
                <w:color w:val="000000"/>
                <w:sz w:val="18"/>
                <w:szCs w:val="18"/>
                <w:bdr w:val="none" w:sz="0" w:space="0" w:color="auto" w:frame="1"/>
                <w:lang w:eastAsia="ru-RU"/>
              </w:rPr>
              <w:fldChar w:fldCharType="end"/>
            </w:r>
            <w:r w:rsidRPr="008A1E7E">
              <w:rPr>
                <w:b/>
                <w:bCs/>
                <w:color w:val="000000"/>
                <w:sz w:val="18"/>
                <w:szCs w:val="18"/>
                <w:lang w:eastAsia="ru-RU"/>
              </w:rPr>
              <w:t xml:space="preserve"> </w:t>
            </w:r>
            <w:r w:rsidRPr="008A1E7E">
              <w:rPr>
                <w:b/>
                <w:bCs/>
                <w:color w:val="000000"/>
                <w:sz w:val="18"/>
                <w:szCs w:val="18"/>
                <w:bdr w:val="none" w:sz="0" w:space="0" w:color="auto" w:frame="1"/>
                <w:lang w:eastAsia="ru-RU"/>
              </w:rPr>
              <w:fldChar w:fldCharType="begin"/>
            </w:r>
            <w:r w:rsidRPr="008A1E7E">
              <w:rPr>
                <w:b/>
                <w:bCs/>
                <w:color w:val="000000"/>
                <w:sz w:val="18"/>
                <w:szCs w:val="18"/>
                <w:bdr w:val="none" w:sz="0" w:space="0" w:color="auto" w:frame="1"/>
                <w:lang w:eastAsia="ru-RU"/>
              </w:rPr>
              <w:instrText xml:space="preserve"> INCLUDEPICTURE "https://lh7-us.googleusercontent.com/FlekyTZWfmpPdV1Ah3usC9Aik9UL1_CQIVpv3-mdpv8gG0hZY4plVSIWg-qGiehhS0OhlekOsVRaIXBNsfcoMyZPdyOBfF7Ne8_RXuI1WmDWt9kzwqAH4D4UaEZ2fVf-mZjAoWoh05moObY-WoA_jQ" \* MERGEFORMATINET </w:instrText>
            </w:r>
            <w:r w:rsidRPr="008A1E7E">
              <w:rPr>
                <w:b/>
                <w:bCs/>
                <w:color w:val="000000"/>
                <w:sz w:val="18"/>
                <w:szCs w:val="18"/>
                <w:bdr w:val="none" w:sz="0" w:space="0" w:color="auto" w:frame="1"/>
                <w:lang w:eastAsia="ru-RU"/>
              </w:rPr>
              <w:fldChar w:fldCharType="separate"/>
            </w:r>
            <w:r w:rsidRPr="008A1E7E">
              <w:rPr>
                <w:b/>
                <w:bCs/>
                <w:noProof/>
                <w:color w:val="000000"/>
                <w:sz w:val="18"/>
                <w:szCs w:val="18"/>
                <w:bdr w:val="none" w:sz="0" w:space="0" w:color="auto" w:frame="1"/>
                <w:lang w:eastAsia="ru-RU"/>
              </w:rPr>
              <w:drawing>
                <wp:inline distT="0" distB="0" distL="0" distR="0" wp14:anchorId="55D7EC67" wp14:editId="48928D6A">
                  <wp:extent cx="150495" cy="182880"/>
                  <wp:effectExtent l="0" t="0" r="1905" b="0"/>
                  <wp:docPr id="95289937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495" cy="182880"/>
                          </a:xfrm>
                          <a:prstGeom prst="rect">
                            <a:avLst/>
                          </a:prstGeom>
                          <a:noFill/>
                          <a:ln>
                            <a:noFill/>
                          </a:ln>
                        </pic:spPr>
                      </pic:pic>
                    </a:graphicData>
                  </a:graphic>
                </wp:inline>
              </w:drawing>
            </w:r>
            <w:r w:rsidRPr="008A1E7E">
              <w:rPr>
                <w:b/>
                <w:bCs/>
                <w:color w:val="000000"/>
                <w:sz w:val="18"/>
                <w:szCs w:val="18"/>
                <w:bdr w:val="none" w:sz="0" w:space="0" w:color="auto" w:frame="1"/>
                <w:lang w:eastAsia="ru-RU"/>
              </w:rPr>
              <w:fldChar w:fldCharType="end"/>
            </w:r>
            <w:r w:rsidRPr="008A1E7E">
              <w:rPr>
                <w:b/>
                <w:bCs/>
                <w:color w:val="000000"/>
                <w:sz w:val="18"/>
                <w:szCs w:val="18"/>
                <w:lang w:eastAsia="ru-RU"/>
              </w:rPr>
              <w:t xml:space="preserve"> </w:t>
            </w:r>
            <w:r w:rsidRPr="008A1E7E">
              <w:rPr>
                <w:color w:val="000000"/>
                <w:sz w:val="18"/>
                <w:szCs w:val="18"/>
                <w:lang w:eastAsia="ru-RU"/>
              </w:rPr>
              <w:t xml:space="preserve">received her Engineering degree in Information Systems, followed by a Master of Engineering and Technology, and a Ph.D. in Information Systems from the D. Serikbayev East Kazakhstan Technical University (EKTU). With 14 years of professional experience, she currently holds the position of Professor and an academic title of Associate Professor. Her tenure in academia includes significant contributions to the Information Systems field, and her scientific research was notably funded by a grant from the Ministry of Science and Higher Education of the Republic of Kazakhstan under project number AP19679525. The grant supported her work on a "Software package for diagnostics of clinical and hematological syndromes for an electronic health passport." Dr. Uvalieva's scholarly work is reflected in her h-index of 8, which underscores the impact of her research in her field. Her academic journey and contributions to the scientific community embody a strong dedication to the advancement of Information Systems. She can be contacted at email: </w:t>
            </w:r>
            <w:r w:rsidRPr="008A1E7E">
              <w:rPr>
                <w:color w:val="000000"/>
                <w:lang w:eastAsia="ru-RU"/>
              </w:rPr>
              <w:t>indirauvalieva@gmail.com</w:t>
            </w:r>
          </w:p>
        </w:tc>
      </w:tr>
      <w:tr w:rsidR="00D55836" w:rsidRPr="008A1E7E" w14:paraId="48562BA1" w14:textId="77777777" w:rsidTr="00D55836">
        <w:trPr>
          <w:trHeight w:val="60"/>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547C4B" w14:textId="77777777" w:rsidR="00D55836" w:rsidRPr="008A1E7E" w:rsidRDefault="00D55836" w:rsidP="008A1E7E">
            <w:pPr>
              <w:rPr>
                <w:sz w:val="24"/>
                <w:szCs w:val="24"/>
                <w:lang w:eastAsia="ru-RU"/>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931033D" w14:textId="77777777" w:rsidR="00D55836" w:rsidRPr="008A1E7E" w:rsidRDefault="00D55836" w:rsidP="008A1E7E">
            <w:pPr>
              <w:rPr>
                <w:sz w:val="24"/>
                <w:szCs w:val="24"/>
                <w:lang w:eastAsia="ru-RU"/>
              </w:rPr>
            </w:pPr>
          </w:p>
        </w:tc>
      </w:tr>
      <w:tr w:rsidR="00D55836" w:rsidRPr="00D55836" w14:paraId="7473E7B0" w14:textId="77777777" w:rsidTr="00D55836">
        <w:trPr>
          <w:trHeight w:val="154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CD48B9E" w14:textId="632A5A46" w:rsidR="00D55836" w:rsidRPr="008A1E7E" w:rsidRDefault="00D55836" w:rsidP="008A1E7E">
            <w:pPr>
              <w:jc w:val="center"/>
              <w:rPr>
                <w:sz w:val="24"/>
                <w:szCs w:val="24"/>
                <w:lang w:eastAsia="ru-RU"/>
              </w:rPr>
            </w:pPr>
            <w:r w:rsidRPr="008A1E7E">
              <w:rPr>
                <w:color w:val="000000"/>
                <w:bdr w:val="none" w:sz="0" w:space="0" w:color="auto" w:frame="1"/>
                <w:lang w:eastAsia="ru-RU"/>
              </w:rPr>
              <w:fldChar w:fldCharType="begin"/>
            </w:r>
            <w:r w:rsidRPr="008A1E7E">
              <w:rPr>
                <w:color w:val="000000"/>
                <w:bdr w:val="none" w:sz="0" w:space="0" w:color="auto" w:frame="1"/>
                <w:lang w:eastAsia="ru-RU"/>
              </w:rPr>
              <w:instrText xml:space="preserve"> INCLUDEPICTURE "https://lh7-us.googleusercontent.com/fMGxgmeVAaFYOKHSNZJTDd5emtdMoXDg2qIvpm2_x-MzVlOy_vT7s7Ami5uAngfxs2ZNlUiKYA8ZvlTf8GnlbNjwknu5v3XGXuCRhs-GV6avR2H8uv_1B_GuNFH_F-gtD25wkhqJ5oZFIUTqRzz9Sw" \* MERGEFORMATINET </w:instrText>
            </w:r>
            <w:r w:rsidRPr="008A1E7E">
              <w:rPr>
                <w:color w:val="000000"/>
                <w:bdr w:val="none" w:sz="0" w:space="0" w:color="auto" w:frame="1"/>
                <w:lang w:eastAsia="ru-RU"/>
              </w:rPr>
              <w:fldChar w:fldCharType="separate"/>
            </w:r>
            <w:r w:rsidRPr="008A1E7E">
              <w:rPr>
                <w:noProof/>
                <w:color w:val="000000"/>
                <w:bdr w:val="none" w:sz="0" w:space="0" w:color="auto" w:frame="1"/>
                <w:lang w:eastAsia="ru-RU"/>
              </w:rPr>
              <w:drawing>
                <wp:inline distT="0" distB="0" distL="0" distR="0" wp14:anchorId="57951331" wp14:editId="5BBFABB0">
                  <wp:extent cx="1323340" cy="1753235"/>
                  <wp:effectExtent l="0" t="0" r="0" b="0"/>
                  <wp:docPr id="10834496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3340" cy="1753235"/>
                          </a:xfrm>
                          <a:prstGeom prst="rect">
                            <a:avLst/>
                          </a:prstGeom>
                          <a:noFill/>
                          <a:ln>
                            <a:noFill/>
                          </a:ln>
                        </pic:spPr>
                      </pic:pic>
                    </a:graphicData>
                  </a:graphic>
                </wp:inline>
              </w:drawing>
            </w:r>
            <w:r w:rsidRPr="008A1E7E">
              <w:rPr>
                <w:color w:val="000000"/>
                <w:bdr w:val="none" w:sz="0" w:space="0" w:color="auto" w:frame="1"/>
                <w:lang w:eastAsia="ru-RU"/>
              </w:rPr>
              <w:fldChar w:fldCharType="end"/>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FCF4DA" w14:textId="4ED7AD6F" w:rsidR="00D55836" w:rsidRPr="008A1E7E" w:rsidRDefault="00D55836" w:rsidP="008A1E7E">
            <w:pPr>
              <w:jc w:val="both"/>
              <w:rPr>
                <w:sz w:val="24"/>
                <w:szCs w:val="24"/>
                <w:lang w:eastAsia="ru-RU"/>
              </w:rPr>
            </w:pPr>
            <w:proofErr w:type="spellStart"/>
            <w:r w:rsidRPr="008A1E7E">
              <w:rPr>
                <w:b/>
                <w:bCs/>
                <w:color w:val="000000"/>
                <w:sz w:val="18"/>
                <w:szCs w:val="18"/>
                <w:lang w:eastAsia="ru-RU"/>
              </w:rPr>
              <w:t>Belginova</w:t>
            </w:r>
            <w:proofErr w:type="spellEnd"/>
            <w:r w:rsidRPr="008A1E7E">
              <w:rPr>
                <w:b/>
                <w:bCs/>
                <w:color w:val="000000"/>
                <w:sz w:val="18"/>
                <w:szCs w:val="18"/>
                <w:lang w:eastAsia="ru-RU"/>
              </w:rPr>
              <w:t xml:space="preserve"> </w:t>
            </w:r>
            <w:proofErr w:type="spellStart"/>
            <w:r w:rsidRPr="008A1E7E">
              <w:rPr>
                <w:b/>
                <w:bCs/>
                <w:color w:val="000000"/>
                <w:sz w:val="18"/>
                <w:szCs w:val="18"/>
                <w:lang w:eastAsia="ru-RU"/>
              </w:rPr>
              <w:t>Saule</w:t>
            </w:r>
            <w:proofErr w:type="spellEnd"/>
            <w:r w:rsidRPr="008A1E7E">
              <w:rPr>
                <w:color w:val="000000"/>
                <w:sz w:val="18"/>
                <w:szCs w:val="18"/>
                <w:bdr w:val="none" w:sz="0" w:space="0" w:color="auto" w:frame="1"/>
                <w:lang w:eastAsia="ru-RU"/>
              </w:rPr>
              <w:fldChar w:fldCharType="begin"/>
            </w:r>
            <w:r w:rsidRPr="008A1E7E">
              <w:rPr>
                <w:color w:val="000000"/>
                <w:sz w:val="18"/>
                <w:szCs w:val="18"/>
                <w:bdr w:val="none" w:sz="0" w:space="0" w:color="auto" w:frame="1"/>
                <w:lang w:eastAsia="ru-RU"/>
              </w:rPr>
              <w:instrText xml:space="preserve"> INCLUDEPICTURE "https://lh7-us.googleusercontent.com/SfEvO0JXyuWeTXoV7_VUIi5pSyl3ycZqGPY1iBK18f6tDAxmCTe-kuZgdYbrkvadk8NYXL35cFmHW5JlbHTPFZJRj80PjnAx_TxGNzgACJMcd1HsTXpeSKQho7D6nKQNWCWMqLosfJNGelm9dWAicA" \* MERGEFORMATINET </w:instrText>
            </w:r>
            <w:r w:rsidRPr="008A1E7E">
              <w:rPr>
                <w:color w:val="000000"/>
                <w:sz w:val="18"/>
                <w:szCs w:val="18"/>
                <w:bdr w:val="none" w:sz="0" w:space="0" w:color="auto" w:frame="1"/>
                <w:lang w:eastAsia="ru-RU"/>
              </w:rPr>
              <w:fldChar w:fldCharType="separate"/>
            </w:r>
            <w:r w:rsidRPr="008A1E7E">
              <w:rPr>
                <w:noProof/>
                <w:color w:val="000000"/>
                <w:sz w:val="18"/>
                <w:szCs w:val="18"/>
                <w:bdr w:val="none" w:sz="0" w:space="0" w:color="auto" w:frame="1"/>
                <w:lang w:eastAsia="ru-RU"/>
              </w:rPr>
              <w:drawing>
                <wp:inline distT="0" distB="0" distL="0" distR="0" wp14:anchorId="0D0E2E99" wp14:editId="6EF6DB35">
                  <wp:extent cx="150495" cy="150495"/>
                  <wp:effectExtent l="0" t="0" r="1905" b="1905"/>
                  <wp:docPr id="1691705264" name="Рисунок 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705264" name="Рисунок 4">
                            <a:hlinkClick r:id="rId2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8A1E7E">
              <w:rPr>
                <w:color w:val="000000"/>
                <w:sz w:val="18"/>
                <w:szCs w:val="18"/>
                <w:bdr w:val="none" w:sz="0" w:space="0" w:color="auto" w:frame="1"/>
                <w:lang w:eastAsia="ru-RU"/>
              </w:rPr>
              <w:fldChar w:fldCharType="end"/>
            </w:r>
            <w:r w:rsidRPr="008A1E7E">
              <w:rPr>
                <w:b/>
                <w:bCs/>
                <w:color w:val="000000"/>
                <w:sz w:val="18"/>
                <w:szCs w:val="18"/>
                <w:lang w:eastAsia="ru-RU"/>
              </w:rPr>
              <w:t xml:space="preserve"> </w:t>
            </w:r>
            <w:r w:rsidRPr="008A1E7E">
              <w:rPr>
                <w:b/>
                <w:bCs/>
                <w:color w:val="000000"/>
                <w:sz w:val="18"/>
                <w:szCs w:val="18"/>
                <w:bdr w:val="none" w:sz="0" w:space="0" w:color="auto" w:frame="1"/>
                <w:lang w:eastAsia="ru-RU"/>
              </w:rPr>
              <w:fldChar w:fldCharType="begin"/>
            </w:r>
            <w:r w:rsidRPr="008A1E7E">
              <w:rPr>
                <w:b/>
                <w:bCs/>
                <w:color w:val="000000"/>
                <w:sz w:val="18"/>
                <w:szCs w:val="18"/>
                <w:bdr w:val="none" w:sz="0" w:space="0" w:color="auto" w:frame="1"/>
                <w:lang w:eastAsia="ru-RU"/>
              </w:rPr>
              <w:instrText xml:space="preserve"> INCLUDEPICTURE "https://lh7-us.googleusercontent.com/6SUFJmbtjfR6bx-5bYJt7sVIO7688QXVRMecalwT-XZG-9N5E8pG1VnTr1zpC_UETbYCgpwOIxuwo11chhgNlGNKrWQz5qt-WKcwzXUBwDcUGY1sbHgKZFRH1K9UZhYGKyS8z9ovX4GlmdQMQN-wMQ" \* MERGEFORMATINET </w:instrText>
            </w:r>
            <w:r w:rsidRPr="008A1E7E">
              <w:rPr>
                <w:b/>
                <w:bCs/>
                <w:color w:val="000000"/>
                <w:sz w:val="18"/>
                <w:szCs w:val="18"/>
                <w:bdr w:val="none" w:sz="0" w:space="0" w:color="auto" w:frame="1"/>
                <w:lang w:eastAsia="ru-RU"/>
              </w:rPr>
              <w:fldChar w:fldCharType="separate"/>
            </w:r>
            <w:r w:rsidRPr="008A1E7E">
              <w:rPr>
                <w:b/>
                <w:bCs/>
                <w:noProof/>
                <w:color w:val="000000"/>
                <w:sz w:val="18"/>
                <w:szCs w:val="18"/>
                <w:bdr w:val="none" w:sz="0" w:space="0" w:color="auto" w:frame="1"/>
                <w:lang w:eastAsia="ru-RU"/>
              </w:rPr>
              <w:drawing>
                <wp:inline distT="0" distB="0" distL="0" distR="0" wp14:anchorId="741E575B" wp14:editId="195DB8FC">
                  <wp:extent cx="150495" cy="150495"/>
                  <wp:effectExtent l="0" t="0" r="1905" b="1905"/>
                  <wp:docPr id="7215778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8A1E7E">
              <w:rPr>
                <w:b/>
                <w:bCs/>
                <w:color w:val="000000"/>
                <w:sz w:val="18"/>
                <w:szCs w:val="18"/>
                <w:bdr w:val="none" w:sz="0" w:space="0" w:color="auto" w:frame="1"/>
                <w:lang w:eastAsia="ru-RU"/>
              </w:rPr>
              <w:fldChar w:fldCharType="end"/>
            </w:r>
            <w:r w:rsidRPr="008A1E7E">
              <w:rPr>
                <w:b/>
                <w:bCs/>
                <w:color w:val="000000"/>
                <w:sz w:val="18"/>
                <w:szCs w:val="18"/>
                <w:lang w:eastAsia="ru-RU"/>
              </w:rPr>
              <w:t xml:space="preserve"> </w:t>
            </w:r>
            <w:r w:rsidRPr="008A1E7E">
              <w:rPr>
                <w:b/>
                <w:bCs/>
                <w:color w:val="000000"/>
                <w:sz w:val="18"/>
                <w:szCs w:val="18"/>
                <w:bdr w:val="none" w:sz="0" w:space="0" w:color="auto" w:frame="1"/>
                <w:lang w:eastAsia="ru-RU"/>
              </w:rPr>
              <w:fldChar w:fldCharType="begin"/>
            </w:r>
            <w:r w:rsidRPr="008A1E7E">
              <w:rPr>
                <w:b/>
                <w:bCs/>
                <w:color w:val="000000"/>
                <w:sz w:val="18"/>
                <w:szCs w:val="18"/>
                <w:bdr w:val="none" w:sz="0" w:space="0" w:color="auto" w:frame="1"/>
                <w:lang w:eastAsia="ru-RU"/>
              </w:rPr>
              <w:instrText xml:space="preserve"> INCLUDEPICTURE "https://lh7-us.googleusercontent.com/vEq_pb8m5rXcOYGvXANCTDz3Y3mBygsMM9MmlyetPdmE2NYUF7RRDoDeSqPLhs4hIgoR1lCKr6t2t_nXn63sGK8icl39loBQt5PZ8K_RiKzRbP7YycxE4bJC805uvtuxN9SyRZlGjUAU7ExfqLohQA" \* MERGEFORMATINET </w:instrText>
            </w:r>
            <w:r w:rsidRPr="008A1E7E">
              <w:rPr>
                <w:b/>
                <w:bCs/>
                <w:color w:val="000000"/>
                <w:sz w:val="18"/>
                <w:szCs w:val="18"/>
                <w:bdr w:val="none" w:sz="0" w:space="0" w:color="auto" w:frame="1"/>
                <w:lang w:eastAsia="ru-RU"/>
              </w:rPr>
              <w:fldChar w:fldCharType="separate"/>
            </w:r>
            <w:r w:rsidRPr="008A1E7E">
              <w:rPr>
                <w:b/>
                <w:bCs/>
                <w:noProof/>
                <w:color w:val="000000"/>
                <w:sz w:val="18"/>
                <w:szCs w:val="18"/>
                <w:bdr w:val="none" w:sz="0" w:space="0" w:color="auto" w:frame="1"/>
                <w:lang w:eastAsia="ru-RU"/>
              </w:rPr>
              <w:drawing>
                <wp:inline distT="0" distB="0" distL="0" distR="0" wp14:anchorId="4B0A2B9A" wp14:editId="7DD7E464">
                  <wp:extent cx="150495" cy="150495"/>
                  <wp:effectExtent l="0" t="0" r="1905" b="1905"/>
                  <wp:docPr id="1498591356" name="Рисунок 2">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591356" name="Рисунок 2">
                            <a:hlinkClick r:id="rId30"/>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0495" cy="150495"/>
                          </a:xfrm>
                          <a:prstGeom prst="rect">
                            <a:avLst/>
                          </a:prstGeom>
                          <a:noFill/>
                          <a:ln>
                            <a:noFill/>
                          </a:ln>
                        </pic:spPr>
                      </pic:pic>
                    </a:graphicData>
                  </a:graphic>
                </wp:inline>
              </w:drawing>
            </w:r>
            <w:r w:rsidRPr="008A1E7E">
              <w:rPr>
                <w:b/>
                <w:bCs/>
                <w:color w:val="000000"/>
                <w:sz w:val="18"/>
                <w:szCs w:val="18"/>
                <w:bdr w:val="none" w:sz="0" w:space="0" w:color="auto" w:frame="1"/>
                <w:lang w:eastAsia="ru-RU"/>
              </w:rPr>
              <w:fldChar w:fldCharType="end"/>
            </w:r>
            <w:r w:rsidRPr="008A1E7E">
              <w:rPr>
                <w:b/>
                <w:bCs/>
                <w:color w:val="000000"/>
                <w:sz w:val="18"/>
                <w:szCs w:val="18"/>
                <w:lang w:eastAsia="ru-RU"/>
              </w:rPr>
              <w:t xml:space="preserve"> </w:t>
            </w:r>
            <w:r w:rsidRPr="008A1E7E">
              <w:rPr>
                <w:b/>
                <w:bCs/>
                <w:color w:val="000000"/>
                <w:sz w:val="18"/>
                <w:szCs w:val="18"/>
                <w:bdr w:val="none" w:sz="0" w:space="0" w:color="auto" w:frame="1"/>
                <w:lang w:eastAsia="ru-RU"/>
              </w:rPr>
              <w:fldChar w:fldCharType="begin"/>
            </w:r>
            <w:r w:rsidRPr="008A1E7E">
              <w:rPr>
                <w:b/>
                <w:bCs/>
                <w:color w:val="000000"/>
                <w:sz w:val="18"/>
                <w:szCs w:val="18"/>
                <w:bdr w:val="none" w:sz="0" w:space="0" w:color="auto" w:frame="1"/>
                <w:lang w:eastAsia="ru-RU"/>
              </w:rPr>
              <w:instrText xml:space="preserve"> INCLUDEPICTURE "https://lh7-us.googleusercontent.com/FlekyTZWfmpPdV1Ah3usC9Aik9UL1_CQIVpv3-mdpv8gG0hZY4plVSIWg-qGiehhS0OhlekOsVRaIXBNsfcoMyZPdyOBfF7Ne8_RXuI1WmDWt9kzwqAH4D4UaEZ2fVf-mZjAoWoh05moObY-WoA_jQ" \* MERGEFORMATINET </w:instrText>
            </w:r>
            <w:r w:rsidRPr="008A1E7E">
              <w:rPr>
                <w:b/>
                <w:bCs/>
                <w:color w:val="000000"/>
                <w:sz w:val="18"/>
                <w:szCs w:val="18"/>
                <w:bdr w:val="none" w:sz="0" w:space="0" w:color="auto" w:frame="1"/>
                <w:lang w:eastAsia="ru-RU"/>
              </w:rPr>
              <w:fldChar w:fldCharType="separate"/>
            </w:r>
            <w:r w:rsidRPr="008A1E7E">
              <w:rPr>
                <w:b/>
                <w:bCs/>
                <w:noProof/>
                <w:color w:val="000000"/>
                <w:sz w:val="18"/>
                <w:szCs w:val="18"/>
                <w:bdr w:val="none" w:sz="0" w:space="0" w:color="auto" w:frame="1"/>
                <w:lang w:eastAsia="ru-RU"/>
              </w:rPr>
              <w:drawing>
                <wp:inline distT="0" distB="0" distL="0" distR="0" wp14:anchorId="6037A236" wp14:editId="7AC6352D">
                  <wp:extent cx="150495" cy="182880"/>
                  <wp:effectExtent l="0" t="0" r="1905" b="0"/>
                  <wp:docPr id="10374649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495" cy="182880"/>
                          </a:xfrm>
                          <a:prstGeom prst="rect">
                            <a:avLst/>
                          </a:prstGeom>
                          <a:noFill/>
                          <a:ln>
                            <a:noFill/>
                          </a:ln>
                        </pic:spPr>
                      </pic:pic>
                    </a:graphicData>
                  </a:graphic>
                </wp:inline>
              </w:drawing>
            </w:r>
            <w:r w:rsidRPr="008A1E7E">
              <w:rPr>
                <w:b/>
                <w:bCs/>
                <w:color w:val="000000"/>
                <w:sz w:val="18"/>
                <w:szCs w:val="18"/>
                <w:bdr w:val="none" w:sz="0" w:space="0" w:color="auto" w:frame="1"/>
                <w:lang w:eastAsia="ru-RU"/>
              </w:rPr>
              <w:fldChar w:fldCharType="end"/>
            </w:r>
            <w:r w:rsidRPr="008A1E7E">
              <w:rPr>
                <w:b/>
                <w:bCs/>
                <w:color w:val="000000"/>
                <w:sz w:val="18"/>
                <w:szCs w:val="18"/>
                <w:lang w:eastAsia="ru-RU"/>
              </w:rPr>
              <w:t xml:space="preserve"> </w:t>
            </w:r>
            <w:r w:rsidRPr="008A1E7E">
              <w:rPr>
                <w:color w:val="000000"/>
                <w:sz w:val="18"/>
                <w:szCs w:val="18"/>
                <w:lang w:eastAsia="ru-RU"/>
              </w:rPr>
              <w:t>received the Master of Engineering academic degree of</w:t>
            </w:r>
          </w:p>
          <w:p w14:paraId="334A41D6" w14:textId="77777777" w:rsidR="00D55836" w:rsidRPr="008A1E7E" w:rsidRDefault="00D55836" w:rsidP="008A1E7E">
            <w:pPr>
              <w:jc w:val="both"/>
              <w:rPr>
                <w:sz w:val="24"/>
                <w:szCs w:val="24"/>
                <w:lang w:eastAsia="ru-RU"/>
              </w:rPr>
            </w:pPr>
            <w:r w:rsidRPr="008A1E7E">
              <w:rPr>
                <w:color w:val="000000"/>
                <w:sz w:val="18"/>
                <w:szCs w:val="18"/>
                <w:lang w:eastAsia="ru-RU"/>
              </w:rPr>
              <w:t>specialty "Mathematical and computer modeling" and the PhD degree of specialty</w:t>
            </w:r>
          </w:p>
          <w:p w14:paraId="10E9CD41" w14:textId="0947CF00" w:rsidR="00D55836" w:rsidRPr="00D55836" w:rsidRDefault="00D55836" w:rsidP="00AE1648">
            <w:pPr>
              <w:jc w:val="both"/>
              <w:rPr>
                <w:sz w:val="24"/>
                <w:szCs w:val="24"/>
                <w:lang w:eastAsia="ru-RU"/>
              </w:rPr>
            </w:pPr>
            <w:r w:rsidRPr="008A1E7E">
              <w:rPr>
                <w:color w:val="000000"/>
                <w:sz w:val="18"/>
                <w:szCs w:val="18"/>
                <w:lang w:eastAsia="ru-RU"/>
              </w:rPr>
              <w:t>Information Systems from D. Serikbayev East Kazakhstan State Technical University</w:t>
            </w:r>
            <w:r w:rsidR="00AE1648">
              <w:rPr>
                <w:color w:val="000000"/>
                <w:sz w:val="18"/>
                <w:szCs w:val="18"/>
                <w:lang w:eastAsia="ru-RU"/>
              </w:rPr>
              <w:t xml:space="preserve"> </w:t>
            </w:r>
            <w:r w:rsidRPr="008A1E7E">
              <w:rPr>
                <w:color w:val="000000"/>
                <w:sz w:val="18"/>
                <w:szCs w:val="18"/>
                <w:lang w:eastAsia="ru-RU"/>
              </w:rPr>
              <w:t xml:space="preserve">(EKSTU), </w:t>
            </w:r>
            <w:proofErr w:type="spellStart"/>
            <w:r w:rsidRPr="008A1E7E">
              <w:rPr>
                <w:color w:val="000000"/>
                <w:sz w:val="18"/>
                <w:szCs w:val="18"/>
                <w:lang w:eastAsia="ru-RU"/>
              </w:rPr>
              <w:t>Oskemen</w:t>
            </w:r>
            <w:proofErr w:type="spellEnd"/>
            <w:r w:rsidRPr="008A1E7E">
              <w:rPr>
                <w:color w:val="000000"/>
                <w:sz w:val="18"/>
                <w:szCs w:val="18"/>
                <w:lang w:eastAsia="ru-RU"/>
              </w:rPr>
              <w:t>, Kazakhstan, in 2014 and 2020, respectively. At the present she is an</w:t>
            </w:r>
            <w:r w:rsidR="00C73E08">
              <w:rPr>
                <w:color w:val="000000"/>
                <w:sz w:val="18"/>
                <w:szCs w:val="18"/>
                <w:lang w:eastAsia="ru-RU"/>
              </w:rPr>
              <w:t xml:space="preserve"> </w:t>
            </w:r>
            <w:r w:rsidRPr="008A1E7E">
              <w:rPr>
                <w:color w:val="000000"/>
                <w:sz w:val="18"/>
                <w:szCs w:val="18"/>
                <w:lang w:eastAsia="ru-RU"/>
              </w:rPr>
              <w:t>associate professor of Information Technology department in University "</w:t>
            </w:r>
            <w:proofErr w:type="spellStart"/>
            <w:r w:rsidRPr="008A1E7E">
              <w:rPr>
                <w:color w:val="000000"/>
                <w:sz w:val="18"/>
                <w:szCs w:val="18"/>
                <w:lang w:eastAsia="ru-RU"/>
              </w:rPr>
              <w:t>Turan</w:t>
            </w:r>
            <w:proofErr w:type="spellEnd"/>
            <w:r w:rsidRPr="008A1E7E">
              <w:rPr>
                <w:color w:val="000000"/>
                <w:sz w:val="18"/>
                <w:szCs w:val="18"/>
                <w:lang w:eastAsia="ru-RU"/>
              </w:rPr>
              <w:t>", Almaty,</w:t>
            </w:r>
            <w:r w:rsidR="00C73E08">
              <w:rPr>
                <w:color w:val="000000"/>
                <w:sz w:val="18"/>
                <w:szCs w:val="18"/>
                <w:lang w:eastAsia="ru-RU"/>
              </w:rPr>
              <w:t xml:space="preserve"> </w:t>
            </w:r>
            <w:r w:rsidRPr="008A1E7E">
              <w:rPr>
                <w:color w:val="000000"/>
                <w:sz w:val="18"/>
                <w:szCs w:val="18"/>
                <w:lang w:eastAsia="ru-RU"/>
              </w:rPr>
              <w:t>Kazakhstan. She has authored or coauthored more than 40 publications. Her research</w:t>
            </w:r>
            <w:r w:rsidR="00C73E08">
              <w:rPr>
                <w:color w:val="000000"/>
                <w:sz w:val="18"/>
                <w:szCs w:val="18"/>
                <w:lang w:eastAsia="ru-RU"/>
              </w:rPr>
              <w:t xml:space="preserve"> </w:t>
            </w:r>
            <w:r w:rsidRPr="008A1E7E">
              <w:rPr>
                <w:color w:val="000000"/>
                <w:sz w:val="18"/>
                <w:szCs w:val="18"/>
                <w:lang w:eastAsia="ru-RU"/>
              </w:rPr>
              <w:t xml:space="preserve">interests include soft computing, mathematical and computer modeling of </w:t>
            </w:r>
            <w:proofErr w:type="spellStart"/>
            <w:r w:rsidRPr="008A1E7E">
              <w:rPr>
                <w:color w:val="000000"/>
                <w:sz w:val="18"/>
                <w:szCs w:val="18"/>
                <w:lang w:eastAsia="ru-RU"/>
              </w:rPr>
              <w:t>processos</w:t>
            </w:r>
            <w:proofErr w:type="spellEnd"/>
            <w:r w:rsidRPr="008A1E7E">
              <w:rPr>
                <w:color w:val="000000"/>
                <w:sz w:val="18"/>
                <w:szCs w:val="18"/>
                <w:lang w:eastAsia="ru-RU"/>
              </w:rPr>
              <w:t>,</w:t>
            </w:r>
            <w:r w:rsidR="00C73E08">
              <w:rPr>
                <w:color w:val="000000"/>
                <w:sz w:val="18"/>
                <w:szCs w:val="18"/>
                <w:lang w:eastAsia="ru-RU"/>
              </w:rPr>
              <w:t xml:space="preserve"> </w:t>
            </w:r>
            <w:r w:rsidRPr="008A1E7E">
              <w:rPr>
                <w:color w:val="000000"/>
                <w:sz w:val="18"/>
                <w:szCs w:val="18"/>
                <w:lang w:eastAsia="ru-RU"/>
              </w:rPr>
              <w:t>intellectual analysis of medical data. She can be contacted at email: sbelginova@gmail.com.</w:t>
            </w:r>
          </w:p>
        </w:tc>
      </w:tr>
    </w:tbl>
    <w:p w14:paraId="37D0DB45" w14:textId="77777777" w:rsidR="00E619D6" w:rsidRPr="003D6B19" w:rsidRDefault="00E619D6" w:rsidP="008A1E7E">
      <w:pPr>
        <w:ind w:firstLine="720"/>
        <w:jc w:val="both"/>
        <w:rPr>
          <w:iCs/>
          <w:lang w:val="en-ID"/>
        </w:rPr>
      </w:pPr>
    </w:p>
    <w:sectPr w:rsidR="00E619D6" w:rsidRPr="003D6B19" w:rsidSect="00177EE0">
      <w:headerReference w:type="even" r:id="rId31"/>
      <w:headerReference w:type="default" r:id="rId32"/>
      <w:footerReference w:type="even" r:id="rId33"/>
      <w:footerReference w:type="default" r:id="rId34"/>
      <w:headerReference w:type="first" r:id="rId35"/>
      <w:footerReference w:type="first" r:id="rId36"/>
      <w:pgSz w:w="11907" w:h="16840" w:code="9"/>
      <w:pgMar w:top="1418" w:right="1418" w:bottom="1418" w:left="1701" w:header="1134" w:footer="113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BFD16" w14:textId="77777777" w:rsidR="00820D29" w:rsidRDefault="00820D29">
      <w:r>
        <w:separator/>
      </w:r>
    </w:p>
  </w:endnote>
  <w:endnote w:type="continuationSeparator" w:id="0">
    <w:p w14:paraId="6A6578FB" w14:textId="77777777" w:rsidR="00820D29" w:rsidRDefault="00820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NimbusRomNo9L-Medi">
    <w:altName w:val="Cambria"/>
    <w:panose1 w:val="00000000000000000000"/>
    <w:charset w:val="00"/>
    <w:family w:val="roman"/>
    <w:notTrueType/>
    <w:pitch w:val="default"/>
  </w:font>
  <w:font w:name="NimbusRomNo9L-Regu">
    <w:altName w:val="Cambria"/>
    <w:panose1 w:val="00000000000000000000"/>
    <w:charset w:val="00"/>
    <w:family w:val="roman"/>
    <w:notTrueType/>
    <w:pitch w:val="default"/>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STZhongsong">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62BC2" w14:textId="37AA3E99" w:rsidR="00097958" w:rsidRPr="003D5B84" w:rsidRDefault="00050148" w:rsidP="00C07BEF">
    <w:pPr>
      <w:pStyle w:val="a5"/>
      <w:tabs>
        <w:tab w:val="clear" w:pos="4320"/>
        <w:tab w:val="clear" w:pos="8640"/>
        <w:tab w:val="left" w:pos="2992"/>
      </w:tabs>
      <w:spacing w:before="240"/>
    </w:pPr>
    <w:r>
      <w:rPr>
        <w:noProof/>
      </w:rPr>
      <mc:AlternateContent>
        <mc:Choice Requires="wps">
          <w:drawing>
            <wp:anchor distT="0" distB="0" distL="114300" distR="114300" simplePos="0" relativeHeight="251671552" behindDoc="0" locked="0" layoutInCell="1" allowOverlap="1" wp14:anchorId="307E942D" wp14:editId="4824D50D">
              <wp:simplePos x="0" y="0"/>
              <wp:positionH relativeFrom="column">
                <wp:posOffset>-17780</wp:posOffset>
              </wp:positionH>
              <wp:positionV relativeFrom="paragraph">
                <wp:posOffset>144145</wp:posOffset>
              </wp:positionV>
              <wp:extent cx="561600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FCF99D2" id="Line 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1.35pt" to="440.8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"/>
          </w:pict>
        </mc:Fallback>
      </mc:AlternateContent>
    </w:r>
    <w:r w:rsidR="00981F5C">
      <w:t>Indonesian J Elec Eng &amp; Comp Sci</w:t>
    </w:r>
    <w:r w:rsidR="00784C44" w:rsidRPr="00E619D6">
      <w:t xml:space="preserve">, </w:t>
    </w:r>
    <w:r w:rsidR="00097958" w:rsidRPr="00E619D6">
      <w:t xml:space="preserve">Vol. </w:t>
    </w:r>
    <w:r w:rsidR="00A114B0">
      <w:t>99</w:t>
    </w:r>
    <w:r w:rsidR="00097958" w:rsidRPr="00E619D6">
      <w:t xml:space="preserve">, No. </w:t>
    </w:r>
    <w:r w:rsidR="00A114B0">
      <w:t>1</w:t>
    </w:r>
    <w:r w:rsidR="0055343D" w:rsidRPr="00E619D6">
      <w:t xml:space="preserve">, </w:t>
    </w:r>
    <w:r w:rsidR="00A45398" w:rsidRPr="00735BBC">
      <w:t>Month</w:t>
    </w:r>
    <w:r w:rsidR="003A2810" w:rsidRPr="00735BBC">
      <w:t xml:space="preserve"> </w:t>
    </w:r>
    <w:r w:rsidR="003E4DD5" w:rsidRPr="00735BBC">
      <w:t>20</w:t>
    </w:r>
    <w:r w:rsidR="00A114B0">
      <w:t>99</w:t>
    </w:r>
    <w:r w:rsidR="00E305A0" w:rsidRPr="00735BBC">
      <w:t>:</w:t>
    </w:r>
    <w:r w:rsidR="00097958" w:rsidRPr="00735BBC">
      <w:t xml:space="preserve"> </w:t>
    </w:r>
    <w:r w:rsidR="00A114B0">
      <w:t>1</w:t>
    </w:r>
    <w:r w:rsidR="00BB48F9" w:rsidRPr="00735BBC">
      <w:t>-</w:t>
    </w:r>
    <w:r w:rsidR="00A114B0">
      <w:t>1x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DB96C" w14:textId="2CA8CBE9" w:rsidR="00097958" w:rsidRPr="00C07BEF" w:rsidRDefault="00DA3BBA" w:rsidP="00DA3BBA">
    <w:pPr>
      <w:pStyle w:val="a7"/>
      <w:jc w:val="right"/>
      <w:rPr>
        <w:i/>
      </w:rPr>
    </w:pPr>
    <w:r>
      <w:rPr>
        <w:noProof/>
      </w:rPr>
      <mc:AlternateContent>
        <mc:Choice Requires="wps">
          <w:drawing>
            <wp:anchor distT="0" distB="0" distL="114300" distR="114300" simplePos="0" relativeHeight="251661312" behindDoc="0" locked="0" layoutInCell="1" allowOverlap="1" wp14:anchorId="62A3734C" wp14:editId="41DCFD9A">
              <wp:simplePos x="0" y="0"/>
              <wp:positionH relativeFrom="column">
                <wp:posOffset>-17780</wp:posOffset>
              </wp:positionH>
              <wp:positionV relativeFrom="paragraph">
                <wp:posOffset>0</wp:posOffset>
              </wp:positionV>
              <wp:extent cx="5616000" cy="0"/>
              <wp:effectExtent l="0" t="0" r="0" b="0"/>
              <wp:wrapNone/>
              <wp:docPr id="1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5DAD43C"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0" to="44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"/>
          </w:pict>
        </mc:Fallback>
      </mc:AlternateContent>
    </w:r>
    <w:r w:rsidR="00354A58" w:rsidRPr="00552051">
      <w:rPr>
        <w:i/>
        <w:iCs/>
        <w:noProof/>
      </w:rPr>
      <w:t>Paper’s should be the fewest possible</w:t>
    </w:r>
    <w:r w:rsidR="00354A58">
      <w:rPr>
        <w:i/>
        <w:iCs/>
        <w:noProof/>
      </w:rPr>
      <w:t xml:space="preserve"> </w:t>
    </w:r>
    <w:r w:rsidR="00354A58" w:rsidRPr="00552051">
      <w:rPr>
        <w:i/>
        <w:iCs/>
        <w:noProof/>
      </w:rPr>
      <w:t xml:space="preserve">that accurately describe </w:t>
    </w:r>
    <w:r w:rsidR="00354A58">
      <w:rPr>
        <w:i/>
      </w:rPr>
      <w:t>…</w:t>
    </w:r>
    <w:r w:rsidR="00354A58" w:rsidRPr="00C07BEF">
      <w:rPr>
        <w:i/>
      </w:rPr>
      <w:t xml:space="preserve"> </w:t>
    </w:r>
    <w:r w:rsidR="00EE10AE" w:rsidRPr="00C07BEF">
      <w:rPr>
        <w:i/>
      </w:rPr>
      <w:t>(First Author)</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1DD03" w14:textId="4B0DA183" w:rsidR="00097958" w:rsidRPr="003D5B84" w:rsidRDefault="00453F49" w:rsidP="00453F49">
    <w:pPr>
      <w:pStyle w:val="a7"/>
      <w:spacing w:before="240"/>
      <w:rPr>
        <w:i/>
        <w:szCs w:val="18"/>
      </w:rPr>
    </w:pPr>
    <w:r>
      <w:rPr>
        <w:noProof/>
      </w:rPr>
      <mc:AlternateContent>
        <mc:Choice Requires="wps">
          <w:drawing>
            <wp:anchor distT="0" distB="0" distL="114300" distR="114300" simplePos="0" relativeHeight="251663360" behindDoc="0" locked="0" layoutInCell="1" allowOverlap="1" wp14:anchorId="066E0B6C" wp14:editId="3C59DF62">
              <wp:simplePos x="0" y="0"/>
              <wp:positionH relativeFrom="column">
                <wp:posOffset>-17780</wp:posOffset>
              </wp:positionH>
              <wp:positionV relativeFrom="paragraph">
                <wp:posOffset>144145</wp:posOffset>
              </wp:positionV>
              <wp:extent cx="5616000" cy="0"/>
              <wp:effectExtent l="0" t="0" r="0" b="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E46C21B" id="_x0000_t32" coordsize="21600,21600" o:spt="32" o:oned="t" path="m,l21600,21600e" filled="f">
              <v:path arrowok="t" fillok="f" o:connecttype="none"/>
              <o:lock v:ext="edit" shapetype="t"/>
            </v:shapetype>
            <v:shape id="AutoShape 6" o:spid="_x0000_s1026" type="#_x0000_t32" style="position:absolute;margin-left:-1.4pt;margin-top:11.35pt;width:442.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Si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"/>
          </w:pict>
        </mc:Fallback>
      </mc:AlternateContent>
    </w:r>
    <w:r w:rsidR="00C854C1" w:rsidRPr="00C854C1">
      <w:rPr>
        <w:b/>
        <w:i/>
        <w:szCs w:val="18"/>
      </w:rPr>
      <w:t>Journal homepage</w:t>
    </w:r>
    <w:r w:rsidR="00C854C1">
      <w:rPr>
        <w:i/>
        <w:szCs w:val="18"/>
      </w:rPr>
      <w:t xml:space="preserve">: </w:t>
    </w:r>
    <w:r w:rsidR="00981F5C" w:rsidRPr="00021A11">
      <w:rPr>
        <w:i/>
        <w:szCs w:val="18"/>
      </w:rPr>
      <w:t>http://ijeecs.iaescore.com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FCF7C" w14:textId="77777777" w:rsidR="00820D29" w:rsidRDefault="00820D29">
      <w:r>
        <w:separator/>
      </w:r>
    </w:p>
  </w:footnote>
  <w:footnote w:type="continuationSeparator" w:id="0">
    <w:p w14:paraId="51A3947C" w14:textId="77777777" w:rsidR="00820D29" w:rsidRDefault="00820D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8E139" w14:textId="77777777" w:rsidR="00097958" w:rsidRPr="003D5B84" w:rsidRDefault="00C3666D" w:rsidP="00BD2B86">
    <w:pPr>
      <w:pStyle w:val="a5"/>
      <w:framePr w:wrap="around" w:vAnchor="text" w:hAnchor="page" w:x="1697" w:y="-2"/>
      <w:rPr>
        <w:rStyle w:val="a8"/>
      </w:rPr>
    </w:pPr>
    <w:r w:rsidRPr="003D5B84">
      <w:rPr>
        <w:rStyle w:val="a8"/>
      </w:rPr>
      <w:fldChar w:fldCharType="begin"/>
    </w:r>
    <w:r w:rsidR="00097958" w:rsidRPr="003D5B84">
      <w:rPr>
        <w:rStyle w:val="a8"/>
      </w:rPr>
      <w:instrText xml:space="preserve">PAGE  </w:instrText>
    </w:r>
    <w:r w:rsidRPr="003D5B84">
      <w:rPr>
        <w:rStyle w:val="a8"/>
      </w:rPr>
      <w:fldChar w:fldCharType="separate"/>
    </w:r>
    <w:r w:rsidR="000E46CF">
      <w:rPr>
        <w:rStyle w:val="a8"/>
        <w:noProof/>
      </w:rPr>
      <w:t>102</w:t>
    </w:r>
    <w:r w:rsidRPr="003D5B84">
      <w:rPr>
        <w:rStyle w:val="a8"/>
      </w:rPr>
      <w:fldChar w:fldCharType="end"/>
    </w:r>
  </w:p>
  <w:p w14:paraId="7F150106" w14:textId="66C818A0" w:rsidR="00097958" w:rsidRPr="003D5B84" w:rsidRDefault="00050148" w:rsidP="00C07BEF">
    <w:pPr>
      <w:pStyle w:val="a5"/>
      <w:tabs>
        <w:tab w:val="clear" w:pos="4320"/>
        <w:tab w:val="clear" w:pos="8640"/>
        <w:tab w:val="right" w:pos="851"/>
        <w:tab w:val="left" w:pos="3405"/>
        <w:tab w:val="right" w:pos="8789"/>
      </w:tabs>
      <w:spacing w:after="240"/>
    </w:pPr>
    <w:r>
      <w:rPr>
        <w:noProof/>
      </w:rPr>
      <mc:AlternateContent>
        <mc:Choice Requires="wps">
          <w:drawing>
            <wp:anchor distT="0" distB="0" distL="114300" distR="114300" simplePos="0" relativeHeight="251653632" behindDoc="0" locked="0" layoutInCell="1" allowOverlap="1" wp14:anchorId="36240665" wp14:editId="20538040">
              <wp:simplePos x="0" y="0"/>
              <wp:positionH relativeFrom="column">
                <wp:posOffset>-17780</wp:posOffset>
              </wp:positionH>
              <wp:positionV relativeFrom="paragraph">
                <wp:posOffset>180340</wp:posOffset>
              </wp:positionV>
              <wp:extent cx="5616000" cy="0"/>
              <wp:effectExtent l="0" t="0" r="0" b="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68DE5F1F" id="_x0000_t32" coordsize="21600,21600" o:spt="32" o:oned="t" path="m,l21600,21600e" filled="f">
              <v:path arrowok="t" fillok="f" o:connecttype="none"/>
              <o:lock v:ext="edit" shapetype="t"/>
            </v:shapetype>
            <v:shape id="AutoShape 7" o:spid="_x0000_s1026" type="#_x0000_t32" style="position:absolute;margin-left:-1.4pt;margin-top:14.2pt;width:442.2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Si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"/>
          </w:pict>
        </mc:Fallback>
      </mc:AlternateContent>
    </w:r>
    <w:r w:rsidR="00E5155C" w:rsidRPr="003D5B84">
      <w:t xml:space="preserve">     </w:t>
    </w:r>
    <w:r w:rsidR="00E5155C" w:rsidRPr="003D5B84">
      <w:tab/>
    </w:r>
    <w:r w:rsidR="00C854C1">
      <w:sym w:font="Wingdings" w:char="F072"/>
    </w:r>
    <w:r w:rsidR="00097958" w:rsidRPr="003D5B84">
      <w:t xml:space="preserve"> </w:t>
    </w:r>
    <w:r w:rsidR="00097958" w:rsidRPr="003D5B84">
      <w:tab/>
    </w:r>
    <w:r w:rsidR="003D5B84" w:rsidRPr="003D5B84">
      <w:tab/>
    </w:r>
    <w:r w:rsidR="00097958" w:rsidRPr="003D5B84">
      <w:t xml:space="preserve">       </w:t>
    </w:r>
    <w:r w:rsidR="00E5155C" w:rsidRPr="003D5B84">
      <w:t>ISSN</w:t>
    </w:r>
    <w:r w:rsidR="00DC341B">
      <w:t>:</w:t>
    </w:r>
    <w:r w:rsidR="00E5155C" w:rsidRPr="003D5B84">
      <w:t xml:space="preserve"> </w:t>
    </w:r>
    <w:r w:rsidR="00981F5C" w:rsidRPr="00C931BC">
      <w:t>2502-4752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4BB40" w14:textId="77777777" w:rsidR="00097958" w:rsidRPr="003D5B84" w:rsidRDefault="00C3666D" w:rsidP="00F173DD">
    <w:pPr>
      <w:pStyle w:val="a5"/>
      <w:framePr w:wrap="around" w:vAnchor="text" w:hAnchor="margin" w:xAlign="outside" w:y="1"/>
      <w:rPr>
        <w:rStyle w:val="a8"/>
      </w:rPr>
    </w:pPr>
    <w:r w:rsidRPr="003D5B84">
      <w:rPr>
        <w:rStyle w:val="a8"/>
      </w:rPr>
      <w:fldChar w:fldCharType="begin"/>
    </w:r>
    <w:r w:rsidR="00097958" w:rsidRPr="003D5B84">
      <w:rPr>
        <w:rStyle w:val="a8"/>
      </w:rPr>
      <w:instrText xml:space="preserve">PAGE  </w:instrText>
    </w:r>
    <w:r w:rsidRPr="003D5B84">
      <w:rPr>
        <w:rStyle w:val="a8"/>
      </w:rPr>
      <w:fldChar w:fldCharType="separate"/>
    </w:r>
    <w:r w:rsidR="000E46CF">
      <w:rPr>
        <w:rStyle w:val="a8"/>
        <w:noProof/>
      </w:rPr>
      <w:t>103</w:t>
    </w:r>
    <w:r w:rsidRPr="003D5B84">
      <w:rPr>
        <w:rStyle w:val="a8"/>
      </w:rPr>
      <w:fldChar w:fldCharType="end"/>
    </w:r>
  </w:p>
  <w:p w14:paraId="72D04B55" w14:textId="6A02DDD7" w:rsidR="00097958" w:rsidRPr="003D5B84" w:rsidRDefault="00981F5C" w:rsidP="00222701">
    <w:pPr>
      <w:pStyle w:val="a5"/>
      <w:tabs>
        <w:tab w:val="clear" w:pos="4320"/>
        <w:tab w:val="clear" w:pos="8640"/>
        <w:tab w:val="left" w:pos="0"/>
        <w:tab w:val="center" w:pos="4301"/>
        <w:tab w:val="left" w:pos="7938"/>
      </w:tabs>
    </w:pPr>
    <w:r>
      <w:t>Indonesian J Elec Eng &amp; Comp Sci</w:t>
    </w:r>
    <w:r w:rsidR="00097958" w:rsidRPr="003D5B84">
      <w:t xml:space="preserve"> </w:t>
    </w:r>
    <w:r w:rsidR="00097958" w:rsidRPr="003D5B84">
      <w:tab/>
      <w:t>ISSN:</w:t>
    </w:r>
    <w:r w:rsidR="004F4003">
      <w:t xml:space="preserve"> </w:t>
    </w:r>
    <w:r w:rsidRPr="00C931BC">
      <w:t>2502-4752</w:t>
    </w:r>
    <w:r w:rsidR="00EF1185" w:rsidRPr="003D5B84">
      <w:tab/>
    </w:r>
    <w:r w:rsidR="00C854C1">
      <w:sym w:font="Wingdings" w:char="F072"/>
    </w:r>
  </w:p>
  <w:p w14:paraId="3BE6E7DA" w14:textId="7CB50A32" w:rsidR="00097958" w:rsidRPr="003D5B84" w:rsidRDefault="00222701" w:rsidP="0094367D">
    <w:pPr>
      <w:pStyle w:val="a5"/>
      <w:ind w:right="360" w:firstLine="360"/>
    </w:pPr>
    <w:r>
      <w:rPr>
        <w:noProof/>
      </w:rPr>
      <mc:AlternateContent>
        <mc:Choice Requires="wps">
          <w:drawing>
            <wp:anchor distT="0" distB="0" distL="114300" distR="114300" simplePos="0" relativeHeight="251659776" behindDoc="0" locked="0" layoutInCell="1" allowOverlap="1" wp14:anchorId="485510DB" wp14:editId="3E6BC9AD">
              <wp:simplePos x="0" y="0"/>
              <wp:positionH relativeFrom="column">
                <wp:posOffset>-17780</wp:posOffset>
              </wp:positionH>
              <wp:positionV relativeFrom="paragraph">
                <wp:posOffset>17780</wp:posOffset>
              </wp:positionV>
              <wp:extent cx="5616000" cy="0"/>
              <wp:effectExtent l="0" t="0" r="0" b="0"/>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08E7F635" id="_x0000_t32" coordsize="21600,21600" o:spt="32" o:oned="t" path="m,l21600,21600e" filled="f">
              <v:path arrowok="t" fillok="f" o:connecttype="none"/>
              <o:lock v:ext="edit" shapetype="t"/>
            </v:shapetype>
            <v:shape id="AutoShape 7" o:spid="_x0000_s1026" type="#_x0000_t32" style="position:absolute;margin-left:-1.4pt;margin-top:1.4pt;width:442.2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Si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D2F0" w14:textId="77777777" w:rsidR="00981F5C" w:rsidRPr="003D5B84" w:rsidRDefault="00981F5C" w:rsidP="00981F5C">
    <w:pPr>
      <w:pStyle w:val="a5"/>
      <w:tabs>
        <w:tab w:val="clear" w:pos="4320"/>
        <w:tab w:val="clear" w:pos="8640"/>
      </w:tabs>
      <w:ind w:right="45"/>
      <w:rPr>
        <w:b/>
      </w:rPr>
    </w:pPr>
    <w:r w:rsidRPr="009B44FD">
      <w:rPr>
        <w:b/>
      </w:rPr>
      <w:t>Indonesian Journal of Electrical Engineering and Computer Science</w:t>
    </w:r>
  </w:p>
  <w:p w14:paraId="360324D8" w14:textId="1FA8BD63" w:rsidR="00981F5C" w:rsidRPr="00DC4CF3" w:rsidRDefault="00981F5C" w:rsidP="00981F5C">
    <w:pPr>
      <w:pStyle w:val="a5"/>
      <w:tabs>
        <w:tab w:val="clear" w:pos="4320"/>
        <w:tab w:val="clear" w:pos="8640"/>
      </w:tabs>
      <w:ind w:right="45"/>
    </w:pPr>
    <w:r w:rsidRPr="003D5B84">
      <w:t>Vol.</w:t>
    </w:r>
    <w:r>
      <w:t xml:space="preserve"> </w:t>
    </w:r>
    <w:r w:rsidR="00A114B0">
      <w:t>99</w:t>
    </w:r>
    <w:r w:rsidRPr="003D5B84">
      <w:t>, No.</w:t>
    </w:r>
    <w:r>
      <w:t xml:space="preserve"> </w:t>
    </w:r>
    <w:r w:rsidR="00A114B0">
      <w:t>1</w:t>
    </w:r>
    <w:r w:rsidRPr="003D5B84">
      <w:t xml:space="preserve">, </w:t>
    </w:r>
    <w:r>
      <w:t>Month</w:t>
    </w:r>
    <w:r w:rsidRPr="003D5B84">
      <w:t xml:space="preserve"> </w:t>
    </w:r>
    <w:r>
      <w:t>20</w:t>
    </w:r>
    <w:r w:rsidR="00A114B0">
      <w:t>99</w:t>
    </w:r>
    <w:r w:rsidRPr="003D5B84">
      <w:t xml:space="preserve">, pp. </w:t>
    </w:r>
    <w:r w:rsidR="00A114B0">
      <w:t>1</w:t>
    </w:r>
    <w:r w:rsidRPr="003D5B84">
      <w:t>~</w:t>
    </w:r>
    <w:r w:rsidR="00A114B0">
      <w:t>1x</w:t>
    </w:r>
  </w:p>
  <w:p w14:paraId="2A371CCD" w14:textId="03A89ECE" w:rsidR="00097958" w:rsidRDefault="00981F5C" w:rsidP="00981F5C">
    <w:pPr>
      <w:pStyle w:val="a5"/>
      <w:tabs>
        <w:tab w:val="clear" w:pos="4320"/>
        <w:tab w:val="clear" w:pos="8640"/>
        <w:tab w:val="left" w:pos="7938"/>
        <w:tab w:val="right" w:pos="8789"/>
      </w:tabs>
      <w:rPr>
        <w:rStyle w:val="a8"/>
      </w:rPr>
    </w:pPr>
    <w:r w:rsidRPr="00DC4CF3">
      <w:t>ISSN: 2502-4752, DOI: 10.11591/ijeecs.v</w:t>
    </w:r>
    <w:r w:rsidR="00A114B0">
      <w:t>99</w:t>
    </w:r>
    <w:r w:rsidRPr="00DC4CF3">
      <w:t>.i</w:t>
    </w:r>
    <w:r w:rsidR="00A114B0">
      <w:t>1</w:t>
    </w:r>
    <w:r w:rsidRPr="00DC4CF3">
      <w:t>.</w:t>
    </w:r>
    <w:r>
      <w:t>pp</w:t>
    </w:r>
    <w:r w:rsidR="00A114B0">
      <w:t>1</w:t>
    </w:r>
    <w:r>
      <w:t>-</w:t>
    </w:r>
    <w:r w:rsidR="00A114B0">
      <w:t>1x</w:t>
    </w:r>
    <w:r w:rsidR="008B060F" w:rsidRPr="003D5B84">
      <w:tab/>
    </w:r>
    <w:r w:rsidR="00C854C1">
      <w:sym w:font="Wingdings" w:char="F072"/>
    </w:r>
    <w:r w:rsidR="00097958" w:rsidRPr="003D5B84">
      <w:t xml:space="preserve">   </w:t>
    </w:r>
    <w:r w:rsidR="00855965" w:rsidRPr="003D5B84">
      <w:t xml:space="preserve"> </w:t>
    </w:r>
    <w:r w:rsidR="00E5155C" w:rsidRPr="003D5B84">
      <w:tab/>
    </w:r>
    <w:r w:rsidR="00C3666D" w:rsidRPr="003D5B84">
      <w:rPr>
        <w:rStyle w:val="a8"/>
      </w:rPr>
      <w:fldChar w:fldCharType="begin"/>
    </w:r>
    <w:r w:rsidR="00097958" w:rsidRPr="003D5B84">
      <w:rPr>
        <w:rStyle w:val="a8"/>
      </w:rPr>
      <w:instrText xml:space="preserve"> PAGE </w:instrText>
    </w:r>
    <w:r w:rsidR="00C3666D" w:rsidRPr="003D5B84">
      <w:rPr>
        <w:rStyle w:val="a8"/>
      </w:rPr>
      <w:fldChar w:fldCharType="separate"/>
    </w:r>
    <w:r w:rsidR="00656AAA">
      <w:rPr>
        <w:rStyle w:val="a8"/>
        <w:noProof/>
      </w:rPr>
      <w:t>101</w:t>
    </w:r>
    <w:r w:rsidR="00C3666D" w:rsidRPr="003D5B84">
      <w:rPr>
        <w:rStyle w:val="a8"/>
      </w:rPr>
      <w:fldChar w:fldCharType="end"/>
    </w:r>
    <w:r w:rsidR="00050148">
      <w:rPr>
        <w:noProof/>
      </w:rPr>
      <mc:AlternateContent>
        <mc:Choice Requires="wps">
          <w:drawing>
            <wp:anchor distT="0" distB="0" distL="114300" distR="114300" simplePos="0" relativeHeight="251662336" behindDoc="0" locked="0" layoutInCell="1" allowOverlap="1" wp14:anchorId="480481AD" wp14:editId="65CB1E64">
              <wp:simplePos x="0" y="0"/>
              <wp:positionH relativeFrom="column">
                <wp:posOffset>-19050</wp:posOffset>
              </wp:positionH>
              <wp:positionV relativeFrom="paragraph">
                <wp:posOffset>180975</wp:posOffset>
              </wp:positionV>
              <wp:extent cx="5616000" cy="0"/>
              <wp:effectExtent l="0" t="0" r="0" b="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6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729D6351" id="_x0000_t32" coordsize="21600,21600" o:spt="32" o:oned="t" path="m,l21600,21600e" filled="f">
              <v:path arrowok="t" fillok="f" o:connecttype="none"/>
              <o:lock v:ext="edit" shapetype="t"/>
            </v:shapetype>
            <v:shape id="AutoShape 6" o:spid="_x0000_s1026" type="#_x0000_t32" style="position:absolute;margin-left:-1.5pt;margin-top:14.25pt;width:442.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"/>
          </w:pict>
        </mc:Fallback>
      </mc:AlternateContent>
    </w:r>
    <w:r w:rsidR="00097958" w:rsidRPr="003D5B84">
      <w:rPr>
        <w:rStyle w:val="a8"/>
      </w:rPr>
      <w:tab/>
    </w:r>
  </w:p>
  <w:p w14:paraId="0F8E6846" w14:textId="77777777" w:rsidR="00E77E1F" w:rsidRPr="003D5B84" w:rsidRDefault="00E77E1F" w:rsidP="00E77E1F">
    <w:pPr>
      <w:pStyle w:val="a5"/>
      <w:tabs>
        <w:tab w:val="clear" w:pos="4320"/>
        <w:tab w:val="clear" w:pos="8640"/>
        <w:tab w:val="left" w:pos="7938"/>
        <w:tab w:val="right" w:pos="8789"/>
      </w:tabs>
      <w:rPr>
        <w:rStyle w:val="a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E4B65"/>
    <w:multiLevelType w:val="hybridMultilevel"/>
    <w:tmpl w:val="34701C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C164A2D"/>
    <w:multiLevelType w:val="hybridMultilevel"/>
    <w:tmpl w:val="BF20A052"/>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1B9E2FAC"/>
    <w:multiLevelType w:val="hybridMultilevel"/>
    <w:tmpl w:val="3C38B0E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5140F9"/>
    <w:multiLevelType w:val="hybridMultilevel"/>
    <w:tmpl w:val="AD90E0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318E51DD"/>
    <w:multiLevelType w:val="hybridMultilevel"/>
    <w:tmpl w:val="7DF222F4"/>
    <w:lvl w:ilvl="0" w:tplc="04190017">
      <w:start w:val="1"/>
      <w:numFmt w:val="lowerLetter"/>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8" w15:restartNumberingAfterBreak="0">
    <w:nsid w:val="32C86427"/>
    <w:multiLevelType w:val="hybridMultilevel"/>
    <w:tmpl w:val="DE7CF2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3517754D"/>
    <w:multiLevelType w:val="hybridMultilevel"/>
    <w:tmpl w:val="C5422020"/>
    <w:lvl w:ilvl="0" w:tplc="04190017">
      <w:start w:val="1"/>
      <w:numFmt w:val="lowerLetter"/>
      <w:lvlText w:val="%1)"/>
      <w:lvlJc w:val="left"/>
      <w:pPr>
        <w:ind w:left="1494" w:hanging="360"/>
      </w:p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0"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044396E"/>
    <w:multiLevelType w:val="hybridMultilevel"/>
    <w:tmpl w:val="D4988C54"/>
    <w:lvl w:ilvl="0" w:tplc="C78A85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254A23"/>
    <w:multiLevelType w:val="hybridMultilevel"/>
    <w:tmpl w:val="E698FF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A6A0824"/>
    <w:multiLevelType w:val="hybridMultilevel"/>
    <w:tmpl w:val="1EE46BA4"/>
    <w:lvl w:ilvl="0" w:tplc="04190001">
      <w:start w:val="1"/>
      <w:numFmt w:val="bullet"/>
      <w:lvlText w:val=""/>
      <w:lvlJc w:val="left"/>
      <w:pPr>
        <w:ind w:left="1482" w:hanging="360"/>
      </w:pPr>
      <w:rPr>
        <w:rFonts w:ascii="Symbol" w:hAnsi="Symbol" w:hint="default"/>
      </w:rPr>
    </w:lvl>
    <w:lvl w:ilvl="1" w:tplc="04190003" w:tentative="1">
      <w:start w:val="1"/>
      <w:numFmt w:val="bullet"/>
      <w:lvlText w:val="o"/>
      <w:lvlJc w:val="left"/>
      <w:pPr>
        <w:ind w:left="2202" w:hanging="360"/>
      </w:pPr>
      <w:rPr>
        <w:rFonts w:ascii="Courier New" w:hAnsi="Courier New" w:cs="Courier New" w:hint="default"/>
      </w:rPr>
    </w:lvl>
    <w:lvl w:ilvl="2" w:tplc="04190005" w:tentative="1">
      <w:start w:val="1"/>
      <w:numFmt w:val="bullet"/>
      <w:lvlText w:val=""/>
      <w:lvlJc w:val="left"/>
      <w:pPr>
        <w:ind w:left="2922" w:hanging="360"/>
      </w:pPr>
      <w:rPr>
        <w:rFonts w:ascii="Wingdings" w:hAnsi="Wingdings" w:hint="default"/>
      </w:rPr>
    </w:lvl>
    <w:lvl w:ilvl="3" w:tplc="04190001" w:tentative="1">
      <w:start w:val="1"/>
      <w:numFmt w:val="bullet"/>
      <w:lvlText w:val=""/>
      <w:lvlJc w:val="left"/>
      <w:pPr>
        <w:ind w:left="3642" w:hanging="360"/>
      </w:pPr>
      <w:rPr>
        <w:rFonts w:ascii="Symbol" w:hAnsi="Symbol" w:hint="default"/>
      </w:rPr>
    </w:lvl>
    <w:lvl w:ilvl="4" w:tplc="04190003" w:tentative="1">
      <w:start w:val="1"/>
      <w:numFmt w:val="bullet"/>
      <w:lvlText w:val="o"/>
      <w:lvlJc w:val="left"/>
      <w:pPr>
        <w:ind w:left="4362" w:hanging="360"/>
      </w:pPr>
      <w:rPr>
        <w:rFonts w:ascii="Courier New" w:hAnsi="Courier New" w:cs="Courier New" w:hint="default"/>
      </w:rPr>
    </w:lvl>
    <w:lvl w:ilvl="5" w:tplc="04190005" w:tentative="1">
      <w:start w:val="1"/>
      <w:numFmt w:val="bullet"/>
      <w:lvlText w:val=""/>
      <w:lvlJc w:val="left"/>
      <w:pPr>
        <w:ind w:left="5082" w:hanging="360"/>
      </w:pPr>
      <w:rPr>
        <w:rFonts w:ascii="Wingdings" w:hAnsi="Wingdings" w:hint="default"/>
      </w:rPr>
    </w:lvl>
    <w:lvl w:ilvl="6" w:tplc="04190001" w:tentative="1">
      <w:start w:val="1"/>
      <w:numFmt w:val="bullet"/>
      <w:lvlText w:val=""/>
      <w:lvlJc w:val="left"/>
      <w:pPr>
        <w:ind w:left="5802" w:hanging="360"/>
      </w:pPr>
      <w:rPr>
        <w:rFonts w:ascii="Symbol" w:hAnsi="Symbol" w:hint="default"/>
      </w:rPr>
    </w:lvl>
    <w:lvl w:ilvl="7" w:tplc="04190003" w:tentative="1">
      <w:start w:val="1"/>
      <w:numFmt w:val="bullet"/>
      <w:lvlText w:val="o"/>
      <w:lvlJc w:val="left"/>
      <w:pPr>
        <w:ind w:left="6522" w:hanging="360"/>
      </w:pPr>
      <w:rPr>
        <w:rFonts w:ascii="Courier New" w:hAnsi="Courier New" w:cs="Courier New" w:hint="default"/>
      </w:rPr>
    </w:lvl>
    <w:lvl w:ilvl="8" w:tplc="04190005" w:tentative="1">
      <w:start w:val="1"/>
      <w:numFmt w:val="bullet"/>
      <w:lvlText w:val=""/>
      <w:lvlJc w:val="left"/>
      <w:pPr>
        <w:ind w:left="7242" w:hanging="360"/>
      </w:pPr>
      <w:rPr>
        <w:rFonts w:ascii="Wingdings" w:hAnsi="Wingdings" w:hint="default"/>
      </w:rPr>
    </w:lvl>
  </w:abstractNum>
  <w:abstractNum w:abstractNumId="17" w15:restartNumberingAfterBreak="0">
    <w:nsid w:val="4A7B0FC8"/>
    <w:multiLevelType w:val="hybridMultilevel"/>
    <w:tmpl w:val="C7A225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C4113CC"/>
    <w:multiLevelType w:val="hybridMultilevel"/>
    <w:tmpl w:val="4852BDFE"/>
    <w:lvl w:ilvl="0" w:tplc="75FEEC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21"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41F7E4F"/>
    <w:multiLevelType w:val="hybridMultilevel"/>
    <w:tmpl w:val="7D500BF4"/>
    <w:lvl w:ilvl="0" w:tplc="E8468712">
      <w:start w:val="1"/>
      <w:numFmt w:val="decimal"/>
      <w:lvlText w:val="%1)"/>
      <w:lvlJc w:val="left"/>
      <w:pPr>
        <w:ind w:left="720" w:hanging="360"/>
      </w:pPr>
      <w:rPr>
        <w:rFonts w:ascii="Times New Roman" w:eastAsiaTheme="minorHAns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5A43C2B"/>
    <w:multiLevelType w:val="hybridMultilevel"/>
    <w:tmpl w:val="0C5229F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59D92148"/>
    <w:multiLevelType w:val="hybridMultilevel"/>
    <w:tmpl w:val="90941F3E"/>
    <w:lvl w:ilvl="0" w:tplc="78D888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6"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0C129B4"/>
    <w:multiLevelType w:val="hybridMultilevel"/>
    <w:tmpl w:val="403485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1984878"/>
    <w:multiLevelType w:val="hybridMultilevel"/>
    <w:tmpl w:val="C912726A"/>
    <w:lvl w:ilvl="0" w:tplc="38D49E24">
      <w:start w:val="1"/>
      <w:numFmt w:val="decimal"/>
      <w:lvlText w:val="[%1]"/>
      <w:lvlJc w:val="left"/>
      <w:pPr>
        <w:ind w:left="360" w:hanging="360"/>
      </w:pPr>
      <w:rPr>
        <w:rFonts w:ascii="Times New Roman" w:hAnsi="Times New Roman" w:cs="Times New Roman" w:hint="default"/>
        <w:b/>
        <w:bCs/>
        <w:sz w:val="18"/>
        <w:szCs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30"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31" w15:restartNumberingAfterBreak="0">
    <w:nsid w:val="69F1033D"/>
    <w:multiLevelType w:val="hybridMultilevel"/>
    <w:tmpl w:val="E47E5F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B0A3B17"/>
    <w:multiLevelType w:val="multilevel"/>
    <w:tmpl w:val="91A01318"/>
    <w:lvl w:ilvl="0">
      <w:start w:val="1"/>
      <w:numFmt w:val="decimal"/>
      <w:lvlText w:val="%1."/>
      <w:lvlJc w:val="left"/>
      <w:pPr>
        <w:ind w:left="720" w:hanging="360"/>
      </w:pPr>
      <w:rPr>
        <w:rFonts w:ascii="Times New Roman" w:hAnsi="Times New Roman" w:hint="default"/>
        <w:b/>
        <w:i w:val="0"/>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35" w15:restartNumberingAfterBreak="0">
    <w:nsid w:val="6E4A6219"/>
    <w:multiLevelType w:val="hybridMultilevel"/>
    <w:tmpl w:val="471C52AC"/>
    <w:lvl w:ilvl="0" w:tplc="F0B010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2562ACB"/>
    <w:multiLevelType w:val="hybridMultilevel"/>
    <w:tmpl w:val="DC8203A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7426252"/>
    <w:multiLevelType w:val="multilevel"/>
    <w:tmpl w:val="6AE2DA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15:restartNumberingAfterBreak="0">
    <w:nsid w:val="791F719B"/>
    <w:multiLevelType w:val="hybridMultilevel"/>
    <w:tmpl w:val="70387576"/>
    <w:lvl w:ilvl="0" w:tplc="975AC7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C257AF3"/>
    <w:multiLevelType w:val="hybridMultilevel"/>
    <w:tmpl w:val="F8D00FD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0" w15:restartNumberingAfterBreak="0">
    <w:nsid w:val="7F2E6354"/>
    <w:multiLevelType w:val="hybridMultilevel"/>
    <w:tmpl w:val="B0B0F81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9"/>
  </w:num>
  <w:num w:numId="2">
    <w:abstractNumId w:val="20"/>
  </w:num>
  <w:num w:numId="3">
    <w:abstractNumId w:val="34"/>
  </w:num>
  <w:num w:numId="4">
    <w:abstractNumId w:val="18"/>
  </w:num>
  <w:num w:numId="5">
    <w:abstractNumId w:val="25"/>
  </w:num>
  <w:num w:numId="6">
    <w:abstractNumId w:val="30"/>
  </w:num>
  <w:num w:numId="7">
    <w:abstractNumId w:val="26"/>
  </w:num>
  <w:num w:numId="8">
    <w:abstractNumId w:val="21"/>
  </w:num>
  <w:num w:numId="9">
    <w:abstractNumId w:val="13"/>
  </w:num>
  <w:num w:numId="10">
    <w:abstractNumId w:val="4"/>
  </w:num>
  <w:num w:numId="11">
    <w:abstractNumId w:val="3"/>
  </w:num>
  <w:num w:numId="12">
    <w:abstractNumId w:val="10"/>
  </w:num>
  <w:num w:numId="13">
    <w:abstractNumId w:val="5"/>
  </w:num>
  <w:num w:numId="14">
    <w:abstractNumId w:val="11"/>
  </w:num>
  <w:num w:numId="15">
    <w:abstractNumId w:val="33"/>
  </w:num>
  <w:num w:numId="16">
    <w:abstractNumId w:val="12"/>
  </w:num>
  <w:num w:numId="17">
    <w:abstractNumId w:val="32"/>
  </w:num>
  <w:num w:numId="1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num>
  <w:num w:numId="21">
    <w:abstractNumId w:val="14"/>
  </w:num>
  <w:num w:numId="22">
    <w:abstractNumId w:val="14"/>
  </w:num>
  <w:num w:numId="23">
    <w:abstractNumId w:val="14"/>
  </w:num>
  <w:num w:numId="24">
    <w:abstractNumId w:val="19"/>
  </w:num>
  <w:num w:numId="25">
    <w:abstractNumId w:val="0"/>
  </w:num>
  <w:num w:numId="26">
    <w:abstractNumId w:val="6"/>
  </w:num>
  <w:num w:numId="27">
    <w:abstractNumId w:val="17"/>
  </w:num>
  <w:num w:numId="28">
    <w:abstractNumId w:val="15"/>
  </w:num>
  <w:num w:numId="29">
    <w:abstractNumId w:val="38"/>
  </w:num>
  <w:num w:numId="30">
    <w:abstractNumId w:val="8"/>
  </w:num>
  <w:num w:numId="31">
    <w:abstractNumId w:val="2"/>
  </w:num>
  <w:num w:numId="32">
    <w:abstractNumId w:val="24"/>
  </w:num>
  <w:num w:numId="33">
    <w:abstractNumId w:val="16"/>
  </w:num>
  <w:num w:numId="34">
    <w:abstractNumId w:val="22"/>
  </w:num>
  <w:num w:numId="35">
    <w:abstractNumId w:val="37"/>
  </w:num>
  <w:num w:numId="36">
    <w:abstractNumId w:val="23"/>
  </w:num>
  <w:num w:numId="37">
    <w:abstractNumId w:val="36"/>
  </w:num>
  <w:num w:numId="38">
    <w:abstractNumId w:val="35"/>
  </w:num>
  <w:num w:numId="39">
    <w:abstractNumId w:val="39"/>
  </w:num>
  <w:num w:numId="40">
    <w:abstractNumId w:val="31"/>
  </w:num>
  <w:num w:numId="41">
    <w:abstractNumId w:val="27"/>
  </w:num>
  <w:num w:numId="42">
    <w:abstractNumId w:val="1"/>
  </w:num>
  <w:num w:numId="43">
    <w:abstractNumId w:val="40"/>
  </w:num>
  <w:num w:numId="44">
    <w:abstractNumId w:val="7"/>
  </w:num>
  <w:num w:numId="45">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AC6"/>
    <w:rsid w:val="000013CF"/>
    <w:rsid w:val="00002882"/>
    <w:rsid w:val="0000385F"/>
    <w:rsid w:val="00005EFC"/>
    <w:rsid w:val="00007744"/>
    <w:rsid w:val="000106D0"/>
    <w:rsid w:val="0001114A"/>
    <w:rsid w:val="00012188"/>
    <w:rsid w:val="00012CEF"/>
    <w:rsid w:val="00014633"/>
    <w:rsid w:val="000157FD"/>
    <w:rsid w:val="00015F2A"/>
    <w:rsid w:val="00017858"/>
    <w:rsid w:val="00022D47"/>
    <w:rsid w:val="00027142"/>
    <w:rsid w:val="000279BE"/>
    <w:rsid w:val="00034C84"/>
    <w:rsid w:val="00035F33"/>
    <w:rsid w:val="000416A3"/>
    <w:rsid w:val="000431C3"/>
    <w:rsid w:val="000437AE"/>
    <w:rsid w:val="000442C6"/>
    <w:rsid w:val="000474E3"/>
    <w:rsid w:val="00047710"/>
    <w:rsid w:val="00050148"/>
    <w:rsid w:val="00050727"/>
    <w:rsid w:val="000523C5"/>
    <w:rsid w:val="00053FB7"/>
    <w:rsid w:val="0006020A"/>
    <w:rsid w:val="00060330"/>
    <w:rsid w:val="00060F5C"/>
    <w:rsid w:val="00061D77"/>
    <w:rsid w:val="000622EA"/>
    <w:rsid w:val="00062720"/>
    <w:rsid w:val="00062EE6"/>
    <w:rsid w:val="00064AB2"/>
    <w:rsid w:val="00065191"/>
    <w:rsid w:val="00066063"/>
    <w:rsid w:val="0007067D"/>
    <w:rsid w:val="0007154C"/>
    <w:rsid w:val="0007236F"/>
    <w:rsid w:val="0007323F"/>
    <w:rsid w:val="00073422"/>
    <w:rsid w:val="00073635"/>
    <w:rsid w:val="00073C13"/>
    <w:rsid w:val="0007533B"/>
    <w:rsid w:val="00076C16"/>
    <w:rsid w:val="000776D4"/>
    <w:rsid w:val="00080CCD"/>
    <w:rsid w:val="000810F5"/>
    <w:rsid w:val="000816FC"/>
    <w:rsid w:val="000830A2"/>
    <w:rsid w:val="00083B9D"/>
    <w:rsid w:val="00083DD6"/>
    <w:rsid w:val="00085121"/>
    <w:rsid w:val="00086551"/>
    <w:rsid w:val="000877AC"/>
    <w:rsid w:val="00087876"/>
    <w:rsid w:val="00087AF7"/>
    <w:rsid w:val="00090B78"/>
    <w:rsid w:val="00091730"/>
    <w:rsid w:val="00093380"/>
    <w:rsid w:val="00094EB8"/>
    <w:rsid w:val="00095C3E"/>
    <w:rsid w:val="00096883"/>
    <w:rsid w:val="000973CC"/>
    <w:rsid w:val="00097958"/>
    <w:rsid w:val="00097E2D"/>
    <w:rsid w:val="000A15DA"/>
    <w:rsid w:val="000A1A82"/>
    <w:rsid w:val="000A592D"/>
    <w:rsid w:val="000A643C"/>
    <w:rsid w:val="000A7ACA"/>
    <w:rsid w:val="000B0641"/>
    <w:rsid w:val="000B1224"/>
    <w:rsid w:val="000B1AEE"/>
    <w:rsid w:val="000B5480"/>
    <w:rsid w:val="000B682B"/>
    <w:rsid w:val="000C03DA"/>
    <w:rsid w:val="000C4B17"/>
    <w:rsid w:val="000C730A"/>
    <w:rsid w:val="000D099B"/>
    <w:rsid w:val="000D195A"/>
    <w:rsid w:val="000D3712"/>
    <w:rsid w:val="000D4E21"/>
    <w:rsid w:val="000D50C8"/>
    <w:rsid w:val="000D6591"/>
    <w:rsid w:val="000D67F7"/>
    <w:rsid w:val="000D6BC3"/>
    <w:rsid w:val="000E0AD2"/>
    <w:rsid w:val="000E0AE1"/>
    <w:rsid w:val="000E0C84"/>
    <w:rsid w:val="000E0CE9"/>
    <w:rsid w:val="000E0E3C"/>
    <w:rsid w:val="000E1C9D"/>
    <w:rsid w:val="000E28E0"/>
    <w:rsid w:val="000E46C5"/>
    <w:rsid w:val="000E46CF"/>
    <w:rsid w:val="000E4FD6"/>
    <w:rsid w:val="000E66EF"/>
    <w:rsid w:val="000E6FEF"/>
    <w:rsid w:val="000E708C"/>
    <w:rsid w:val="000F279B"/>
    <w:rsid w:val="000F29E1"/>
    <w:rsid w:val="000F61E2"/>
    <w:rsid w:val="000F703D"/>
    <w:rsid w:val="000F7ED5"/>
    <w:rsid w:val="0010046E"/>
    <w:rsid w:val="00102A61"/>
    <w:rsid w:val="001041EB"/>
    <w:rsid w:val="001045B1"/>
    <w:rsid w:val="00104BF1"/>
    <w:rsid w:val="00106F02"/>
    <w:rsid w:val="001078A8"/>
    <w:rsid w:val="00107904"/>
    <w:rsid w:val="00111779"/>
    <w:rsid w:val="001129DE"/>
    <w:rsid w:val="0011369D"/>
    <w:rsid w:val="00113F18"/>
    <w:rsid w:val="00114470"/>
    <w:rsid w:val="00117326"/>
    <w:rsid w:val="00117C85"/>
    <w:rsid w:val="001203C2"/>
    <w:rsid w:val="00121C37"/>
    <w:rsid w:val="00122833"/>
    <w:rsid w:val="0012288F"/>
    <w:rsid w:val="00122C6F"/>
    <w:rsid w:val="0012593C"/>
    <w:rsid w:val="00125C41"/>
    <w:rsid w:val="00126B1A"/>
    <w:rsid w:val="001279AE"/>
    <w:rsid w:val="0013179E"/>
    <w:rsid w:val="00131A6C"/>
    <w:rsid w:val="00131E4C"/>
    <w:rsid w:val="001326CA"/>
    <w:rsid w:val="00133B59"/>
    <w:rsid w:val="001363DF"/>
    <w:rsid w:val="00136716"/>
    <w:rsid w:val="00136BDC"/>
    <w:rsid w:val="00137465"/>
    <w:rsid w:val="00137E25"/>
    <w:rsid w:val="00137F36"/>
    <w:rsid w:val="00140309"/>
    <w:rsid w:val="001414E2"/>
    <w:rsid w:val="0014340E"/>
    <w:rsid w:val="001434C3"/>
    <w:rsid w:val="001441CB"/>
    <w:rsid w:val="00144CB0"/>
    <w:rsid w:val="00145332"/>
    <w:rsid w:val="00145453"/>
    <w:rsid w:val="0014611F"/>
    <w:rsid w:val="00146861"/>
    <w:rsid w:val="00151301"/>
    <w:rsid w:val="001517E4"/>
    <w:rsid w:val="00151E7C"/>
    <w:rsid w:val="00153387"/>
    <w:rsid w:val="001535BF"/>
    <w:rsid w:val="00153B62"/>
    <w:rsid w:val="00153D77"/>
    <w:rsid w:val="00154C55"/>
    <w:rsid w:val="00157C06"/>
    <w:rsid w:val="00161845"/>
    <w:rsid w:val="00162849"/>
    <w:rsid w:val="001634F9"/>
    <w:rsid w:val="00166432"/>
    <w:rsid w:val="001664A6"/>
    <w:rsid w:val="00167012"/>
    <w:rsid w:val="001671A8"/>
    <w:rsid w:val="0016761A"/>
    <w:rsid w:val="00167BE2"/>
    <w:rsid w:val="0017238E"/>
    <w:rsid w:val="001750DE"/>
    <w:rsid w:val="00177E2C"/>
    <w:rsid w:val="00177EE0"/>
    <w:rsid w:val="00180992"/>
    <w:rsid w:val="00180FD2"/>
    <w:rsid w:val="00180FD4"/>
    <w:rsid w:val="00181509"/>
    <w:rsid w:val="00181965"/>
    <w:rsid w:val="00185202"/>
    <w:rsid w:val="00187B69"/>
    <w:rsid w:val="0019050C"/>
    <w:rsid w:val="00192E8C"/>
    <w:rsid w:val="0019377B"/>
    <w:rsid w:val="0019391D"/>
    <w:rsid w:val="00193F7B"/>
    <w:rsid w:val="00195579"/>
    <w:rsid w:val="001A0839"/>
    <w:rsid w:val="001A33EF"/>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D2464"/>
    <w:rsid w:val="001E0AB3"/>
    <w:rsid w:val="001E1922"/>
    <w:rsid w:val="001E1CB5"/>
    <w:rsid w:val="001E2071"/>
    <w:rsid w:val="001E31DF"/>
    <w:rsid w:val="001E4341"/>
    <w:rsid w:val="001E5580"/>
    <w:rsid w:val="001E5CFB"/>
    <w:rsid w:val="001E608B"/>
    <w:rsid w:val="001E69C1"/>
    <w:rsid w:val="001E7DCD"/>
    <w:rsid w:val="001E7FFA"/>
    <w:rsid w:val="001F0AFC"/>
    <w:rsid w:val="001F470F"/>
    <w:rsid w:val="001F4ACD"/>
    <w:rsid w:val="001F5105"/>
    <w:rsid w:val="001F6170"/>
    <w:rsid w:val="001F63D7"/>
    <w:rsid w:val="001F6ACF"/>
    <w:rsid w:val="001F6FB1"/>
    <w:rsid w:val="00204431"/>
    <w:rsid w:val="0020464A"/>
    <w:rsid w:val="00204A25"/>
    <w:rsid w:val="0020608E"/>
    <w:rsid w:val="002073B6"/>
    <w:rsid w:val="002076CA"/>
    <w:rsid w:val="002079DD"/>
    <w:rsid w:val="00211BC5"/>
    <w:rsid w:val="00212DCC"/>
    <w:rsid w:val="002141C1"/>
    <w:rsid w:val="00215A82"/>
    <w:rsid w:val="00216D8D"/>
    <w:rsid w:val="00216F2A"/>
    <w:rsid w:val="00220914"/>
    <w:rsid w:val="0022191D"/>
    <w:rsid w:val="00221D61"/>
    <w:rsid w:val="00221FB3"/>
    <w:rsid w:val="002224C4"/>
    <w:rsid w:val="00222701"/>
    <w:rsid w:val="00224456"/>
    <w:rsid w:val="00225BEA"/>
    <w:rsid w:val="00225C1C"/>
    <w:rsid w:val="002264FA"/>
    <w:rsid w:val="00230440"/>
    <w:rsid w:val="00230AAB"/>
    <w:rsid w:val="00231A19"/>
    <w:rsid w:val="00232081"/>
    <w:rsid w:val="00232DA1"/>
    <w:rsid w:val="0023328B"/>
    <w:rsid w:val="002351A8"/>
    <w:rsid w:val="002351E6"/>
    <w:rsid w:val="002378BD"/>
    <w:rsid w:val="00237B26"/>
    <w:rsid w:val="00240303"/>
    <w:rsid w:val="002408EF"/>
    <w:rsid w:val="0024180A"/>
    <w:rsid w:val="0024268D"/>
    <w:rsid w:val="00244BCE"/>
    <w:rsid w:val="00250442"/>
    <w:rsid w:val="00250A66"/>
    <w:rsid w:val="00254EC2"/>
    <w:rsid w:val="002550AB"/>
    <w:rsid w:val="00255388"/>
    <w:rsid w:val="00256322"/>
    <w:rsid w:val="002575A8"/>
    <w:rsid w:val="00260476"/>
    <w:rsid w:val="00261B88"/>
    <w:rsid w:val="0026229E"/>
    <w:rsid w:val="002622CD"/>
    <w:rsid w:val="00266574"/>
    <w:rsid w:val="002668F8"/>
    <w:rsid w:val="00270E78"/>
    <w:rsid w:val="00271390"/>
    <w:rsid w:val="002714E9"/>
    <w:rsid w:val="002718C5"/>
    <w:rsid w:val="00271AB9"/>
    <w:rsid w:val="0027245E"/>
    <w:rsid w:val="002743A4"/>
    <w:rsid w:val="00274BCC"/>
    <w:rsid w:val="00275406"/>
    <w:rsid w:val="002769E7"/>
    <w:rsid w:val="00277772"/>
    <w:rsid w:val="00281882"/>
    <w:rsid w:val="00281D99"/>
    <w:rsid w:val="002821B9"/>
    <w:rsid w:val="002833E0"/>
    <w:rsid w:val="00283BBC"/>
    <w:rsid w:val="0028450D"/>
    <w:rsid w:val="00291EBF"/>
    <w:rsid w:val="00296D8E"/>
    <w:rsid w:val="002A0772"/>
    <w:rsid w:val="002A276C"/>
    <w:rsid w:val="002B0601"/>
    <w:rsid w:val="002B10C7"/>
    <w:rsid w:val="002B66EF"/>
    <w:rsid w:val="002B6EC9"/>
    <w:rsid w:val="002B7609"/>
    <w:rsid w:val="002C0665"/>
    <w:rsid w:val="002C1A87"/>
    <w:rsid w:val="002C1CB5"/>
    <w:rsid w:val="002C2C92"/>
    <w:rsid w:val="002C4749"/>
    <w:rsid w:val="002C49CF"/>
    <w:rsid w:val="002C6317"/>
    <w:rsid w:val="002C774B"/>
    <w:rsid w:val="002D07B9"/>
    <w:rsid w:val="002D0C71"/>
    <w:rsid w:val="002D0F04"/>
    <w:rsid w:val="002D31A6"/>
    <w:rsid w:val="002D4A56"/>
    <w:rsid w:val="002D797A"/>
    <w:rsid w:val="002E0BC4"/>
    <w:rsid w:val="002E184C"/>
    <w:rsid w:val="002E2CAE"/>
    <w:rsid w:val="002E60FC"/>
    <w:rsid w:val="002E6409"/>
    <w:rsid w:val="002F137A"/>
    <w:rsid w:val="002F267D"/>
    <w:rsid w:val="002F3D30"/>
    <w:rsid w:val="002F41A4"/>
    <w:rsid w:val="002F48E3"/>
    <w:rsid w:val="002F6BBA"/>
    <w:rsid w:val="002F6DFA"/>
    <w:rsid w:val="002F7C5F"/>
    <w:rsid w:val="0030038F"/>
    <w:rsid w:val="00302D7F"/>
    <w:rsid w:val="00305125"/>
    <w:rsid w:val="00306442"/>
    <w:rsid w:val="003069FB"/>
    <w:rsid w:val="00312C0C"/>
    <w:rsid w:val="00312F58"/>
    <w:rsid w:val="00313AA2"/>
    <w:rsid w:val="003200C9"/>
    <w:rsid w:val="003209C7"/>
    <w:rsid w:val="0032306D"/>
    <w:rsid w:val="00326170"/>
    <w:rsid w:val="003263E9"/>
    <w:rsid w:val="00326D35"/>
    <w:rsid w:val="00331183"/>
    <w:rsid w:val="00331B83"/>
    <w:rsid w:val="00332063"/>
    <w:rsid w:val="00332EAD"/>
    <w:rsid w:val="00333AB9"/>
    <w:rsid w:val="00333C06"/>
    <w:rsid w:val="0033459B"/>
    <w:rsid w:val="00335BE8"/>
    <w:rsid w:val="00337C87"/>
    <w:rsid w:val="0034265F"/>
    <w:rsid w:val="003437DD"/>
    <w:rsid w:val="00343A49"/>
    <w:rsid w:val="0034452C"/>
    <w:rsid w:val="00346441"/>
    <w:rsid w:val="003475EC"/>
    <w:rsid w:val="0035076B"/>
    <w:rsid w:val="00352BEB"/>
    <w:rsid w:val="00353885"/>
    <w:rsid w:val="00354A58"/>
    <w:rsid w:val="00356070"/>
    <w:rsid w:val="00361EB1"/>
    <w:rsid w:val="003629D1"/>
    <w:rsid w:val="003637CE"/>
    <w:rsid w:val="00370458"/>
    <w:rsid w:val="003715EC"/>
    <w:rsid w:val="00373753"/>
    <w:rsid w:val="0037476F"/>
    <w:rsid w:val="003751C8"/>
    <w:rsid w:val="00376867"/>
    <w:rsid w:val="00376A96"/>
    <w:rsid w:val="003772AC"/>
    <w:rsid w:val="0038168A"/>
    <w:rsid w:val="00381E56"/>
    <w:rsid w:val="003826FF"/>
    <w:rsid w:val="00393D9D"/>
    <w:rsid w:val="00393E61"/>
    <w:rsid w:val="00396D02"/>
    <w:rsid w:val="003A0041"/>
    <w:rsid w:val="003A1C3E"/>
    <w:rsid w:val="003A2810"/>
    <w:rsid w:val="003A2970"/>
    <w:rsid w:val="003A408E"/>
    <w:rsid w:val="003A5088"/>
    <w:rsid w:val="003A662B"/>
    <w:rsid w:val="003A7D80"/>
    <w:rsid w:val="003B0E46"/>
    <w:rsid w:val="003B14AA"/>
    <w:rsid w:val="003B19C7"/>
    <w:rsid w:val="003B25A5"/>
    <w:rsid w:val="003B3120"/>
    <w:rsid w:val="003B3537"/>
    <w:rsid w:val="003B567E"/>
    <w:rsid w:val="003B65F5"/>
    <w:rsid w:val="003B6932"/>
    <w:rsid w:val="003B79EB"/>
    <w:rsid w:val="003B7ED0"/>
    <w:rsid w:val="003C0D91"/>
    <w:rsid w:val="003C2F3D"/>
    <w:rsid w:val="003C3E42"/>
    <w:rsid w:val="003C4B05"/>
    <w:rsid w:val="003C578B"/>
    <w:rsid w:val="003C72E2"/>
    <w:rsid w:val="003D07D2"/>
    <w:rsid w:val="003D43AC"/>
    <w:rsid w:val="003D5B84"/>
    <w:rsid w:val="003D6B19"/>
    <w:rsid w:val="003D79CF"/>
    <w:rsid w:val="003E0207"/>
    <w:rsid w:val="003E0E36"/>
    <w:rsid w:val="003E304D"/>
    <w:rsid w:val="003E372B"/>
    <w:rsid w:val="003E4A91"/>
    <w:rsid w:val="003E4AA5"/>
    <w:rsid w:val="003E4DD5"/>
    <w:rsid w:val="003F0964"/>
    <w:rsid w:val="003F18A1"/>
    <w:rsid w:val="003F1AD4"/>
    <w:rsid w:val="003F1D93"/>
    <w:rsid w:val="003F2EB6"/>
    <w:rsid w:val="003F4897"/>
    <w:rsid w:val="003F6587"/>
    <w:rsid w:val="003F6FEB"/>
    <w:rsid w:val="00402C7D"/>
    <w:rsid w:val="00403788"/>
    <w:rsid w:val="00403A74"/>
    <w:rsid w:val="00407351"/>
    <w:rsid w:val="00407C2D"/>
    <w:rsid w:val="004106DF"/>
    <w:rsid w:val="00411A71"/>
    <w:rsid w:val="00411C0C"/>
    <w:rsid w:val="0041364A"/>
    <w:rsid w:val="0041399A"/>
    <w:rsid w:val="00414535"/>
    <w:rsid w:val="00414EA0"/>
    <w:rsid w:val="00420D64"/>
    <w:rsid w:val="00422941"/>
    <w:rsid w:val="00424E85"/>
    <w:rsid w:val="00425BE9"/>
    <w:rsid w:val="00426D7C"/>
    <w:rsid w:val="00427072"/>
    <w:rsid w:val="0043585C"/>
    <w:rsid w:val="00441F35"/>
    <w:rsid w:val="00443205"/>
    <w:rsid w:val="004439D2"/>
    <w:rsid w:val="004503E9"/>
    <w:rsid w:val="00453463"/>
    <w:rsid w:val="00453F49"/>
    <w:rsid w:val="004550E4"/>
    <w:rsid w:val="004637E8"/>
    <w:rsid w:val="00467368"/>
    <w:rsid w:val="004674CD"/>
    <w:rsid w:val="004710EE"/>
    <w:rsid w:val="00472E56"/>
    <w:rsid w:val="004740EC"/>
    <w:rsid w:val="004750E1"/>
    <w:rsid w:val="004819CF"/>
    <w:rsid w:val="00481A45"/>
    <w:rsid w:val="00481DA2"/>
    <w:rsid w:val="00482168"/>
    <w:rsid w:val="00482432"/>
    <w:rsid w:val="00482447"/>
    <w:rsid w:val="00483565"/>
    <w:rsid w:val="00484866"/>
    <w:rsid w:val="004859D6"/>
    <w:rsid w:val="00485FD1"/>
    <w:rsid w:val="0048797E"/>
    <w:rsid w:val="00487DD3"/>
    <w:rsid w:val="004902C8"/>
    <w:rsid w:val="004905D4"/>
    <w:rsid w:val="00492E44"/>
    <w:rsid w:val="004947B9"/>
    <w:rsid w:val="0049514C"/>
    <w:rsid w:val="004963E0"/>
    <w:rsid w:val="00496DFD"/>
    <w:rsid w:val="00497FA5"/>
    <w:rsid w:val="004A0C8B"/>
    <w:rsid w:val="004A187E"/>
    <w:rsid w:val="004A1D04"/>
    <w:rsid w:val="004A1F5C"/>
    <w:rsid w:val="004A335F"/>
    <w:rsid w:val="004A3F3D"/>
    <w:rsid w:val="004A4FDB"/>
    <w:rsid w:val="004A5FC0"/>
    <w:rsid w:val="004A7C83"/>
    <w:rsid w:val="004B1FFE"/>
    <w:rsid w:val="004B2F8C"/>
    <w:rsid w:val="004B4EDE"/>
    <w:rsid w:val="004B589F"/>
    <w:rsid w:val="004B661B"/>
    <w:rsid w:val="004B76DC"/>
    <w:rsid w:val="004C0B2C"/>
    <w:rsid w:val="004C1E2F"/>
    <w:rsid w:val="004C3BEB"/>
    <w:rsid w:val="004C59ED"/>
    <w:rsid w:val="004C65D5"/>
    <w:rsid w:val="004D1340"/>
    <w:rsid w:val="004D7295"/>
    <w:rsid w:val="004E03B8"/>
    <w:rsid w:val="004E140A"/>
    <w:rsid w:val="004E154B"/>
    <w:rsid w:val="004E1914"/>
    <w:rsid w:val="004E3613"/>
    <w:rsid w:val="004E3AFD"/>
    <w:rsid w:val="004E3CAD"/>
    <w:rsid w:val="004E4FC8"/>
    <w:rsid w:val="004E6C69"/>
    <w:rsid w:val="004E7D77"/>
    <w:rsid w:val="004F101E"/>
    <w:rsid w:val="004F2A11"/>
    <w:rsid w:val="004F3166"/>
    <w:rsid w:val="004F3208"/>
    <w:rsid w:val="004F3F1C"/>
    <w:rsid w:val="004F4003"/>
    <w:rsid w:val="004F54D2"/>
    <w:rsid w:val="004F6193"/>
    <w:rsid w:val="00500785"/>
    <w:rsid w:val="00501713"/>
    <w:rsid w:val="00505F41"/>
    <w:rsid w:val="0050794C"/>
    <w:rsid w:val="0051075B"/>
    <w:rsid w:val="00511236"/>
    <w:rsid w:val="00511539"/>
    <w:rsid w:val="00512DE0"/>
    <w:rsid w:val="0051361F"/>
    <w:rsid w:val="00515455"/>
    <w:rsid w:val="005160A8"/>
    <w:rsid w:val="00516317"/>
    <w:rsid w:val="005174FF"/>
    <w:rsid w:val="00517FB1"/>
    <w:rsid w:val="00520A29"/>
    <w:rsid w:val="00520EC3"/>
    <w:rsid w:val="0052138C"/>
    <w:rsid w:val="005213A1"/>
    <w:rsid w:val="00521EC1"/>
    <w:rsid w:val="00523156"/>
    <w:rsid w:val="00523362"/>
    <w:rsid w:val="00523B26"/>
    <w:rsid w:val="0052442F"/>
    <w:rsid w:val="00525D61"/>
    <w:rsid w:val="00526CFA"/>
    <w:rsid w:val="00530415"/>
    <w:rsid w:val="0053095F"/>
    <w:rsid w:val="00530CAF"/>
    <w:rsid w:val="00531676"/>
    <w:rsid w:val="0053172B"/>
    <w:rsid w:val="00532941"/>
    <w:rsid w:val="005342C1"/>
    <w:rsid w:val="00535A39"/>
    <w:rsid w:val="005373E3"/>
    <w:rsid w:val="005378C6"/>
    <w:rsid w:val="00540A05"/>
    <w:rsid w:val="00540DCE"/>
    <w:rsid w:val="00540DD7"/>
    <w:rsid w:val="00541F86"/>
    <w:rsid w:val="00541FCB"/>
    <w:rsid w:val="0054283A"/>
    <w:rsid w:val="00545E9C"/>
    <w:rsid w:val="00547658"/>
    <w:rsid w:val="0054768C"/>
    <w:rsid w:val="0055343D"/>
    <w:rsid w:val="0055649A"/>
    <w:rsid w:val="00563102"/>
    <w:rsid w:val="00572013"/>
    <w:rsid w:val="00573257"/>
    <w:rsid w:val="00575F6D"/>
    <w:rsid w:val="005778F7"/>
    <w:rsid w:val="00577A3F"/>
    <w:rsid w:val="005805DF"/>
    <w:rsid w:val="0058279C"/>
    <w:rsid w:val="0058326E"/>
    <w:rsid w:val="005833B8"/>
    <w:rsid w:val="00583A03"/>
    <w:rsid w:val="005841BA"/>
    <w:rsid w:val="00584301"/>
    <w:rsid w:val="005857EE"/>
    <w:rsid w:val="005877F2"/>
    <w:rsid w:val="00592442"/>
    <w:rsid w:val="0059283B"/>
    <w:rsid w:val="005938F4"/>
    <w:rsid w:val="00593E92"/>
    <w:rsid w:val="005949F1"/>
    <w:rsid w:val="00594C35"/>
    <w:rsid w:val="005956F7"/>
    <w:rsid w:val="00595CB2"/>
    <w:rsid w:val="005978C8"/>
    <w:rsid w:val="005A0A0F"/>
    <w:rsid w:val="005A1AD0"/>
    <w:rsid w:val="005A2361"/>
    <w:rsid w:val="005A24ED"/>
    <w:rsid w:val="005A2573"/>
    <w:rsid w:val="005A4783"/>
    <w:rsid w:val="005A6B87"/>
    <w:rsid w:val="005B0825"/>
    <w:rsid w:val="005B09D6"/>
    <w:rsid w:val="005B0A84"/>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51F9"/>
    <w:rsid w:val="005E6EF7"/>
    <w:rsid w:val="005E736A"/>
    <w:rsid w:val="005E75FC"/>
    <w:rsid w:val="005F042D"/>
    <w:rsid w:val="005F3D02"/>
    <w:rsid w:val="005F3D1C"/>
    <w:rsid w:val="005F534C"/>
    <w:rsid w:val="005F75F8"/>
    <w:rsid w:val="006044C7"/>
    <w:rsid w:val="006123B6"/>
    <w:rsid w:val="00613977"/>
    <w:rsid w:val="0061627D"/>
    <w:rsid w:val="00617711"/>
    <w:rsid w:val="006206C7"/>
    <w:rsid w:val="00622EC4"/>
    <w:rsid w:val="0062488B"/>
    <w:rsid w:val="006327F1"/>
    <w:rsid w:val="00636167"/>
    <w:rsid w:val="00644417"/>
    <w:rsid w:val="00644AD0"/>
    <w:rsid w:val="00647075"/>
    <w:rsid w:val="00651E3A"/>
    <w:rsid w:val="00652EBE"/>
    <w:rsid w:val="006549EF"/>
    <w:rsid w:val="00655972"/>
    <w:rsid w:val="00655C14"/>
    <w:rsid w:val="00656420"/>
    <w:rsid w:val="0065699B"/>
    <w:rsid w:val="00656AAA"/>
    <w:rsid w:val="006611AE"/>
    <w:rsid w:val="00662070"/>
    <w:rsid w:val="0066237A"/>
    <w:rsid w:val="006628A9"/>
    <w:rsid w:val="0066416E"/>
    <w:rsid w:val="00665A9F"/>
    <w:rsid w:val="00665B37"/>
    <w:rsid w:val="00665DA0"/>
    <w:rsid w:val="006719D8"/>
    <w:rsid w:val="0067364F"/>
    <w:rsid w:val="00675D81"/>
    <w:rsid w:val="00676455"/>
    <w:rsid w:val="00676EB9"/>
    <w:rsid w:val="00677E6B"/>
    <w:rsid w:val="0068205F"/>
    <w:rsid w:val="00682510"/>
    <w:rsid w:val="0068253A"/>
    <w:rsid w:val="00682661"/>
    <w:rsid w:val="00682B00"/>
    <w:rsid w:val="00685AA5"/>
    <w:rsid w:val="00685FB4"/>
    <w:rsid w:val="006863DA"/>
    <w:rsid w:val="00687CA7"/>
    <w:rsid w:val="00687D3A"/>
    <w:rsid w:val="006925E2"/>
    <w:rsid w:val="006A0231"/>
    <w:rsid w:val="006A090C"/>
    <w:rsid w:val="006A1384"/>
    <w:rsid w:val="006A34DA"/>
    <w:rsid w:val="006A6246"/>
    <w:rsid w:val="006A6AEE"/>
    <w:rsid w:val="006B027E"/>
    <w:rsid w:val="006B0965"/>
    <w:rsid w:val="006B6754"/>
    <w:rsid w:val="006B71FD"/>
    <w:rsid w:val="006C0661"/>
    <w:rsid w:val="006C0E3B"/>
    <w:rsid w:val="006C18AF"/>
    <w:rsid w:val="006C1D12"/>
    <w:rsid w:val="006C5EC9"/>
    <w:rsid w:val="006C7C8B"/>
    <w:rsid w:val="006D29E6"/>
    <w:rsid w:val="006D3D6E"/>
    <w:rsid w:val="006D428D"/>
    <w:rsid w:val="006D449D"/>
    <w:rsid w:val="006D5851"/>
    <w:rsid w:val="006D5DAA"/>
    <w:rsid w:val="006D60D9"/>
    <w:rsid w:val="006D6178"/>
    <w:rsid w:val="006E361D"/>
    <w:rsid w:val="006E3810"/>
    <w:rsid w:val="006E44B1"/>
    <w:rsid w:val="006E492E"/>
    <w:rsid w:val="006E4C9D"/>
    <w:rsid w:val="006E5333"/>
    <w:rsid w:val="006E5DCF"/>
    <w:rsid w:val="006E669C"/>
    <w:rsid w:val="006E786F"/>
    <w:rsid w:val="006E7CF8"/>
    <w:rsid w:val="006F01C3"/>
    <w:rsid w:val="006F1251"/>
    <w:rsid w:val="006F5B9E"/>
    <w:rsid w:val="006F70B6"/>
    <w:rsid w:val="006F7480"/>
    <w:rsid w:val="006F7DB3"/>
    <w:rsid w:val="0070124C"/>
    <w:rsid w:val="007017C6"/>
    <w:rsid w:val="007027BB"/>
    <w:rsid w:val="00705140"/>
    <w:rsid w:val="007066C5"/>
    <w:rsid w:val="00710CA7"/>
    <w:rsid w:val="00712FFF"/>
    <w:rsid w:val="007142C8"/>
    <w:rsid w:val="007160E4"/>
    <w:rsid w:val="00717A32"/>
    <w:rsid w:val="00720729"/>
    <w:rsid w:val="007212E2"/>
    <w:rsid w:val="00723CEB"/>
    <w:rsid w:val="00723DEB"/>
    <w:rsid w:val="007240E7"/>
    <w:rsid w:val="007277F9"/>
    <w:rsid w:val="00731AEB"/>
    <w:rsid w:val="00735BBC"/>
    <w:rsid w:val="00740C36"/>
    <w:rsid w:val="00741A8F"/>
    <w:rsid w:val="00742008"/>
    <w:rsid w:val="00743BA0"/>
    <w:rsid w:val="007457DB"/>
    <w:rsid w:val="00745E9A"/>
    <w:rsid w:val="00745FBD"/>
    <w:rsid w:val="00747DFD"/>
    <w:rsid w:val="00753C3E"/>
    <w:rsid w:val="00754329"/>
    <w:rsid w:val="007547A1"/>
    <w:rsid w:val="00756A93"/>
    <w:rsid w:val="00756D5A"/>
    <w:rsid w:val="0075769A"/>
    <w:rsid w:val="007577ED"/>
    <w:rsid w:val="0076278D"/>
    <w:rsid w:val="00765DEF"/>
    <w:rsid w:val="00766E46"/>
    <w:rsid w:val="00770E6E"/>
    <w:rsid w:val="00771A7C"/>
    <w:rsid w:val="0077230A"/>
    <w:rsid w:val="00772725"/>
    <w:rsid w:val="00773EB7"/>
    <w:rsid w:val="007751AA"/>
    <w:rsid w:val="00777AD7"/>
    <w:rsid w:val="00780F9B"/>
    <w:rsid w:val="00784C44"/>
    <w:rsid w:val="007912CE"/>
    <w:rsid w:val="00792788"/>
    <w:rsid w:val="007934C4"/>
    <w:rsid w:val="0079451D"/>
    <w:rsid w:val="00795966"/>
    <w:rsid w:val="00797469"/>
    <w:rsid w:val="007A04C8"/>
    <w:rsid w:val="007A2867"/>
    <w:rsid w:val="007A3102"/>
    <w:rsid w:val="007A3B30"/>
    <w:rsid w:val="007A3FC0"/>
    <w:rsid w:val="007A49BA"/>
    <w:rsid w:val="007A609F"/>
    <w:rsid w:val="007A6733"/>
    <w:rsid w:val="007A7484"/>
    <w:rsid w:val="007B3EF9"/>
    <w:rsid w:val="007B57A1"/>
    <w:rsid w:val="007B65C7"/>
    <w:rsid w:val="007B7535"/>
    <w:rsid w:val="007C0D3D"/>
    <w:rsid w:val="007C2A08"/>
    <w:rsid w:val="007C4D67"/>
    <w:rsid w:val="007C60D8"/>
    <w:rsid w:val="007D0AC6"/>
    <w:rsid w:val="007D2077"/>
    <w:rsid w:val="007D4DC3"/>
    <w:rsid w:val="007D60C6"/>
    <w:rsid w:val="007D7A78"/>
    <w:rsid w:val="007E2F01"/>
    <w:rsid w:val="007E4721"/>
    <w:rsid w:val="007E5812"/>
    <w:rsid w:val="007E68A5"/>
    <w:rsid w:val="007F1EC7"/>
    <w:rsid w:val="007F286F"/>
    <w:rsid w:val="007F2C82"/>
    <w:rsid w:val="007F36F4"/>
    <w:rsid w:val="007F3EAF"/>
    <w:rsid w:val="007F40B0"/>
    <w:rsid w:val="007F5F38"/>
    <w:rsid w:val="007F665B"/>
    <w:rsid w:val="008042C8"/>
    <w:rsid w:val="00805CFD"/>
    <w:rsid w:val="00807F15"/>
    <w:rsid w:val="0081359D"/>
    <w:rsid w:val="008136A0"/>
    <w:rsid w:val="00813CDD"/>
    <w:rsid w:val="00814164"/>
    <w:rsid w:val="00814801"/>
    <w:rsid w:val="00814AD7"/>
    <w:rsid w:val="00815A2E"/>
    <w:rsid w:val="008167BC"/>
    <w:rsid w:val="008168B9"/>
    <w:rsid w:val="00817787"/>
    <w:rsid w:val="00820B4E"/>
    <w:rsid w:val="00820D29"/>
    <w:rsid w:val="00820D2B"/>
    <w:rsid w:val="00822488"/>
    <w:rsid w:val="00822945"/>
    <w:rsid w:val="00823B38"/>
    <w:rsid w:val="00823F1C"/>
    <w:rsid w:val="00824697"/>
    <w:rsid w:val="00827A30"/>
    <w:rsid w:val="008318B8"/>
    <w:rsid w:val="00831DDD"/>
    <w:rsid w:val="00832386"/>
    <w:rsid w:val="008332DA"/>
    <w:rsid w:val="008344C2"/>
    <w:rsid w:val="00834BAC"/>
    <w:rsid w:val="00836D01"/>
    <w:rsid w:val="008373F8"/>
    <w:rsid w:val="008379F3"/>
    <w:rsid w:val="00837EA3"/>
    <w:rsid w:val="00840495"/>
    <w:rsid w:val="008439A0"/>
    <w:rsid w:val="00843BE9"/>
    <w:rsid w:val="00847569"/>
    <w:rsid w:val="008508FF"/>
    <w:rsid w:val="00850C4E"/>
    <w:rsid w:val="00850CAC"/>
    <w:rsid w:val="0085238C"/>
    <w:rsid w:val="008530DA"/>
    <w:rsid w:val="0085352C"/>
    <w:rsid w:val="008538D0"/>
    <w:rsid w:val="00853BF4"/>
    <w:rsid w:val="00854ED5"/>
    <w:rsid w:val="00855102"/>
    <w:rsid w:val="00855965"/>
    <w:rsid w:val="00856356"/>
    <w:rsid w:val="008563F2"/>
    <w:rsid w:val="00856D75"/>
    <w:rsid w:val="00860671"/>
    <w:rsid w:val="00860F0E"/>
    <w:rsid w:val="00862CD2"/>
    <w:rsid w:val="0086508B"/>
    <w:rsid w:val="00865B61"/>
    <w:rsid w:val="00866E4F"/>
    <w:rsid w:val="0087156B"/>
    <w:rsid w:val="008724A0"/>
    <w:rsid w:val="00872D7E"/>
    <w:rsid w:val="008754E6"/>
    <w:rsid w:val="0087776F"/>
    <w:rsid w:val="0088233C"/>
    <w:rsid w:val="0088280A"/>
    <w:rsid w:val="00883794"/>
    <w:rsid w:val="00883EB7"/>
    <w:rsid w:val="00884999"/>
    <w:rsid w:val="00892C9F"/>
    <w:rsid w:val="00892FBD"/>
    <w:rsid w:val="00893853"/>
    <w:rsid w:val="00893AD8"/>
    <w:rsid w:val="00893D2C"/>
    <w:rsid w:val="00894D11"/>
    <w:rsid w:val="0089523F"/>
    <w:rsid w:val="008967E5"/>
    <w:rsid w:val="00897BCF"/>
    <w:rsid w:val="008A07FE"/>
    <w:rsid w:val="008A12AD"/>
    <w:rsid w:val="008A1677"/>
    <w:rsid w:val="008A1E7E"/>
    <w:rsid w:val="008A5452"/>
    <w:rsid w:val="008A62FF"/>
    <w:rsid w:val="008A6436"/>
    <w:rsid w:val="008A6AED"/>
    <w:rsid w:val="008A6E5D"/>
    <w:rsid w:val="008B04B3"/>
    <w:rsid w:val="008B060F"/>
    <w:rsid w:val="008B144F"/>
    <w:rsid w:val="008B1A88"/>
    <w:rsid w:val="008B279B"/>
    <w:rsid w:val="008B3B85"/>
    <w:rsid w:val="008B42E3"/>
    <w:rsid w:val="008B4E8C"/>
    <w:rsid w:val="008B60B8"/>
    <w:rsid w:val="008B7CA2"/>
    <w:rsid w:val="008C12BE"/>
    <w:rsid w:val="008C1B93"/>
    <w:rsid w:val="008C22C7"/>
    <w:rsid w:val="008C38EB"/>
    <w:rsid w:val="008C414B"/>
    <w:rsid w:val="008C54EA"/>
    <w:rsid w:val="008C6701"/>
    <w:rsid w:val="008C671C"/>
    <w:rsid w:val="008D28A9"/>
    <w:rsid w:val="008D3BDF"/>
    <w:rsid w:val="008D73F0"/>
    <w:rsid w:val="008D7EA2"/>
    <w:rsid w:val="008E0F80"/>
    <w:rsid w:val="008E1CA4"/>
    <w:rsid w:val="008E3FAA"/>
    <w:rsid w:val="008E5278"/>
    <w:rsid w:val="008E5ED1"/>
    <w:rsid w:val="008E737C"/>
    <w:rsid w:val="008F04A3"/>
    <w:rsid w:val="008F05B8"/>
    <w:rsid w:val="008F0C9D"/>
    <w:rsid w:val="008F0D5A"/>
    <w:rsid w:val="008F1C12"/>
    <w:rsid w:val="008F5A4B"/>
    <w:rsid w:val="008F5EF9"/>
    <w:rsid w:val="008F5F6F"/>
    <w:rsid w:val="008F7188"/>
    <w:rsid w:val="00900EC1"/>
    <w:rsid w:val="00901214"/>
    <w:rsid w:val="00904D6D"/>
    <w:rsid w:val="00904EC8"/>
    <w:rsid w:val="00906951"/>
    <w:rsid w:val="0091187A"/>
    <w:rsid w:val="00912FBC"/>
    <w:rsid w:val="00913D3B"/>
    <w:rsid w:val="00913F75"/>
    <w:rsid w:val="009162AB"/>
    <w:rsid w:val="0091689A"/>
    <w:rsid w:val="0092102B"/>
    <w:rsid w:val="00921D05"/>
    <w:rsid w:val="0092257C"/>
    <w:rsid w:val="00923121"/>
    <w:rsid w:val="00925CC8"/>
    <w:rsid w:val="009314C3"/>
    <w:rsid w:val="009317FD"/>
    <w:rsid w:val="009406FF"/>
    <w:rsid w:val="00941203"/>
    <w:rsid w:val="009416C1"/>
    <w:rsid w:val="0094264B"/>
    <w:rsid w:val="0094367D"/>
    <w:rsid w:val="00943FA1"/>
    <w:rsid w:val="00945A5C"/>
    <w:rsid w:val="00946389"/>
    <w:rsid w:val="0094738D"/>
    <w:rsid w:val="00950928"/>
    <w:rsid w:val="00950EF7"/>
    <w:rsid w:val="00952117"/>
    <w:rsid w:val="00954DC1"/>
    <w:rsid w:val="00955462"/>
    <w:rsid w:val="00956EB6"/>
    <w:rsid w:val="00956F83"/>
    <w:rsid w:val="0095703E"/>
    <w:rsid w:val="00957C11"/>
    <w:rsid w:val="009617A9"/>
    <w:rsid w:val="009665BE"/>
    <w:rsid w:val="009673AB"/>
    <w:rsid w:val="00970E84"/>
    <w:rsid w:val="00971153"/>
    <w:rsid w:val="00981036"/>
    <w:rsid w:val="00981E5F"/>
    <w:rsid w:val="00981F5C"/>
    <w:rsid w:val="00983846"/>
    <w:rsid w:val="00990CC8"/>
    <w:rsid w:val="0099227E"/>
    <w:rsid w:val="009949C5"/>
    <w:rsid w:val="00997C10"/>
    <w:rsid w:val="009A19B2"/>
    <w:rsid w:val="009A3543"/>
    <w:rsid w:val="009B3EC0"/>
    <w:rsid w:val="009B4878"/>
    <w:rsid w:val="009B5FE8"/>
    <w:rsid w:val="009B62B1"/>
    <w:rsid w:val="009B76C2"/>
    <w:rsid w:val="009C080D"/>
    <w:rsid w:val="009C142A"/>
    <w:rsid w:val="009C5293"/>
    <w:rsid w:val="009D41DF"/>
    <w:rsid w:val="009D709E"/>
    <w:rsid w:val="009E0249"/>
    <w:rsid w:val="009E055A"/>
    <w:rsid w:val="009E0F0F"/>
    <w:rsid w:val="009E2DB3"/>
    <w:rsid w:val="009E36AC"/>
    <w:rsid w:val="009E41D1"/>
    <w:rsid w:val="009E4FB4"/>
    <w:rsid w:val="009E5694"/>
    <w:rsid w:val="009E585B"/>
    <w:rsid w:val="009E7D5A"/>
    <w:rsid w:val="009F040E"/>
    <w:rsid w:val="009F1F65"/>
    <w:rsid w:val="009F3146"/>
    <w:rsid w:val="009F3FFF"/>
    <w:rsid w:val="00A01765"/>
    <w:rsid w:val="00A02DD3"/>
    <w:rsid w:val="00A04D6C"/>
    <w:rsid w:val="00A05622"/>
    <w:rsid w:val="00A100B6"/>
    <w:rsid w:val="00A1136A"/>
    <w:rsid w:val="00A114B0"/>
    <w:rsid w:val="00A135A2"/>
    <w:rsid w:val="00A16250"/>
    <w:rsid w:val="00A17296"/>
    <w:rsid w:val="00A17D28"/>
    <w:rsid w:val="00A21621"/>
    <w:rsid w:val="00A22457"/>
    <w:rsid w:val="00A22900"/>
    <w:rsid w:val="00A31E71"/>
    <w:rsid w:val="00A3312E"/>
    <w:rsid w:val="00A3340E"/>
    <w:rsid w:val="00A42248"/>
    <w:rsid w:val="00A426C8"/>
    <w:rsid w:val="00A42ABF"/>
    <w:rsid w:val="00A4427E"/>
    <w:rsid w:val="00A45398"/>
    <w:rsid w:val="00A46733"/>
    <w:rsid w:val="00A46ECF"/>
    <w:rsid w:val="00A477B8"/>
    <w:rsid w:val="00A47AD5"/>
    <w:rsid w:val="00A47F03"/>
    <w:rsid w:val="00A51683"/>
    <w:rsid w:val="00A51892"/>
    <w:rsid w:val="00A52037"/>
    <w:rsid w:val="00A52149"/>
    <w:rsid w:val="00A52366"/>
    <w:rsid w:val="00A52EAC"/>
    <w:rsid w:val="00A52FC1"/>
    <w:rsid w:val="00A557F4"/>
    <w:rsid w:val="00A5654D"/>
    <w:rsid w:val="00A56DE3"/>
    <w:rsid w:val="00A5724F"/>
    <w:rsid w:val="00A620E7"/>
    <w:rsid w:val="00A6214E"/>
    <w:rsid w:val="00A6261F"/>
    <w:rsid w:val="00A63643"/>
    <w:rsid w:val="00A649C1"/>
    <w:rsid w:val="00A662A3"/>
    <w:rsid w:val="00A6661A"/>
    <w:rsid w:val="00A6697F"/>
    <w:rsid w:val="00A71C8A"/>
    <w:rsid w:val="00A71ED6"/>
    <w:rsid w:val="00A760E0"/>
    <w:rsid w:val="00A77E76"/>
    <w:rsid w:val="00A80090"/>
    <w:rsid w:val="00A82646"/>
    <w:rsid w:val="00A85A64"/>
    <w:rsid w:val="00A92430"/>
    <w:rsid w:val="00A93118"/>
    <w:rsid w:val="00A93D4E"/>
    <w:rsid w:val="00A94333"/>
    <w:rsid w:val="00A94C5E"/>
    <w:rsid w:val="00A950F7"/>
    <w:rsid w:val="00A962A0"/>
    <w:rsid w:val="00A97D90"/>
    <w:rsid w:val="00AA3EC5"/>
    <w:rsid w:val="00AA48F5"/>
    <w:rsid w:val="00AA4B39"/>
    <w:rsid w:val="00AA512B"/>
    <w:rsid w:val="00AA59BE"/>
    <w:rsid w:val="00AA608B"/>
    <w:rsid w:val="00AA77C0"/>
    <w:rsid w:val="00AB1CD7"/>
    <w:rsid w:val="00AB1F5C"/>
    <w:rsid w:val="00AB4311"/>
    <w:rsid w:val="00AB49DA"/>
    <w:rsid w:val="00AB59A7"/>
    <w:rsid w:val="00AB68F7"/>
    <w:rsid w:val="00AC06A7"/>
    <w:rsid w:val="00AC077B"/>
    <w:rsid w:val="00AC0C82"/>
    <w:rsid w:val="00AC1F08"/>
    <w:rsid w:val="00AC374E"/>
    <w:rsid w:val="00AC60ED"/>
    <w:rsid w:val="00AD2373"/>
    <w:rsid w:val="00AD4DF3"/>
    <w:rsid w:val="00AD564C"/>
    <w:rsid w:val="00AD5DF4"/>
    <w:rsid w:val="00AD7639"/>
    <w:rsid w:val="00AE1648"/>
    <w:rsid w:val="00AE3182"/>
    <w:rsid w:val="00AE43A3"/>
    <w:rsid w:val="00AF095A"/>
    <w:rsid w:val="00AF1119"/>
    <w:rsid w:val="00AF59C3"/>
    <w:rsid w:val="00B011BB"/>
    <w:rsid w:val="00B012F2"/>
    <w:rsid w:val="00B0163B"/>
    <w:rsid w:val="00B04312"/>
    <w:rsid w:val="00B0539A"/>
    <w:rsid w:val="00B06669"/>
    <w:rsid w:val="00B06F09"/>
    <w:rsid w:val="00B07DF0"/>
    <w:rsid w:val="00B12E07"/>
    <w:rsid w:val="00B14782"/>
    <w:rsid w:val="00B14B32"/>
    <w:rsid w:val="00B14BA4"/>
    <w:rsid w:val="00B14C9C"/>
    <w:rsid w:val="00B14CD3"/>
    <w:rsid w:val="00B14E05"/>
    <w:rsid w:val="00B162E1"/>
    <w:rsid w:val="00B17156"/>
    <w:rsid w:val="00B17A29"/>
    <w:rsid w:val="00B17D85"/>
    <w:rsid w:val="00B21966"/>
    <w:rsid w:val="00B2363C"/>
    <w:rsid w:val="00B252F9"/>
    <w:rsid w:val="00B25977"/>
    <w:rsid w:val="00B271D8"/>
    <w:rsid w:val="00B27C45"/>
    <w:rsid w:val="00B313EB"/>
    <w:rsid w:val="00B3198A"/>
    <w:rsid w:val="00B34812"/>
    <w:rsid w:val="00B357AE"/>
    <w:rsid w:val="00B37E57"/>
    <w:rsid w:val="00B4201C"/>
    <w:rsid w:val="00B42FA5"/>
    <w:rsid w:val="00B514D3"/>
    <w:rsid w:val="00B51BC7"/>
    <w:rsid w:val="00B52134"/>
    <w:rsid w:val="00B56063"/>
    <w:rsid w:val="00B570B0"/>
    <w:rsid w:val="00B57714"/>
    <w:rsid w:val="00B61620"/>
    <w:rsid w:val="00B64061"/>
    <w:rsid w:val="00B65BB6"/>
    <w:rsid w:val="00B7048C"/>
    <w:rsid w:val="00B71D8A"/>
    <w:rsid w:val="00B73F7D"/>
    <w:rsid w:val="00B743B9"/>
    <w:rsid w:val="00B75CEE"/>
    <w:rsid w:val="00B768D7"/>
    <w:rsid w:val="00B778A3"/>
    <w:rsid w:val="00B809F3"/>
    <w:rsid w:val="00B85932"/>
    <w:rsid w:val="00B87588"/>
    <w:rsid w:val="00B92474"/>
    <w:rsid w:val="00BA2419"/>
    <w:rsid w:val="00BA2A58"/>
    <w:rsid w:val="00BB05C3"/>
    <w:rsid w:val="00BB0F2F"/>
    <w:rsid w:val="00BB1C66"/>
    <w:rsid w:val="00BB3596"/>
    <w:rsid w:val="00BB48F9"/>
    <w:rsid w:val="00BB524D"/>
    <w:rsid w:val="00BB5385"/>
    <w:rsid w:val="00BB5653"/>
    <w:rsid w:val="00BB606F"/>
    <w:rsid w:val="00BB6E3C"/>
    <w:rsid w:val="00BC06CF"/>
    <w:rsid w:val="00BC133D"/>
    <w:rsid w:val="00BC24F6"/>
    <w:rsid w:val="00BC37CF"/>
    <w:rsid w:val="00BC3E9C"/>
    <w:rsid w:val="00BC457F"/>
    <w:rsid w:val="00BC4AF5"/>
    <w:rsid w:val="00BC4B07"/>
    <w:rsid w:val="00BC5AA5"/>
    <w:rsid w:val="00BC7CC2"/>
    <w:rsid w:val="00BD038D"/>
    <w:rsid w:val="00BD049F"/>
    <w:rsid w:val="00BD0E9D"/>
    <w:rsid w:val="00BD218A"/>
    <w:rsid w:val="00BD2B86"/>
    <w:rsid w:val="00BD399A"/>
    <w:rsid w:val="00BD557E"/>
    <w:rsid w:val="00BD5B18"/>
    <w:rsid w:val="00BD5F64"/>
    <w:rsid w:val="00BE0201"/>
    <w:rsid w:val="00BE3232"/>
    <w:rsid w:val="00BE520C"/>
    <w:rsid w:val="00BF16AD"/>
    <w:rsid w:val="00BF2C8B"/>
    <w:rsid w:val="00BF34A7"/>
    <w:rsid w:val="00BF3B14"/>
    <w:rsid w:val="00BF6218"/>
    <w:rsid w:val="00C00EA2"/>
    <w:rsid w:val="00C011EE"/>
    <w:rsid w:val="00C02535"/>
    <w:rsid w:val="00C0352A"/>
    <w:rsid w:val="00C0425B"/>
    <w:rsid w:val="00C05811"/>
    <w:rsid w:val="00C0712B"/>
    <w:rsid w:val="00C07227"/>
    <w:rsid w:val="00C07BEF"/>
    <w:rsid w:val="00C1015B"/>
    <w:rsid w:val="00C101D0"/>
    <w:rsid w:val="00C103A1"/>
    <w:rsid w:val="00C10A10"/>
    <w:rsid w:val="00C10D6A"/>
    <w:rsid w:val="00C10EC0"/>
    <w:rsid w:val="00C13B9C"/>
    <w:rsid w:val="00C14063"/>
    <w:rsid w:val="00C14D95"/>
    <w:rsid w:val="00C15102"/>
    <w:rsid w:val="00C15A56"/>
    <w:rsid w:val="00C20353"/>
    <w:rsid w:val="00C22F0A"/>
    <w:rsid w:val="00C2325B"/>
    <w:rsid w:val="00C255F5"/>
    <w:rsid w:val="00C25B1C"/>
    <w:rsid w:val="00C26299"/>
    <w:rsid w:val="00C311E4"/>
    <w:rsid w:val="00C322BB"/>
    <w:rsid w:val="00C32EC9"/>
    <w:rsid w:val="00C33540"/>
    <w:rsid w:val="00C350F2"/>
    <w:rsid w:val="00C35B73"/>
    <w:rsid w:val="00C35B8F"/>
    <w:rsid w:val="00C35FBE"/>
    <w:rsid w:val="00C3666D"/>
    <w:rsid w:val="00C40E59"/>
    <w:rsid w:val="00C418BF"/>
    <w:rsid w:val="00C4258F"/>
    <w:rsid w:val="00C44562"/>
    <w:rsid w:val="00C453FB"/>
    <w:rsid w:val="00C45DED"/>
    <w:rsid w:val="00C4630B"/>
    <w:rsid w:val="00C50166"/>
    <w:rsid w:val="00C502FF"/>
    <w:rsid w:val="00C55723"/>
    <w:rsid w:val="00C55BED"/>
    <w:rsid w:val="00C55D03"/>
    <w:rsid w:val="00C55F3E"/>
    <w:rsid w:val="00C57311"/>
    <w:rsid w:val="00C61929"/>
    <w:rsid w:val="00C62E71"/>
    <w:rsid w:val="00C63059"/>
    <w:rsid w:val="00C631FE"/>
    <w:rsid w:val="00C63C08"/>
    <w:rsid w:val="00C64A04"/>
    <w:rsid w:val="00C66CCC"/>
    <w:rsid w:val="00C676A4"/>
    <w:rsid w:val="00C67EA4"/>
    <w:rsid w:val="00C700B6"/>
    <w:rsid w:val="00C71061"/>
    <w:rsid w:val="00C7182A"/>
    <w:rsid w:val="00C723B3"/>
    <w:rsid w:val="00C72659"/>
    <w:rsid w:val="00C734AC"/>
    <w:rsid w:val="00C73BD7"/>
    <w:rsid w:val="00C73E08"/>
    <w:rsid w:val="00C80CAC"/>
    <w:rsid w:val="00C81C9C"/>
    <w:rsid w:val="00C8516B"/>
    <w:rsid w:val="00C854C1"/>
    <w:rsid w:val="00C85B81"/>
    <w:rsid w:val="00C86F59"/>
    <w:rsid w:val="00C87A7F"/>
    <w:rsid w:val="00C9178F"/>
    <w:rsid w:val="00C93F76"/>
    <w:rsid w:val="00C94ABF"/>
    <w:rsid w:val="00C9655A"/>
    <w:rsid w:val="00C96FCA"/>
    <w:rsid w:val="00C97507"/>
    <w:rsid w:val="00C9754D"/>
    <w:rsid w:val="00C975DF"/>
    <w:rsid w:val="00CA195A"/>
    <w:rsid w:val="00CA37CA"/>
    <w:rsid w:val="00CA5D84"/>
    <w:rsid w:val="00CB0619"/>
    <w:rsid w:val="00CB478C"/>
    <w:rsid w:val="00CB58D4"/>
    <w:rsid w:val="00CC1960"/>
    <w:rsid w:val="00CC409C"/>
    <w:rsid w:val="00CD4F70"/>
    <w:rsid w:val="00CE1CF3"/>
    <w:rsid w:val="00CE4BC0"/>
    <w:rsid w:val="00CE70F3"/>
    <w:rsid w:val="00CE7659"/>
    <w:rsid w:val="00CF0737"/>
    <w:rsid w:val="00CF0E18"/>
    <w:rsid w:val="00CF29A4"/>
    <w:rsid w:val="00CF2F2E"/>
    <w:rsid w:val="00CF4D01"/>
    <w:rsid w:val="00CF624D"/>
    <w:rsid w:val="00CF6E34"/>
    <w:rsid w:val="00D0495F"/>
    <w:rsid w:val="00D0506E"/>
    <w:rsid w:val="00D060CE"/>
    <w:rsid w:val="00D066D9"/>
    <w:rsid w:val="00D076EF"/>
    <w:rsid w:val="00D07776"/>
    <w:rsid w:val="00D07778"/>
    <w:rsid w:val="00D108C5"/>
    <w:rsid w:val="00D10D7A"/>
    <w:rsid w:val="00D1187F"/>
    <w:rsid w:val="00D11C2D"/>
    <w:rsid w:val="00D1618D"/>
    <w:rsid w:val="00D167B1"/>
    <w:rsid w:val="00D16D1B"/>
    <w:rsid w:val="00D21F66"/>
    <w:rsid w:val="00D22802"/>
    <w:rsid w:val="00D24B66"/>
    <w:rsid w:val="00D24C22"/>
    <w:rsid w:val="00D26476"/>
    <w:rsid w:val="00D31492"/>
    <w:rsid w:val="00D3478B"/>
    <w:rsid w:val="00D35E12"/>
    <w:rsid w:val="00D413DD"/>
    <w:rsid w:val="00D4189D"/>
    <w:rsid w:val="00D424E3"/>
    <w:rsid w:val="00D42604"/>
    <w:rsid w:val="00D43436"/>
    <w:rsid w:val="00D4389A"/>
    <w:rsid w:val="00D4400C"/>
    <w:rsid w:val="00D4436A"/>
    <w:rsid w:val="00D45829"/>
    <w:rsid w:val="00D45DEF"/>
    <w:rsid w:val="00D45FB7"/>
    <w:rsid w:val="00D46347"/>
    <w:rsid w:val="00D46954"/>
    <w:rsid w:val="00D51E72"/>
    <w:rsid w:val="00D520E6"/>
    <w:rsid w:val="00D534EA"/>
    <w:rsid w:val="00D540A4"/>
    <w:rsid w:val="00D54DBC"/>
    <w:rsid w:val="00D55836"/>
    <w:rsid w:val="00D570F3"/>
    <w:rsid w:val="00D61C85"/>
    <w:rsid w:val="00D624E5"/>
    <w:rsid w:val="00D634A8"/>
    <w:rsid w:val="00D64C3D"/>
    <w:rsid w:val="00D65A1C"/>
    <w:rsid w:val="00D67099"/>
    <w:rsid w:val="00D71939"/>
    <w:rsid w:val="00D72D27"/>
    <w:rsid w:val="00D73317"/>
    <w:rsid w:val="00D743C8"/>
    <w:rsid w:val="00D743DA"/>
    <w:rsid w:val="00D744B5"/>
    <w:rsid w:val="00D745B1"/>
    <w:rsid w:val="00D74C5F"/>
    <w:rsid w:val="00D753F3"/>
    <w:rsid w:val="00D772DC"/>
    <w:rsid w:val="00D879AF"/>
    <w:rsid w:val="00D9045B"/>
    <w:rsid w:val="00D90EA9"/>
    <w:rsid w:val="00D93083"/>
    <w:rsid w:val="00D941C3"/>
    <w:rsid w:val="00D94A99"/>
    <w:rsid w:val="00D95324"/>
    <w:rsid w:val="00D95482"/>
    <w:rsid w:val="00DA0390"/>
    <w:rsid w:val="00DA1940"/>
    <w:rsid w:val="00DA3BBA"/>
    <w:rsid w:val="00DA3C3C"/>
    <w:rsid w:val="00DA5678"/>
    <w:rsid w:val="00DA7399"/>
    <w:rsid w:val="00DB05EC"/>
    <w:rsid w:val="00DB166E"/>
    <w:rsid w:val="00DB3D8C"/>
    <w:rsid w:val="00DB3E4C"/>
    <w:rsid w:val="00DB43B8"/>
    <w:rsid w:val="00DB7BD1"/>
    <w:rsid w:val="00DB7C8A"/>
    <w:rsid w:val="00DC221E"/>
    <w:rsid w:val="00DC2DC5"/>
    <w:rsid w:val="00DC341B"/>
    <w:rsid w:val="00DD0E87"/>
    <w:rsid w:val="00DD2BCD"/>
    <w:rsid w:val="00DD35E7"/>
    <w:rsid w:val="00DD3939"/>
    <w:rsid w:val="00DD5486"/>
    <w:rsid w:val="00DD650E"/>
    <w:rsid w:val="00DD7968"/>
    <w:rsid w:val="00DE0B7E"/>
    <w:rsid w:val="00DE1418"/>
    <w:rsid w:val="00DE2205"/>
    <w:rsid w:val="00DE421E"/>
    <w:rsid w:val="00DE5454"/>
    <w:rsid w:val="00DE6831"/>
    <w:rsid w:val="00DE7F41"/>
    <w:rsid w:val="00DF0F50"/>
    <w:rsid w:val="00DF2309"/>
    <w:rsid w:val="00DF28DC"/>
    <w:rsid w:val="00DF3742"/>
    <w:rsid w:val="00DF3915"/>
    <w:rsid w:val="00DF44AC"/>
    <w:rsid w:val="00DF4CE2"/>
    <w:rsid w:val="00E0168F"/>
    <w:rsid w:val="00E12071"/>
    <w:rsid w:val="00E12660"/>
    <w:rsid w:val="00E12838"/>
    <w:rsid w:val="00E15BBF"/>
    <w:rsid w:val="00E15ECD"/>
    <w:rsid w:val="00E230D8"/>
    <w:rsid w:val="00E239E2"/>
    <w:rsid w:val="00E23F00"/>
    <w:rsid w:val="00E2599A"/>
    <w:rsid w:val="00E26A0F"/>
    <w:rsid w:val="00E305A0"/>
    <w:rsid w:val="00E318D4"/>
    <w:rsid w:val="00E3382D"/>
    <w:rsid w:val="00E339EE"/>
    <w:rsid w:val="00E3557A"/>
    <w:rsid w:val="00E4014C"/>
    <w:rsid w:val="00E401FC"/>
    <w:rsid w:val="00E42D1B"/>
    <w:rsid w:val="00E4558E"/>
    <w:rsid w:val="00E46437"/>
    <w:rsid w:val="00E46C0B"/>
    <w:rsid w:val="00E46FAB"/>
    <w:rsid w:val="00E474DC"/>
    <w:rsid w:val="00E5155C"/>
    <w:rsid w:val="00E52FF2"/>
    <w:rsid w:val="00E5385B"/>
    <w:rsid w:val="00E53AD5"/>
    <w:rsid w:val="00E55EA9"/>
    <w:rsid w:val="00E56307"/>
    <w:rsid w:val="00E56D55"/>
    <w:rsid w:val="00E56F52"/>
    <w:rsid w:val="00E57D47"/>
    <w:rsid w:val="00E57F76"/>
    <w:rsid w:val="00E60696"/>
    <w:rsid w:val="00E607BC"/>
    <w:rsid w:val="00E6152A"/>
    <w:rsid w:val="00E615D6"/>
    <w:rsid w:val="00E619D6"/>
    <w:rsid w:val="00E62028"/>
    <w:rsid w:val="00E62E41"/>
    <w:rsid w:val="00E6312B"/>
    <w:rsid w:val="00E6393C"/>
    <w:rsid w:val="00E67E51"/>
    <w:rsid w:val="00E76BE0"/>
    <w:rsid w:val="00E7790B"/>
    <w:rsid w:val="00E77E1F"/>
    <w:rsid w:val="00E81714"/>
    <w:rsid w:val="00E91546"/>
    <w:rsid w:val="00E91678"/>
    <w:rsid w:val="00E9206E"/>
    <w:rsid w:val="00E93438"/>
    <w:rsid w:val="00E93F64"/>
    <w:rsid w:val="00E941EB"/>
    <w:rsid w:val="00E94443"/>
    <w:rsid w:val="00E96092"/>
    <w:rsid w:val="00E96737"/>
    <w:rsid w:val="00E96B5C"/>
    <w:rsid w:val="00EA0668"/>
    <w:rsid w:val="00EA127F"/>
    <w:rsid w:val="00EA1F53"/>
    <w:rsid w:val="00EA2C41"/>
    <w:rsid w:val="00EA4376"/>
    <w:rsid w:val="00EA70DC"/>
    <w:rsid w:val="00EB01FF"/>
    <w:rsid w:val="00EB06C6"/>
    <w:rsid w:val="00EB0F80"/>
    <w:rsid w:val="00EB1B47"/>
    <w:rsid w:val="00EB46E1"/>
    <w:rsid w:val="00EB7BD6"/>
    <w:rsid w:val="00EC20FD"/>
    <w:rsid w:val="00EC2EF8"/>
    <w:rsid w:val="00EC3DAC"/>
    <w:rsid w:val="00EC42FF"/>
    <w:rsid w:val="00EC5A73"/>
    <w:rsid w:val="00EC5CF8"/>
    <w:rsid w:val="00ED3B7C"/>
    <w:rsid w:val="00ED3D0C"/>
    <w:rsid w:val="00ED4AEF"/>
    <w:rsid w:val="00ED527A"/>
    <w:rsid w:val="00ED570E"/>
    <w:rsid w:val="00ED5CFE"/>
    <w:rsid w:val="00ED7D8C"/>
    <w:rsid w:val="00EE005A"/>
    <w:rsid w:val="00EE05CF"/>
    <w:rsid w:val="00EE077C"/>
    <w:rsid w:val="00EE10AE"/>
    <w:rsid w:val="00EE2DA2"/>
    <w:rsid w:val="00EE4290"/>
    <w:rsid w:val="00EE5777"/>
    <w:rsid w:val="00EE589E"/>
    <w:rsid w:val="00EE76D0"/>
    <w:rsid w:val="00EE7C89"/>
    <w:rsid w:val="00EE7FB7"/>
    <w:rsid w:val="00EF1185"/>
    <w:rsid w:val="00EF754D"/>
    <w:rsid w:val="00F027E9"/>
    <w:rsid w:val="00F0775E"/>
    <w:rsid w:val="00F15BF4"/>
    <w:rsid w:val="00F15F69"/>
    <w:rsid w:val="00F1612D"/>
    <w:rsid w:val="00F173DD"/>
    <w:rsid w:val="00F21119"/>
    <w:rsid w:val="00F21187"/>
    <w:rsid w:val="00F24F92"/>
    <w:rsid w:val="00F25164"/>
    <w:rsid w:val="00F277D3"/>
    <w:rsid w:val="00F30997"/>
    <w:rsid w:val="00F32896"/>
    <w:rsid w:val="00F33C08"/>
    <w:rsid w:val="00F35ADB"/>
    <w:rsid w:val="00F41AE7"/>
    <w:rsid w:val="00F41F44"/>
    <w:rsid w:val="00F42D17"/>
    <w:rsid w:val="00F4376B"/>
    <w:rsid w:val="00F457A0"/>
    <w:rsid w:val="00F46492"/>
    <w:rsid w:val="00F477B5"/>
    <w:rsid w:val="00F47B01"/>
    <w:rsid w:val="00F5057E"/>
    <w:rsid w:val="00F53410"/>
    <w:rsid w:val="00F541F8"/>
    <w:rsid w:val="00F5470A"/>
    <w:rsid w:val="00F551E6"/>
    <w:rsid w:val="00F5563D"/>
    <w:rsid w:val="00F56891"/>
    <w:rsid w:val="00F61B79"/>
    <w:rsid w:val="00F64CD4"/>
    <w:rsid w:val="00F64F37"/>
    <w:rsid w:val="00F65AB2"/>
    <w:rsid w:val="00F736E6"/>
    <w:rsid w:val="00F73E78"/>
    <w:rsid w:val="00F740C2"/>
    <w:rsid w:val="00F7591E"/>
    <w:rsid w:val="00F75EF9"/>
    <w:rsid w:val="00F77A9B"/>
    <w:rsid w:val="00F83035"/>
    <w:rsid w:val="00F866B0"/>
    <w:rsid w:val="00F869EF"/>
    <w:rsid w:val="00F86BE4"/>
    <w:rsid w:val="00F86C7B"/>
    <w:rsid w:val="00F86D61"/>
    <w:rsid w:val="00F905B6"/>
    <w:rsid w:val="00F90B31"/>
    <w:rsid w:val="00F914B2"/>
    <w:rsid w:val="00F926B9"/>
    <w:rsid w:val="00F9541D"/>
    <w:rsid w:val="00FA0403"/>
    <w:rsid w:val="00FA0CE6"/>
    <w:rsid w:val="00FA35FB"/>
    <w:rsid w:val="00FA5742"/>
    <w:rsid w:val="00FA597D"/>
    <w:rsid w:val="00FA5B9A"/>
    <w:rsid w:val="00FB01B9"/>
    <w:rsid w:val="00FB763A"/>
    <w:rsid w:val="00FB79C0"/>
    <w:rsid w:val="00FC2EB8"/>
    <w:rsid w:val="00FC4073"/>
    <w:rsid w:val="00FC5C43"/>
    <w:rsid w:val="00FD1598"/>
    <w:rsid w:val="00FD576E"/>
    <w:rsid w:val="00FD596B"/>
    <w:rsid w:val="00FE58CC"/>
    <w:rsid w:val="00FE75A9"/>
    <w:rsid w:val="00FF058D"/>
    <w:rsid w:val="00FF1D8E"/>
    <w:rsid w:val="00FF2440"/>
    <w:rsid w:val="00FF322C"/>
    <w:rsid w:val="00FF3922"/>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3768E8"/>
  <w15:docId w15:val="{BB16303D-D086-4628-A39C-71F039D8D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65B61"/>
  </w:style>
  <w:style w:type="paragraph" w:styleId="1">
    <w:name w:val="heading 1"/>
    <w:basedOn w:val="a"/>
    <w:next w:val="a"/>
    <w:qFormat/>
    <w:rsid w:val="00C15A56"/>
    <w:pPr>
      <w:keepNext/>
      <w:spacing w:line="480" w:lineRule="auto"/>
      <w:jc w:val="center"/>
      <w:outlineLvl w:val="0"/>
    </w:pPr>
    <w:rPr>
      <w:b/>
      <w:bCs/>
    </w:rPr>
  </w:style>
  <w:style w:type="paragraph" w:styleId="2">
    <w:name w:val="heading 2"/>
    <w:basedOn w:val="a"/>
    <w:next w:val="a"/>
    <w:qFormat/>
    <w:rsid w:val="00FA0403"/>
    <w:pPr>
      <w:keepNext/>
      <w:spacing w:before="240" w:after="60"/>
      <w:outlineLvl w:val="1"/>
    </w:pPr>
    <w:rPr>
      <w:rFonts w:ascii="Arial" w:hAnsi="Arial" w:cs="Arial"/>
      <w:b/>
      <w:bCs/>
      <w:i/>
      <w:iCs/>
      <w:sz w:val="28"/>
      <w:szCs w:val="28"/>
    </w:rPr>
  </w:style>
  <w:style w:type="paragraph" w:styleId="3">
    <w:name w:val="heading 3"/>
    <w:basedOn w:val="a"/>
    <w:next w:val="a"/>
    <w:qFormat/>
    <w:rsid w:val="00DB3D8C"/>
    <w:pPr>
      <w:keepNext/>
      <w:spacing w:before="240" w:after="60"/>
      <w:outlineLvl w:val="2"/>
    </w:pPr>
    <w:rPr>
      <w:rFonts w:ascii="Arial" w:hAnsi="Arial" w:cs="Arial"/>
      <w:b/>
      <w:bCs/>
      <w:sz w:val="26"/>
      <w:szCs w:val="26"/>
    </w:rPr>
  </w:style>
  <w:style w:type="paragraph" w:styleId="4">
    <w:name w:val="heading 4"/>
    <w:basedOn w:val="a"/>
    <w:next w:val="a"/>
    <w:qFormat/>
    <w:rsid w:val="004710EE"/>
    <w:pPr>
      <w:keepNext/>
      <w:spacing w:before="240" w:after="60"/>
      <w:outlineLvl w:val="3"/>
    </w:pPr>
    <w:rPr>
      <w:b/>
      <w:bCs/>
      <w:sz w:val="28"/>
      <w:szCs w:val="28"/>
    </w:rPr>
  </w:style>
  <w:style w:type="paragraph" w:styleId="5">
    <w:name w:val="heading 5"/>
    <w:basedOn w:val="a"/>
    <w:next w:val="a"/>
    <w:qFormat/>
    <w:rsid w:val="00DB3D8C"/>
    <w:pPr>
      <w:spacing w:before="240" w:after="60"/>
      <w:outlineLvl w:val="4"/>
    </w:pPr>
    <w:rPr>
      <w:b/>
      <w:bCs/>
      <w:i/>
      <w:iCs/>
      <w:sz w:val="26"/>
      <w:szCs w:val="26"/>
    </w:rPr>
  </w:style>
  <w:style w:type="paragraph" w:styleId="6">
    <w:name w:val="heading 6"/>
    <w:basedOn w:val="a"/>
    <w:next w:val="a"/>
    <w:qFormat/>
    <w:rsid w:val="00097958"/>
    <w:pPr>
      <w:keepNext/>
      <w:jc w:val="center"/>
      <w:outlineLvl w:val="5"/>
    </w:pPr>
    <w:rPr>
      <w:b/>
      <w:bCs/>
      <w:i/>
      <w:iCs/>
      <w:u w:val="single"/>
    </w:rPr>
  </w:style>
  <w:style w:type="paragraph" w:styleId="7">
    <w:name w:val="heading 7"/>
    <w:basedOn w:val="a"/>
    <w:next w:val="a"/>
    <w:qFormat/>
    <w:rsid w:val="00DB3D8C"/>
    <w:pPr>
      <w:spacing w:before="240" w:after="60"/>
      <w:outlineLvl w:val="6"/>
    </w:pPr>
    <w:rPr>
      <w:sz w:val="24"/>
      <w:szCs w:val="24"/>
    </w:rPr>
  </w:style>
  <w:style w:type="paragraph" w:styleId="8">
    <w:name w:val="heading 8"/>
    <w:basedOn w:val="a"/>
    <w:next w:val="a"/>
    <w:qFormat/>
    <w:rsid w:val="00097958"/>
    <w:pPr>
      <w:keepNext/>
      <w:outlineLvl w:val="7"/>
    </w:pPr>
    <w:rPr>
      <w:b/>
      <w:bCs/>
      <w:lang w:val="pl-PL" w:eastAsia="pl-PL"/>
    </w:rPr>
  </w:style>
  <w:style w:type="paragraph" w:styleId="9">
    <w:name w:val="heading 9"/>
    <w:basedOn w:val="a"/>
    <w:next w:val="a"/>
    <w:qFormat/>
    <w:rsid w:val="00097958"/>
    <w:pPr>
      <w:keepNext/>
      <w:ind w:right="-4041"/>
      <w:outlineLvl w:val="8"/>
    </w:pPr>
    <w:rPr>
      <w:b/>
      <w:bCs/>
      <w:lang w:val="en-AU"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rsid w:val="00102A61"/>
    <w:rPr>
      <w:color w:val="0000FF"/>
      <w:u w:val="single"/>
    </w:rPr>
  </w:style>
  <w:style w:type="paragraph" w:styleId="a5">
    <w:name w:val="header"/>
    <w:basedOn w:val="a"/>
    <w:link w:val="a6"/>
    <w:rsid w:val="0094367D"/>
    <w:pPr>
      <w:tabs>
        <w:tab w:val="center" w:pos="4320"/>
        <w:tab w:val="right" w:pos="8640"/>
      </w:tabs>
    </w:pPr>
  </w:style>
  <w:style w:type="paragraph" w:styleId="a7">
    <w:name w:val="footer"/>
    <w:basedOn w:val="a"/>
    <w:rsid w:val="0094367D"/>
    <w:pPr>
      <w:tabs>
        <w:tab w:val="center" w:pos="4320"/>
        <w:tab w:val="right" w:pos="8640"/>
      </w:tabs>
    </w:pPr>
  </w:style>
  <w:style w:type="character" w:styleId="a8">
    <w:name w:val="page number"/>
    <w:basedOn w:val="a0"/>
    <w:rsid w:val="0094367D"/>
  </w:style>
  <w:style w:type="paragraph" w:styleId="a9">
    <w:name w:val="Balloon Text"/>
    <w:basedOn w:val="a"/>
    <w:semiHidden/>
    <w:rsid w:val="00061D77"/>
    <w:rPr>
      <w:rFonts w:ascii="Tahoma" w:hAnsi="Tahoma"/>
      <w:sz w:val="16"/>
      <w:szCs w:val="16"/>
    </w:rPr>
  </w:style>
  <w:style w:type="paragraph" w:styleId="aa">
    <w:name w:val="Body Text Indent"/>
    <w:basedOn w:val="a"/>
    <w:rsid w:val="00C15A56"/>
    <w:pPr>
      <w:spacing w:line="360" w:lineRule="auto"/>
      <w:ind w:left="456" w:firstLine="984"/>
      <w:jc w:val="both"/>
    </w:pPr>
    <w:rPr>
      <w:lang w:val="id-ID"/>
    </w:rPr>
  </w:style>
  <w:style w:type="paragraph" w:styleId="20">
    <w:name w:val="Body Text Indent 2"/>
    <w:basedOn w:val="a"/>
    <w:rsid w:val="00C15A56"/>
    <w:pPr>
      <w:spacing w:after="120" w:line="480" w:lineRule="auto"/>
      <w:ind w:left="360"/>
    </w:pPr>
  </w:style>
  <w:style w:type="paragraph" w:styleId="ab">
    <w:name w:val="Body Text"/>
    <w:basedOn w:val="a"/>
    <w:rsid w:val="00C15A56"/>
    <w:pPr>
      <w:spacing w:after="120"/>
    </w:pPr>
    <w:rPr>
      <w:lang w:val="id-ID" w:eastAsia="id-ID"/>
    </w:rPr>
  </w:style>
  <w:style w:type="paragraph" w:styleId="ac">
    <w:name w:val="caption"/>
    <w:basedOn w:val="a"/>
    <w:next w:val="a"/>
    <w:qFormat/>
    <w:rsid w:val="00C15A56"/>
    <w:pPr>
      <w:spacing w:line="480" w:lineRule="auto"/>
      <w:jc w:val="center"/>
    </w:pPr>
    <w:rPr>
      <w:i/>
      <w:iCs/>
    </w:rPr>
  </w:style>
  <w:style w:type="character" w:styleId="ad">
    <w:name w:val="footnote reference"/>
    <w:basedOn w:val="a0"/>
    <w:semiHidden/>
    <w:rsid w:val="00FA0403"/>
    <w:rPr>
      <w:vertAlign w:val="superscript"/>
    </w:rPr>
  </w:style>
  <w:style w:type="paragraph" w:styleId="ae">
    <w:name w:val="footnote text"/>
    <w:basedOn w:val="a"/>
    <w:semiHidden/>
    <w:rsid w:val="00FA0403"/>
    <w:rPr>
      <w:rFonts w:cs="Traditional Arabic"/>
      <w:lang w:eastAsia="ko-KR"/>
    </w:rPr>
  </w:style>
  <w:style w:type="paragraph" w:customStyle="1" w:styleId="Judulbab">
    <w:name w:val="Judul bab"/>
    <w:basedOn w:val="a"/>
    <w:rsid w:val="004710EE"/>
    <w:pPr>
      <w:spacing w:line="475" w:lineRule="atLeast"/>
      <w:jc w:val="center"/>
    </w:pPr>
    <w:rPr>
      <w:b/>
      <w:sz w:val="32"/>
    </w:rPr>
  </w:style>
  <w:style w:type="paragraph" w:customStyle="1" w:styleId="IsiBabforKomputek">
    <w:name w:val="Isi Bab for Komputek"/>
    <w:basedOn w:val="a"/>
    <w:rsid w:val="004710EE"/>
    <w:pPr>
      <w:ind w:firstLine="720"/>
      <w:jc w:val="both"/>
    </w:pPr>
  </w:style>
  <w:style w:type="paragraph" w:customStyle="1" w:styleId="tole">
    <w:name w:val="tole"/>
    <w:basedOn w:val="a"/>
    <w:rsid w:val="00E91546"/>
    <w:pPr>
      <w:jc w:val="center"/>
      <w:outlineLvl w:val="0"/>
    </w:pPr>
    <w:rPr>
      <w:b/>
      <w:bCs/>
      <w:sz w:val="28"/>
      <w:szCs w:val="28"/>
    </w:rPr>
  </w:style>
  <w:style w:type="paragraph" w:customStyle="1" w:styleId="tolesBold">
    <w:name w:val="toles + Bold"/>
    <w:aliases w:val="Line spacing:  single"/>
    <w:basedOn w:val="a"/>
    <w:rsid w:val="00E91546"/>
    <w:pPr>
      <w:jc w:val="center"/>
      <w:outlineLvl w:val="0"/>
    </w:pPr>
    <w:rPr>
      <w:i/>
      <w:iCs/>
      <w:sz w:val="24"/>
      <w:szCs w:val="24"/>
    </w:rPr>
  </w:style>
  <w:style w:type="paragraph" w:customStyle="1" w:styleId="toleLinespacingsingle">
    <w:name w:val="tole + Line spacing:  single"/>
    <w:basedOn w:val="a"/>
    <w:rsid w:val="00E91546"/>
    <w:pPr>
      <w:jc w:val="both"/>
    </w:pPr>
    <w:rPr>
      <w:sz w:val="24"/>
      <w:szCs w:val="24"/>
    </w:rPr>
  </w:style>
  <w:style w:type="paragraph" w:customStyle="1" w:styleId="bunga">
    <w:name w:val="bunga"/>
    <w:basedOn w:val="a"/>
    <w:rsid w:val="00E91546"/>
    <w:pPr>
      <w:jc w:val="both"/>
    </w:pPr>
    <w:rPr>
      <w:rFonts w:ascii="Arial" w:hAnsi="Arial" w:cs="Arial"/>
      <w:szCs w:val="24"/>
    </w:rPr>
  </w:style>
  <w:style w:type="paragraph" w:customStyle="1" w:styleId="bunga2">
    <w:name w:val="bunga2"/>
    <w:basedOn w:val="a"/>
    <w:rsid w:val="00E91546"/>
    <w:pPr>
      <w:jc w:val="both"/>
      <w:outlineLvl w:val="0"/>
    </w:pPr>
    <w:rPr>
      <w:rFonts w:ascii="Arial" w:hAnsi="Arial" w:cs="Arial"/>
      <w:b/>
      <w:bCs/>
      <w:szCs w:val="24"/>
    </w:rPr>
  </w:style>
  <w:style w:type="paragraph" w:customStyle="1" w:styleId="DiQi">
    <w:name w:val="DiQi"/>
    <w:basedOn w:val="a"/>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af">
    <w:name w:val="List"/>
    <w:basedOn w:val="a"/>
    <w:rsid w:val="00DA0390"/>
    <w:pPr>
      <w:ind w:left="360" w:hanging="360"/>
      <w:jc w:val="center"/>
    </w:pPr>
    <w:rPr>
      <w:sz w:val="24"/>
      <w:szCs w:val="24"/>
    </w:rPr>
  </w:style>
  <w:style w:type="paragraph" w:styleId="30">
    <w:name w:val="Body Text Indent 3"/>
    <w:basedOn w:val="a"/>
    <w:rsid w:val="00DB3D8C"/>
    <w:pPr>
      <w:spacing w:after="120"/>
      <w:ind w:left="360"/>
    </w:pPr>
    <w:rPr>
      <w:sz w:val="16"/>
      <w:szCs w:val="16"/>
    </w:rPr>
  </w:style>
  <w:style w:type="paragraph" w:customStyle="1" w:styleId="Body0">
    <w:name w:val="Body 0"/>
    <w:basedOn w:val="a"/>
    <w:rsid w:val="00DB3D8C"/>
    <w:pPr>
      <w:spacing w:line="360" w:lineRule="atLeast"/>
      <w:jc w:val="both"/>
    </w:pPr>
    <w:rPr>
      <w:rFonts w:ascii="Palatino" w:hAnsi="Palatino"/>
      <w:sz w:val="24"/>
      <w:szCs w:val="24"/>
    </w:rPr>
  </w:style>
  <w:style w:type="paragraph" w:styleId="21">
    <w:name w:val="Body Text 2"/>
    <w:basedOn w:val="a"/>
    <w:rsid w:val="005E736A"/>
    <w:pPr>
      <w:spacing w:after="120" w:line="480" w:lineRule="auto"/>
    </w:pPr>
  </w:style>
  <w:style w:type="paragraph" w:styleId="af0">
    <w:name w:val="Title"/>
    <w:basedOn w:val="a"/>
    <w:qFormat/>
    <w:rsid w:val="00F866B0"/>
    <w:pPr>
      <w:jc w:val="center"/>
    </w:pPr>
    <w:rPr>
      <w:b/>
      <w:bCs/>
      <w:sz w:val="28"/>
      <w:szCs w:val="24"/>
      <w:lang w:val="id-ID"/>
    </w:rPr>
  </w:style>
  <w:style w:type="paragraph" w:customStyle="1" w:styleId="AutoBiography">
    <w:name w:val="AutoBiography"/>
    <w:basedOn w:val="a"/>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a"/>
    <w:autoRedefine/>
    <w:rsid w:val="00771A7C"/>
    <w:pPr>
      <w:snapToGrid w:val="0"/>
      <w:jc w:val="both"/>
    </w:pPr>
    <w:rPr>
      <w:rFonts w:eastAsia="MS Mincho" w:cs="Angsana New"/>
      <w:lang w:val="en-GB" w:bidi="th-TH"/>
    </w:rPr>
  </w:style>
  <w:style w:type="paragraph" w:customStyle="1" w:styleId="Style10ptJustified">
    <w:name w:val="Style 10 pt Justified"/>
    <w:basedOn w:val="a"/>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a0"/>
    <w:link w:val="Style10ptJustified"/>
    <w:rsid w:val="00353885"/>
    <w:rPr>
      <w:rFonts w:ascii="Arial" w:eastAsia="MS Mincho" w:hAnsi="Arial" w:cs="Arial"/>
      <w:iCs/>
      <w:lang w:val="en-GB" w:eastAsia="en-US" w:bidi="ar-SA"/>
    </w:rPr>
  </w:style>
  <w:style w:type="paragraph" w:customStyle="1" w:styleId="paperbody">
    <w:name w:val="paper body"/>
    <w:basedOn w:val="a"/>
    <w:rsid w:val="00097958"/>
    <w:pPr>
      <w:jc w:val="both"/>
    </w:pPr>
    <w:rPr>
      <w:sz w:val="24"/>
      <w:szCs w:val="24"/>
      <w:lang w:val="en-AU"/>
    </w:rPr>
  </w:style>
  <w:style w:type="paragraph" w:styleId="af1">
    <w:name w:val="Plain Text"/>
    <w:basedOn w:val="a"/>
    <w:semiHidden/>
    <w:rsid w:val="00097958"/>
    <w:rPr>
      <w:rFonts w:ascii="Courier New" w:eastAsia="BatangChe" w:hAnsi="Courier New"/>
      <w:sz w:val="24"/>
      <w:szCs w:val="24"/>
    </w:rPr>
  </w:style>
  <w:style w:type="character" w:customStyle="1" w:styleId="CharChar">
    <w:name w:val="Char Char"/>
    <w:basedOn w:val="a0"/>
    <w:rsid w:val="00097958"/>
    <w:rPr>
      <w:rFonts w:ascii="Courier New" w:eastAsia="BatangChe" w:hAnsi="Courier New"/>
      <w:sz w:val="24"/>
      <w:szCs w:val="24"/>
      <w:lang w:val="en-US" w:eastAsia="en-US"/>
    </w:rPr>
  </w:style>
  <w:style w:type="paragraph" w:styleId="af2">
    <w:name w:val="Subtitle"/>
    <w:basedOn w:val="a"/>
    <w:qFormat/>
    <w:rsid w:val="00097958"/>
    <w:pPr>
      <w:jc w:val="center"/>
    </w:pPr>
    <w:rPr>
      <w:b/>
      <w:bCs/>
      <w:sz w:val="32"/>
      <w:szCs w:val="32"/>
      <w:lang w:val="en-GB"/>
    </w:rPr>
  </w:style>
  <w:style w:type="paragraph" w:customStyle="1" w:styleId="Body">
    <w:name w:val="Body"/>
    <w:basedOn w:val="a"/>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a"/>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a"/>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a"/>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a"/>
    <w:next w:val="a"/>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a"/>
    <w:rsid w:val="00097958"/>
    <w:pPr>
      <w:jc w:val="center"/>
    </w:pPr>
    <w:rPr>
      <w:smallCaps/>
      <w:sz w:val="16"/>
      <w:szCs w:val="16"/>
    </w:rPr>
  </w:style>
  <w:style w:type="paragraph" w:customStyle="1" w:styleId="Sub-titles">
    <w:name w:val="Sub-titles"/>
    <w:basedOn w:val="a"/>
    <w:rsid w:val="00097958"/>
    <w:pPr>
      <w:jc w:val="both"/>
    </w:pPr>
    <w:rPr>
      <w:b/>
      <w:bCs/>
      <w:color w:val="000000"/>
      <w:sz w:val="24"/>
      <w:szCs w:val="24"/>
      <w:lang w:val="pt-PT" w:eastAsia="pt-PT"/>
    </w:rPr>
  </w:style>
  <w:style w:type="paragraph" w:customStyle="1" w:styleId="text0">
    <w:name w:val="text"/>
    <w:basedOn w:val="a"/>
    <w:rsid w:val="00097958"/>
    <w:pPr>
      <w:ind w:firstLine="227"/>
      <w:jc w:val="both"/>
    </w:pPr>
  </w:style>
  <w:style w:type="paragraph" w:customStyle="1" w:styleId="tables">
    <w:name w:val="tables"/>
    <w:basedOn w:val="a"/>
    <w:rsid w:val="00097958"/>
    <w:pPr>
      <w:jc w:val="both"/>
    </w:pPr>
    <w:rPr>
      <w:sz w:val="18"/>
      <w:szCs w:val="18"/>
    </w:rPr>
  </w:style>
  <w:style w:type="character" w:styleId="af3">
    <w:name w:val="Strong"/>
    <w:basedOn w:val="a0"/>
    <w:qFormat/>
    <w:rsid w:val="00335BE8"/>
    <w:rPr>
      <w:rFonts w:cs="Times New Roman"/>
      <w:b/>
      <w:bCs/>
    </w:rPr>
  </w:style>
  <w:style w:type="paragraph" w:styleId="af4">
    <w:name w:val="Normal (Web)"/>
    <w:basedOn w:val="a"/>
    <w:uiPriority w:val="99"/>
    <w:rsid w:val="00232DA1"/>
    <w:pPr>
      <w:spacing w:before="100" w:beforeAutospacing="1" w:after="100" w:afterAutospacing="1"/>
    </w:pPr>
    <w:rPr>
      <w:sz w:val="24"/>
      <w:szCs w:val="24"/>
    </w:rPr>
  </w:style>
  <w:style w:type="character" w:styleId="af5">
    <w:name w:val="Emphasis"/>
    <w:basedOn w:val="a0"/>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a"/>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a"/>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a0"/>
    <w:rsid w:val="007017C6"/>
  </w:style>
  <w:style w:type="character" w:customStyle="1" w:styleId="longtext">
    <w:name w:val="long_text"/>
    <w:basedOn w:val="a0"/>
    <w:rsid w:val="004947B9"/>
  </w:style>
  <w:style w:type="character" w:customStyle="1" w:styleId="apple-style-span">
    <w:name w:val="apple-style-span"/>
    <w:basedOn w:val="a0"/>
    <w:rsid w:val="00C35B8F"/>
  </w:style>
  <w:style w:type="character" w:customStyle="1" w:styleId="apple-converted-space">
    <w:name w:val="apple-converted-space"/>
    <w:basedOn w:val="a0"/>
    <w:rsid w:val="00C35B8F"/>
  </w:style>
  <w:style w:type="paragraph" w:styleId="HTML">
    <w:name w:val="HTML Preformatted"/>
    <w:basedOn w:val="a"/>
    <w:link w:val="HTML0"/>
    <w:uiPriority w:val="99"/>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af6">
    <w:name w:val="List Paragraph"/>
    <w:basedOn w:val="a"/>
    <w:uiPriority w:val="34"/>
    <w:qFormat/>
    <w:rsid w:val="00C35B8F"/>
    <w:pPr>
      <w:spacing w:after="200" w:line="276" w:lineRule="auto"/>
      <w:ind w:left="720"/>
      <w:contextualSpacing/>
    </w:pPr>
    <w:rPr>
      <w:rFonts w:ascii="Calibri" w:hAnsi="Calibri"/>
      <w:sz w:val="22"/>
      <w:szCs w:val="22"/>
      <w:lang w:val="en-GB" w:eastAsia="en-GB"/>
    </w:rPr>
  </w:style>
  <w:style w:type="paragraph" w:styleId="af7">
    <w:name w:val="No Spacing"/>
    <w:qFormat/>
    <w:rsid w:val="00C35B8F"/>
    <w:rPr>
      <w:rFonts w:ascii="Calibri" w:eastAsia="Calibri" w:hAnsi="Calibri"/>
      <w:sz w:val="22"/>
      <w:szCs w:val="22"/>
    </w:rPr>
  </w:style>
  <w:style w:type="character" w:customStyle="1" w:styleId="hps">
    <w:name w:val="hps"/>
    <w:basedOn w:val="a0"/>
    <w:rsid w:val="008F05B8"/>
  </w:style>
  <w:style w:type="character" w:customStyle="1" w:styleId="st">
    <w:name w:val="st"/>
    <w:basedOn w:val="a0"/>
    <w:rsid w:val="00956EB6"/>
  </w:style>
  <w:style w:type="character" w:customStyle="1" w:styleId="fontstyle01">
    <w:name w:val="fontstyle01"/>
    <w:basedOn w:val="a0"/>
    <w:rsid w:val="00F15BF4"/>
    <w:rPr>
      <w:rFonts w:ascii="NimbusRomNo9L-Medi" w:hAnsi="NimbusRomNo9L-Medi" w:hint="default"/>
      <w:b/>
      <w:bCs/>
      <w:i w:val="0"/>
      <w:iCs w:val="0"/>
      <w:color w:val="000000"/>
      <w:sz w:val="20"/>
      <w:szCs w:val="20"/>
    </w:rPr>
  </w:style>
  <w:style w:type="character" w:customStyle="1" w:styleId="fontstyle21">
    <w:name w:val="fontstyle21"/>
    <w:basedOn w:val="a0"/>
    <w:rsid w:val="00F15BF4"/>
    <w:rPr>
      <w:rFonts w:ascii="NimbusRomNo9L-Regu" w:hAnsi="NimbusRomNo9L-Regu" w:hint="default"/>
      <w:b w:val="0"/>
      <w:bCs w:val="0"/>
      <w:i w:val="0"/>
      <w:iCs w:val="0"/>
      <w:color w:val="000000"/>
      <w:sz w:val="20"/>
      <w:szCs w:val="20"/>
    </w:rPr>
  </w:style>
  <w:style w:type="character" w:styleId="af8">
    <w:name w:val="Unresolved Mention"/>
    <w:basedOn w:val="a0"/>
    <w:uiPriority w:val="99"/>
    <w:semiHidden/>
    <w:unhideWhenUsed/>
    <w:rsid w:val="00E619D6"/>
    <w:rPr>
      <w:color w:val="605E5C"/>
      <w:shd w:val="clear" w:color="auto" w:fill="E1DFDD"/>
    </w:rPr>
  </w:style>
  <w:style w:type="character" w:customStyle="1" w:styleId="a6">
    <w:name w:val="Верхний колонтитул Знак"/>
    <w:basedOn w:val="a0"/>
    <w:link w:val="a5"/>
    <w:rsid w:val="00981F5C"/>
  </w:style>
  <w:style w:type="paragraph" w:customStyle="1" w:styleId="MDPI31text">
    <w:name w:val="MDPI_3.1_text"/>
    <w:qFormat/>
    <w:rsid w:val="00DA5678"/>
    <w:pPr>
      <w:adjustRightInd w:val="0"/>
      <w:snapToGrid w:val="0"/>
      <w:spacing w:line="228" w:lineRule="auto"/>
      <w:ind w:left="2608" w:firstLine="425"/>
      <w:jc w:val="both"/>
    </w:pPr>
    <w:rPr>
      <w:rFonts w:ascii="Palatino Linotype" w:hAnsi="Palatino Linotype"/>
      <w:snapToGrid w:val="0"/>
      <w:color w:val="000000"/>
      <w:szCs w:val="22"/>
      <w:lang w:eastAsia="de-DE" w:bidi="en-US"/>
    </w:rPr>
  </w:style>
  <w:style w:type="table" w:customStyle="1" w:styleId="MDPI41threelinetable">
    <w:name w:val="MDPI_4.1_three_line_table"/>
    <w:basedOn w:val="a1"/>
    <w:uiPriority w:val="99"/>
    <w:rsid w:val="00531676"/>
    <w:pPr>
      <w:adjustRightInd w:val="0"/>
      <w:snapToGrid w:val="0"/>
      <w:jc w:val="center"/>
    </w:pPr>
    <w:rPr>
      <w:rFonts w:ascii="Palatino Linotype" w:eastAsia="SimSun" w:hAnsi="Palatino Linotype"/>
      <w:color w:val="000000"/>
      <w:lang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MDPI42tablebody">
    <w:name w:val="MDPI_4.2_table_body"/>
    <w:qFormat/>
    <w:rsid w:val="006611AE"/>
    <w:pPr>
      <w:adjustRightInd w:val="0"/>
      <w:snapToGrid w:val="0"/>
      <w:spacing w:line="260" w:lineRule="atLeast"/>
      <w:jc w:val="center"/>
    </w:pPr>
    <w:rPr>
      <w:rFonts w:ascii="Palatino Linotype" w:hAnsi="Palatino Linotype"/>
      <w:snapToGrid w:val="0"/>
      <w:color w:val="000000"/>
      <w:lang w:eastAsia="de-DE" w:bidi="en-US"/>
    </w:rPr>
  </w:style>
  <w:style w:type="paragraph" w:customStyle="1" w:styleId="MDPI34textspacebefore">
    <w:name w:val="MDPI_3.4_text_space_before"/>
    <w:qFormat/>
    <w:rsid w:val="006611AE"/>
    <w:pPr>
      <w:adjustRightInd w:val="0"/>
      <w:snapToGrid w:val="0"/>
      <w:spacing w:before="240" w:line="228" w:lineRule="auto"/>
      <w:ind w:left="2608"/>
      <w:jc w:val="both"/>
    </w:pPr>
    <w:rPr>
      <w:rFonts w:ascii="Palatino Linotype" w:hAnsi="Palatino Linotype"/>
      <w:snapToGrid w:val="0"/>
      <w:color w:val="000000"/>
      <w:szCs w:val="22"/>
      <w:lang w:eastAsia="de-DE" w:bidi="en-US"/>
    </w:rPr>
  </w:style>
  <w:style w:type="character" w:styleId="af9">
    <w:name w:val="annotation reference"/>
    <w:basedOn w:val="a0"/>
    <w:uiPriority w:val="99"/>
    <w:semiHidden/>
    <w:unhideWhenUsed/>
    <w:rsid w:val="008A6AED"/>
    <w:rPr>
      <w:sz w:val="16"/>
      <w:szCs w:val="16"/>
    </w:rPr>
  </w:style>
  <w:style w:type="paragraph" w:styleId="afa">
    <w:name w:val="annotation text"/>
    <w:basedOn w:val="a"/>
    <w:link w:val="afb"/>
    <w:uiPriority w:val="99"/>
    <w:unhideWhenUsed/>
    <w:rsid w:val="008A6AED"/>
    <w:rPr>
      <w:rFonts w:asciiTheme="minorHAnsi" w:eastAsiaTheme="minorHAnsi" w:hAnsiTheme="minorHAnsi" w:cstheme="minorBidi"/>
      <w:kern w:val="2"/>
      <w:lang w:val="ru-RU"/>
      <w14:ligatures w14:val="standardContextual"/>
    </w:rPr>
  </w:style>
  <w:style w:type="character" w:customStyle="1" w:styleId="afb">
    <w:name w:val="Текст примечания Знак"/>
    <w:basedOn w:val="a0"/>
    <w:link w:val="afa"/>
    <w:uiPriority w:val="99"/>
    <w:rsid w:val="008A6AED"/>
    <w:rPr>
      <w:rFonts w:asciiTheme="minorHAnsi" w:eastAsiaTheme="minorHAnsi" w:hAnsiTheme="minorHAnsi" w:cstheme="minorBidi"/>
      <w:kern w:val="2"/>
      <w:lang w:val="ru-RU"/>
      <w14:ligatures w14:val="standardContextual"/>
    </w:rPr>
  </w:style>
  <w:style w:type="character" w:customStyle="1" w:styleId="HTML0">
    <w:name w:val="Стандартный HTML Знак"/>
    <w:basedOn w:val="a0"/>
    <w:link w:val="HTML"/>
    <w:uiPriority w:val="99"/>
    <w:rsid w:val="00745E9A"/>
    <w:rPr>
      <w:rFonts w:ascii="Courier New" w:hAnsi="Courier New" w:cs="Courier New"/>
    </w:rPr>
  </w:style>
  <w:style w:type="character" w:styleId="afc">
    <w:name w:val="Placeholder Text"/>
    <w:basedOn w:val="a0"/>
    <w:uiPriority w:val="99"/>
    <w:semiHidden/>
    <w:rsid w:val="00745E9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217479313">
      <w:bodyDiv w:val="1"/>
      <w:marLeft w:val="0"/>
      <w:marRight w:val="0"/>
      <w:marTop w:val="0"/>
      <w:marBottom w:val="0"/>
      <w:divBdr>
        <w:top w:val="none" w:sz="0" w:space="0" w:color="auto"/>
        <w:left w:val="none" w:sz="0" w:space="0" w:color="auto"/>
        <w:bottom w:val="none" w:sz="0" w:space="0" w:color="auto"/>
        <w:right w:val="none" w:sz="0" w:space="0" w:color="auto"/>
      </w:divBdr>
    </w:div>
    <w:div w:id="537087593">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964309331">
      <w:bodyDiv w:val="1"/>
      <w:marLeft w:val="0"/>
      <w:marRight w:val="0"/>
      <w:marTop w:val="0"/>
      <w:marBottom w:val="0"/>
      <w:divBdr>
        <w:top w:val="none" w:sz="0" w:space="0" w:color="auto"/>
        <w:left w:val="none" w:sz="0" w:space="0" w:color="auto"/>
        <w:bottom w:val="none" w:sz="0" w:space="0" w:color="auto"/>
        <w:right w:val="none" w:sz="0" w:space="0" w:color="auto"/>
      </w:divBdr>
    </w:div>
    <w:div w:id="1210146447">
      <w:bodyDiv w:val="1"/>
      <w:marLeft w:val="0"/>
      <w:marRight w:val="0"/>
      <w:marTop w:val="0"/>
      <w:marBottom w:val="0"/>
      <w:divBdr>
        <w:top w:val="none" w:sz="0" w:space="0" w:color="auto"/>
        <w:left w:val="none" w:sz="0" w:space="0" w:color="auto"/>
        <w:bottom w:val="none" w:sz="0" w:space="0" w:color="auto"/>
        <w:right w:val="none" w:sz="0" w:space="0" w:color="auto"/>
      </w:divBdr>
    </w:div>
    <w:div w:id="1281960589">
      <w:bodyDiv w:val="1"/>
      <w:marLeft w:val="0"/>
      <w:marRight w:val="0"/>
      <w:marTop w:val="0"/>
      <w:marBottom w:val="0"/>
      <w:divBdr>
        <w:top w:val="none" w:sz="0" w:space="0" w:color="auto"/>
        <w:left w:val="none" w:sz="0" w:space="0" w:color="auto"/>
        <w:bottom w:val="none" w:sz="0" w:space="0" w:color="auto"/>
        <w:right w:val="none" w:sz="0" w:space="0" w:color="auto"/>
      </w:divBdr>
    </w:div>
    <w:div w:id="1388843503">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673489052">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921134945">
      <w:bodyDiv w:val="1"/>
      <w:marLeft w:val="0"/>
      <w:marRight w:val="0"/>
      <w:marTop w:val="0"/>
      <w:marBottom w:val="0"/>
      <w:divBdr>
        <w:top w:val="none" w:sz="0" w:space="0" w:color="auto"/>
        <w:left w:val="none" w:sz="0" w:space="0" w:color="auto"/>
        <w:bottom w:val="none" w:sz="0" w:space="0" w:color="auto"/>
        <w:right w:val="none" w:sz="0" w:space="0" w:color="auto"/>
      </w:divBdr>
    </w:div>
    <w:div w:id="1982539034">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orcid.org/0000-0002-4931-337X" TargetMode="External"/><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scopus.com/authid/detail.uri?authorId=57191621865"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https://www.scopus.com/authid/detail.uri?authorId=56512350900"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orcid.org/0000-0002-2117-5390" TargetMode="External"/><Relationship Id="rId28" Type="http://schemas.openxmlformats.org/officeDocument/2006/relationships/hyperlink" Target="https://orcid.org/0000-0002-7238-6016" TargetMode="External"/><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hyperlink" Target="https://www.scopus.com/authid/detail.uri?authorId=57861343500" TargetMode="External"/><Relationship Id="rId35" Type="http://schemas.openxmlformats.org/officeDocument/2006/relationships/header" Target="header3.xml"/><Relationship Id="rId8" Type="http://schemas.openxmlformats.org/officeDocument/2006/relationships/hyperlink" Target="https://creativecommons.org/licenses/by-sa/4.0/"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412F84998D24D6D8CD942DF0E309658"/>
        <w:category>
          <w:name w:val="Общие"/>
          <w:gallery w:val="placeholder"/>
        </w:category>
        <w:types>
          <w:type w:val="bbPlcHdr"/>
        </w:types>
        <w:behaviors>
          <w:behavior w:val="content"/>
        </w:behaviors>
        <w:guid w:val="{4B3975B2-1AF6-40CC-A7E8-29E3C0462B2A}"/>
      </w:docPartPr>
      <w:docPartBody>
        <w:p w:rsidR="009B1C2A" w:rsidRDefault="007B68BA" w:rsidP="007B68BA">
          <w:pPr>
            <w:pStyle w:val="5412F84998D24D6D8CD942DF0E309658"/>
          </w:pPr>
          <w:r w:rsidRPr="005A6D7E">
            <w:rPr>
              <w:rStyle w:val="a3"/>
            </w:rPr>
            <w:t>Место для ввода текста.</w:t>
          </w:r>
        </w:p>
      </w:docPartBody>
    </w:docPart>
    <w:docPart>
      <w:docPartPr>
        <w:name w:val="EACE1BD370994B18AC19FEC8AFBF2AFD"/>
        <w:category>
          <w:name w:val="Общие"/>
          <w:gallery w:val="placeholder"/>
        </w:category>
        <w:types>
          <w:type w:val="bbPlcHdr"/>
        </w:types>
        <w:behaviors>
          <w:behavior w:val="content"/>
        </w:behaviors>
        <w:guid w:val="{49C73FAB-E291-4463-85E7-D97E523444C8}"/>
      </w:docPartPr>
      <w:docPartBody>
        <w:p w:rsidR="009B1C2A" w:rsidRDefault="007B68BA" w:rsidP="007B68BA">
          <w:pPr>
            <w:pStyle w:val="EACE1BD370994B18AC19FEC8AFBF2AFD"/>
          </w:pPr>
          <w:r w:rsidRPr="005A6D7E">
            <w:rPr>
              <w:rStyle w:val="a3"/>
            </w:rPr>
            <w:t>Место для ввода текста.</w:t>
          </w:r>
        </w:p>
      </w:docPartBody>
    </w:docPart>
    <w:docPart>
      <w:docPartPr>
        <w:name w:val="C15BC6DFB2784413AE857C6BE5801654"/>
        <w:category>
          <w:name w:val="Общие"/>
          <w:gallery w:val="placeholder"/>
        </w:category>
        <w:types>
          <w:type w:val="bbPlcHdr"/>
        </w:types>
        <w:behaviors>
          <w:behavior w:val="content"/>
        </w:behaviors>
        <w:guid w:val="{7F2FA0EE-1E7B-4BCB-BC2B-0A98AD55DDE4}"/>
      </w:docPartPr>
      <w:docPartBody>
        <w:p w:rsidR="009B1C2A" w:rsidRDefault="007B68BA" w:rsidP="007B68BA">
          <w:pPr>
            <w:pStyle w:val="C15BC6DFB2784413AE857C6BE5801654"/>
          </w:pPr>
          <w:r w:rsidRPr="005A6D7E">
            <w:rPr>
              <w:rStyle w:val="a3"/>
            </w:rPr>
            <w:t>Место для ввода текста.</w:t>
          </w:r>
        </w:p>
      </w:docPartBody>
    </w:docPart>
    <w:docPart>
      <w:docPartPr>
        <w:name w:val="B0C21990088D4F34BF69FD25028AAD23"/>
        <w:category>
          <w:name w:val="Общие"/>
          <w:gallery w:val="placeholder"/>
        </w:category>
        <w:types>
          <w:type w:val="bbPlcHdr"/>
        </w:types>
        <w:behaviors>
          <w:behavior w:val="content"/>
        </w:behaviors>
        <w:guid w:val="{B7E3A0D3-65A0-4B37-BFC2-509C0F610C09}"/>
      </w:docPartPr>
      <w:docPartBody>
        <w:p w:rsidR="009B1C2A" w:rsidRDefault="007B68BA" w:rsidP="007B68BA">
          <w:pPr>
            <w:pStyle w:val="B0C21990088D4F34BF69FD25028AAD23"/>
          </w:pPr>
          <w:r w:rsidRPr="005A6D7E">
            <w:rPr>
              <w:rStyle w:val="a3"/>
            </w:rPr>
            <w:t>Место для ввода текста.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altName w:val="Book Antiqua"/>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NimbusRomNo9L-Medi">
    <w:altName w:val="Cambria"/>
    <w:panose1 w:val="00000000000000000000"/>
    <w:charset w:val="00"/>
    <w:family w:val="roman"/>
    <w:notTrueType/>
    <w:pitch w:val="default"/>
  </w:font>
  <w:font w:name="NimbusRomNo9L-Regu">
    <w:altName w:val="Cambria"/>
    <w:panose1 w:val="00000000000000000000"/>
    <w:charset w:val="00"/>
    <w:family w:val="roman"/>
    <w:notTrueType/>
    <w:pitch w:val="default"/>
  </w:font>
  <w:font w:name="Palatino Linotype">
    <w:panose1 w:val="02040502050505030304"/>
    <w:charset w:val="CC"/>
    <w:family w:val="roman"/>
    <w:pitch w:val="variable"/>
    <w:sig w:usb0="E0000287" w:usb1="4000001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STZhongsong">
    <w:charset w:val="86"/>
    <w:family w:val="auto"/>
    <w:pitch w:val="variable"/>
    <w:sig w:usb0="00000287" w:usb1="080F0000" w:usb2="00000010" w:usb3="00000000" w:csb0="0004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8BA"/>
    <w:rsid w:val="00386B7C"/>
    <w:rsid w:val="005B7EA7"/>
    <w:rsid w:val="007B68BA"/>
    <w:rsid w:val="007E2289"/>
    <w:rsid w:val="0088747A"/>
    <w:rsid w:val="008D32DA"/>
    <w:rsid w:val="009B1C2A"/>
    <w:rsid w:val="009C10AF"/>
    <w:rsid w:val="00CC3C54"/>
    <w:rsid w:val="00DE79A7"/>
    <w:rsid w:val="00EA19FF"/>
    <w:rsid w:val="00F72E06"/>
    <w:rsid w:val="00FD63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B1C2A"/>
    <w:rPr>
      <w:color w:val="666666"/>
    </w:rPr>
  </w:style>
  <w:style w:type="paragraph" w:customStyle="1" w:styleId="5412F84998D24D6D8CD942DF0E309658">
    <w:name w:val="5412F84998D24D6D8CD942DF0E309658"/>
    <w:rsid w:val="007B68BA"/>
  </w:style>
  <w:style w:type="paragraph" w:customStyle="1" w:styleId="EACE1BD370994B18AC19FEC8AFBF2AFD">
    <w:name w:val="EACE1BD370994B18AC19FEC8AFBF2AFD"/>
    <w:rsid w:val="007B68BA"/>
  </w:style>
  <w:style w:type="paragraph" w:customStyle="1" w:styleId="C15BC6DFB2784413AE857C6BE5801654">
    <w:name w:val="C15BC6DFB2784413AE857C6BE5801654"/>
    <w:rsid w:val="007B68BA"/>
  </w:style>
  <w:style w:type="paragraph" w:customStyle="1" w:styleId="B0C21990088D4F34BF69FD25028AAD23">
    <w:name w:val="B0C21990088D4F34BF69FD25028AAD23"/>
    <w:rsid w:val="007B68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B210C-63CF-401C-BBA0-41E9086BF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18</Pages>
  <Words>9684</Words>
  <Characters>55205</Characters>
  <Application>Microsoft Office Word</Application>
  <DocSecurity>0</DocSecurity>
  <Lines>460</Lines>
  <Paragraphs>129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Indonesian Journal of Electrical Engineering and Computer Science</vt:lpstr>
      <vt:lpstr>Indonesian Journal of Electrical Engineering and Computer Science</vt:lpstr>
    </vt:vector>
  </TitlesOfParts>
  <Company>IAES | Institute of Advanced Engineering and Science</Company>
  <LinksUpToDate>false</LinksUpToDate>
  <CharactersWithSpaces>64760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Indonesian Journal of Electrical Engineering and Computer Science</dc:title>
  <dc:creator>IJEECS</dc:creator>
  <cp:keywords>applied computing &amp; computer; electrical (power); electronics engineering; instrumentation &amp; control; telecommunication &amp; information technology;</cp:keywords>
  <dc:description>IJEECS Template and Guide of Authors</dc:description>
  <cp:lastModifiedBy>Aiko Aiko</cp:lastModifiedBy>
  <cp:revision>6</cp:revision>
  <cp:lastPrinted>2021-08-30T09:30:00Z</cp:lastPrinted>
  <dcterms:created xsi:type="dcterms:W3CDTF">2024-02-20T14:33:00Z</dcterms:created>
  <dcterms:modified xsi:type="dcterms:W3CDTF">2024-04-01T09:45:00Z</dcterms:modified>
  <cp:category/>
</cp:coreProperties>
</file>