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32E5F" w14:textId="03FE42FF" w:rsidR="00904D6D" w:rsidRDefault="00CE6C36" w:rsidP="00313C89">
      <w:pPr>
        <w:jc w:val="both"/>
        <w:rPr>
          <w:b/>
          <w:bCs/>
          <w:sz w:val="32"/>
          <w:szCs w:val="32"/>
          <w:lang w:val="en-ID"/>
        </w:rPr>
      </w:pPr>
      <w:r w:rsidRPr="00CE6C36">
        <w:rPr>
          <w:b/>
          <w:bCs/>
          <w:sz w:val="32"/>
          <w:szCs w:val="32"/>
          <w:lang w:val="en-ID"/>
        </w:rPr>
        <w:t>Classification of specialities in textual medical reports based on natural language processing and feature selection</w:t>
      </w:r>
    </w:p>
    <w:p w14:paraId="4C5CDCC5" w14:textId="65A00A4C" w:rsidR="00CE6C36" w:rsidRDefault="00CE6C36" w:rsidP="00313C89">
      <w:pPr>
        <w:jc w:val="both"/>
        <w:rPr>
          <w:b/>
          <w:bCs/>
          <w:sz w:val="32"/>
          <w:szCs w:val="32"/>
          <w:lang w:val="en-ID"/>
        </w:rPr>
      </w:pPr>
    </w:p>
    <w:p w14:paraId="47B7F4F4" w14:textId="77777777" w:rsidR="00CE6C36" w:rsidRDefault="00CE6C36" w:rsidP="00313C89">
      <w:pPr>
        <w:jc w:val="both"/>
        <w:rPr>
          <w:b/>
          <w:bCs/>
        </w:rPr>
      </w:pPr>
    </w:p>
    <w:p w14:paraId="32D6989D" w14:textId="3C35BA19" w:rsidR="00CE6C36" w:rsidRPr="00CE6C36" w:rsidRDefault="00CE6C36" w:rsidP="00313C89">
      <w:pPr>
        <w:jc w:val="both"/>
        <w:rPr>
          <w:b/>
          <w:bCs/>
        </w:rPr>
      </w:pPr>
      <w:r w:rsidRPr="00CE6C36">
        <w:rPr>
          <w:b/>
          <w:bCs/>
        </w:rPr>
        <w:t xml:space="preserve">Hasnain Abdul-Jawad Almuhana 1, Hawraa Hassan Abbas </w:t>
      </w:r>
      <w:r w:rsidRPr="003A0A88">
        <w:rPr>
          <w:b/>
          <w:bCs/>
          <w:sz w:val="16"/>
          <w:szCs w:val="16"/>
        </w:rPr>
        <w:t>2</w:t>
      </w:r>
      <w:r w:rsidRPr="003A0A88">
        <w:t xml:space="preserve">, </w:t>
      </w:r>
      <w:r w:rsidRPr="003A0A88">
        <w:t xml:space="preserve">Department of electrical </w:t>
      </w:r>
      <w:r w:rsidRPr="003A0A88">
        <w:t>engineering College</w:t>
      </w:r>
      <w:r w:rsidRPr="003A0A88">
        <w:t xml:space="preserve"> of </w:t>
      </w:r>
      <w:r w:rsidRPr="003A0A88">
        <w:t>Engineering</w:t>
      </w:r>
      <w:r w:rsidR="003A0A88">
        <w:t>,</w:t>
      </w:r>
      <w:r w:rsidRPr="003A0A88">
        <w:t xml:space="preserve"> University of Karbala, Iraq </w:t>
      </w:r>
      <w:r w:rsidR="003A0A88" w:rsidRPr="003A0A88">
        <w:rPr>
          <w:sz w:val="16"/>
          <w:szCs w:val="16"/>
        </w:rPr>
        <w:t>1</w:t>
      </w:r>
      <w:r w:rsidR="003A0A88">
        <w:rPr>
          <w:sz w:val="16"/>
          <w:szCs w:val="16"/>
        </w:rPr>
        <w:t>.</w:t>
      </w:r>
      <w:r w:rsidR="003A0A88" w:rsidRPr="003A0A88">
        <w:t xml:space="preserve"> Department of electrical engineering </w:t>
      </w:r>
      <w:r w:rsidRPr="003A0A88">
        <w:t>College of Engineering, University of Karbala, Iraq</w:t>
      </w:r>
      <w:r w:rsidR="003A0A88">
        <w:t xml:space="preserve"> </w:t>
      </w:r>
      <w:r w:rsidR="003A0A88" w:rsidRPr="003A0A88">
        <w:t>2</w:t>
      </w:r>
      <w:r w:rsidR="003A0A88">
        <w:t>.</w:t>
      </w:r>
    </w:p>
    <w:p w14:paraId="557DF927" w14:textId="35562774" w:rsidR="00904D6D" w:rsidRPr="003A0A88" w:rsidRDefault="003A0A88" w:rsidP="00313C89">
      <w:pPr>
        <w:jc w:val="both"/>
        <w:rPr>
          <w:sz w:val="16"/>
          <w:szCs w:val="16"/>
        </w:rPr>
      </w:pPr>
      <w:r w:rsidRPr="003A0A88">
        <w:rPr>
          <w:b/>
          <w:bCs/>
          <w:sz w:val="16"/>
          <w:szCs w:val="16"/>
        </w:rPr>
        <w:t>E-mail: hasanen.a@s.uokerbala.edu.iq</w:t>
      </w:r>
      <w:r w:rsidR="00CE6C36" w:rsidRPr="003A0A88">
        <w:rPr>
          <w:b/>
          <w:bCs/>
          <w:sz w:val="16"/>
          <w:szCs w:val="16"/>
        </w:rPr>
        <w:t xml:space="preserve"> </w:t>
      </w:r>
      <w:r w:rsidRPr="003A0A88">
        <w:rPr>
          <w:b/>
          <w:bCs/>
          <w:sz w:val="16"/>
          <w:szCs w:val="16"/>
        </w:rPr>
        <w:t>1</w:t>
      </w:r>
      <w:r w:rsidRPr="003A0A88">
        <w:rPr>
          <w:b/>
          <w:bCs/>
          <w:sz w:val="16"/>
          <w:szCs w:val="16"/>
        </w:rPr>
        <w:t xml:space="preserve">, </w:t>
      </w:r>
      <w:r w:rsidR="00CE6C36" w:rsidRPr="003A0A88">
        <w:rPr>
          <w:b/>
          <w:bCs/>
          <w:sz w:val="16"/>
          <w:szCs w:val="16"/>
        </w:rPr>
        <w:t>Hawraa.h@ uokerbala.edu.iq</w:t>
      </w:r>
      <w:r w:rsidRPr="003A0A88">
        <w:rPr>
          <w:b/>
          <w:bCs/>
          <w:sz w:val="16"/>
          <w:szCs w:val="16"/>
        </w:rPr>
        <w:t xml:space="preserve"> </w:t>
      </w:r>
      <w:r w:rsidRPr="003A0A88">
        <w:rPr>
          <w:b/>
          <w:bCs/>
          <w:sz w:val="16"/>
          <w:szCs w:val="16"/>
        </w:rPr>
        <w:t>2</w:t>
      </w:r>
    </w:p>
    <w:p w14:paraId="5CCC3BE9" w14:textId="440424D7" w:rsidR="00C07BEF" w:rsidRDefault="00C07BEF" w:rsidP="00313C89">
      <w:pPr>
        <w:jc w:val="both"/>
      </w:pPr>
    </w:p>
    <w:tbl>
      <w:tblPr>
        <w:tblStyle w:val="a3"/>
        <w:tblW w:w="8845" w:type="dxa"/>
        <w:jc w:val="center"/>
        <w:tblLook w:val="04A0" w:firstRow="1" w:lastRow="0" w:firstColumn="1" w:lastColumn="0" w:noHBand="0" w:noVBand="1"/>
      </w:tblPr>
      <w:tblGrid>
        <w:gridCol w:w="2816"/>
        <w:gridCol w:w="282"/>
        <w:gridCol w:w="5747"/>
      </w:tblGrid>
      <w:tr w:rsidR="006B027E" w14:paraId="513CAD48" w14:textId="77777777" w:rsidTr="00AD51A6">
        <w:trPr>
          <w:jc w:val="center"/>
        </w:trPr>
        <w:tc>
          <w:tcPr>
            <w:tcW w:w="2816" w:type="dxa"/>
            <w:tcBorders>
              <w:top w:val="double" w:sz="4" w:space="0" w:color="auto"/>
              <w:left w:val="nil"/>
              <w:bottom w:val="single" w:sz="4" w:space="0" w:color="auto"/>
              <w:right w:val="nil"/>
            </w:tcBorders>
          </w:tcPr>
          <w:p w14:paraId="22234552" w14:textId="77777777" w:rsidR="00957C11" w:rsidRPr="00957C11" w:rsidRDefault="00957C11" w:rsidP="00313C89">
            <w:pPr>
              <w:spacing w:before="120"/>
              <w:jc w:val="both"/>
              <w:rPr>
                <w:b/>
              </w:rPr>
            </w:pPr>
            <w:r w:rsidRPr="00957C11">
              <w:rPr>
                <w:b/>
              </w:rPr>
              <w:t>Article Info</w:t>
            </w:r>
          </w:p>
        </w:tc>
        <w:tc>
          <w:tcPr>
            <w:tcW w:w="282" w:type="dxa"/>
            <w:tcBorders>
              <w:top w:val="double" w:sz="4" w:space="0" w:color="auto"/>
              <w:left w:val="nil"/>
              <w:bottom w:val="nil"/>
              <w:right w:val="nil"/>
            </w:tcBorders>
          </w:tcPr>
          <w:p w14:paraId="3E270EF1" w14:textId="77777777" w:rsidR="00957C11" w:rsidRDefault="00957C11" w:rsidP="00313C89">
            <w:pPr>
              <w:spacing w:before="120"/>
              <w:jc w:val="both"/>
            </w:pPr>
          </w:p>
        </w:tc>
        <w:tc>
          <w:tcPr>
            <w:tcW w:w="5747" w:type="dxa"/>
            <w:tcBorders>
              <w:top w:val="double" w:sz="4" w:space="0" w:color="auto"/>
              <w:left w:val="nil"/>
              <w:bottom w:val="single" w:sz="4" w:space="0" w:color="auto"/>
              <w:right w:val="nil"/>
            </w:tcBorders>
          </w:tcPr>
          <w:p w14:paraId="7B74F735" w14:textId="7431205A" w:rsidR="00957C11" w:rsidRPr="00957C11" w:rsidRDefault="00957C11" w:rsidP="00313C89">
            <w:pPr>
              <w:spacing w:before="120"/>
              <w:jc w:val="both"/>
              <w:rPr>
                <w:color w:val="000000"/>
                <w:sz w:val="24"/>
                <w:szCs w:val="24"/>
              </w:rPr>
            </w:pPr>
            <w:r w:rsidRPr="00957C11">
              <w:rPr>
                <w:b/>
                <w:bCs/>
                <w:iCs/>
                <w:color w:val="000000"/>
              </w:rPr>
              <w:t xml:space="preserve">ABSTRACT </w:t>
            </w:r>
          </w:p>
        </w:tc>
      </w:tr>
      <w:tr w:rsidR="00941203" w14:paraId="66C69584" w14:textId="77777777" w:rsidTr="00AD51A6">
        <w:trPr>
          <w:trHeight w:val="1268"/>
          <w:jc w:val="center"/>
        </w:trPr>
        <w:tc>
          <w:tcPr>
            <w:tcW w:w="2816" w:type="dxa"/>
            <w:tcBorders>
              <w:top w:val="single" w:sz="4" w:space="0" w:color="auto"/>
              <w:left w:val="nil"/>
              <w:bottom w:val="single" w:sz="4" w:space="0" w:color="auto"/>
              <w:right w:val="nil"/>
            </w:tcBorders>
          </w:tcPr>
          <w:p w14:paraId="1FD074E8" w14:textId="77777777" w:rsidR="00941203" w:rsidRPr="007F286F" w:rsidRDefault="00941203" w:rsidP="00313C89">
            <w:pPr>
              <w:spacing w:before="120" w:after="120"/>
              <w:jc w:val="both"/>
              <w:rPr>
                <w:b/>
                <w:i/>
              </w:rPr>
            </w:pPr>
            <w:r w:rsidRPr="007F286F">
              <w:rPr>
                <w:b/>
                <w:i/>
              </w:rPr>
              <w:t>Article history:</w:t>
            </w:r>
          </w:p>
          <w:p w14:paraId="1B21A247" w14:textId="39453227" w:rsidR="00941203" w:rsidRDefault="00941203" w:rsidP="00313C89">
            <w:pPr>
              <w:jc w:val="both"/>
            </w:pPr>
            <w:r w:rsidRPr="00957C11">
              <w:t>Received</w:t>
            </w:r>
            <w:r>
              <w:t xml:space="preserve"> </w:t>
            </w:r>
            <w:r w:rsidR="00A114B0" w:rsidRPr="00A114B0">
              <w:t>month</w:t>
            </w:r>
            <w:r w:rsidR="00523156" w:rsidRPr="00523156">
              <w:t xml:space="preserve"> dd, </w:t>
            </w:r>
            <w:proofErr w:type="spellStart"/>
            <w:r w:rsidR="00523156" w:rsidRPr="00523156">
              <w:t>yyyy</w:t>
            </w:r>
            <w:proofErr w:type="spellEnd"/>
          </w:p>
          <w:p w14:paraId="745B47E5" w14:textId="16AAA647" w:rsidR="00941203" w:rsidRDefault="00941203" w:rsidP="00313C89">
            <w:pPr>
              <w:jc w:val="both"/>
            </w:pPr>
            <w:r>
              <w:t xml:space="preserve">Revised </w:t>
            </w:r>
            <w:r w:rsidR="00A114B0" w:rsidRPr="00A114B0">
              <w:t>month</w:t>
            </w:r>
            <w:r w:rsidR="00523156" w:rsidRPr="00523156">
              <w:t xml:space="preserve"> dd, </w:t>
            </w:r>
            <w:proofErr w:type="spellStart"/>
            <w:r w:rsidR="00523156" w:rsidRPr="00523156">
              <w:t>yyyy</w:t>
            </w:r>
            <w:proofErr w:type="spellEnd"/>
          </w:p>
          <w:p w14:paraId="6CE20EAE" w14:textId="0DDAA4A9" w:rsidR="00941203" w:rsidRDefault="00941203" w:rsidP="00313C89">
            <w:pPr>
              <w:jc w:val="both"/>
            </w:pPr>
            <w:r>
              <w:t xml:space="preserve">Accepted </w:t>
            </w:r>
            <w:r w:rsidR="00A114B0" w:rsidRPr="00A114B0">
              <w:t>month</w:t>
            </w:r>
            <w:r w:rsidR="00523156" w:rsidRPr="00523156">
              <w:t xml:space="preserve"> dd, </w:t>
            </w:r>
            <w:proofErr w:type="spellStart"/>
            <w:r w:rsidR="00523156" w:rsidRPr="00523156">
              <w:t>yyyy</w:t>
            </w:r>
            <w:proofErr w:type="spellEnd"/>
          </w:p>
          <w:p w14:paraId="375A1808" w14:textId="77777777" w:rsidR="00941203" w:rsidRPr="00957C11" w:rsidRDefault="00941203" w:rsidP="00313C89">
            <w:pPr>
              <w:jc w:val="both"/>
            </w:pPr>
          </w:p>
        </w:tc>
        <w:tc>
          <w:tcPr>
            <w:tcW w:w="282" w:type="dxa"/>
            <w:vMerge w:val="restart"/>
            <w:tcBorders>
              <w:top w:val="nil"/>
              <w:left w:val="nil"/>
              <w:bottom w:val="nil"/>
              <w:right w:val="nil"/>
            </w:tcBorders>
          </w:tcPr>
          <w:p w14:paraId="1658B743" w14:textId="77777777" w:rsidR="00941203" w:rsidRDefault="00941203" w:rsidP="00313C89">
            <w:pPr>
              <w:spacing w:before="120"/>
              <w:jc w:val="both"/>
            </w:pPr>
          </w:p>
        </w:tc>
        <w:tc>
          <w:tcPr>
            <w:tcW w:w="5747" w:type="dxa"/>
            <w:vMerge w:val="restart"/>
            <w:tcBorders>
              <w:top w:val="single" w:sz="4" w:space="0" w:color="auto"/>
              <w:left w:val="nil"/>
              <w:bottom w:val="nil"/>
              <w:right w:val="nil"/>
            </w:tcBorders>
          </w:tcPr>
          <w:p w14:paraId="0AAAFB90" w14:textId="77777777" w:rsidR="0092341D" w:rsidRPr="000326D8" w:rsidRDefault="0092341D" w:rsidP="00313C89">
            <w:pPr>
              <w:pBdr>
                <w:bottom w:val="single" w:sz="12" w:space="1" w:color="auto"/>
              </w:pBdr>
              <w:autoSpaceDE w:val="0"/>
              <w:autoSpaceDN w:val="0"/>
              <w:adjustRightInd w:val="0"/>
              <w:spacing w:line="360" w:lineRule="auto"/>
              <w:jc w:val="both"/>
              <w:rPr>
                <w:rFonts w:eastAsia="Calibri"/>
                <w:lang w:val="en-GB" w:bidi="ar-IQ"/>
              </w:rPr>
            </w:pPr>
            <w:r w:rsidRPr="000326D8">
              <w:rPr>
                <w:rFonts w:eastAsia="Calibri"/>
                <w:lang w:val="en-GB" w:bidi="ar-IQ"/>
              </w:rPr>
              <w:t xml:space="preserve">Nowadays, </w:t>
            </w:r>
            <w:r>
              <w:rPr>
                <w:rFonts w:eastAsia="Calibri"/>
                <w:lang w:val="en-GB" w:bidi="ar-IQ"/>
              </w:rPr>
              <w:t>a great deal of</w:t>
            </w:r>
            <w:r w:rsidRPr="000326D8">
              <w:rPr>
                <w:rFonts w:eastAsia="Calibri"/>
                <w:lang w:val="en-GB" w:bidi="ar-IQ"/>
              </w:rPr>
              <w:t xml:space="preserve"> detailed information about patients, </w:t>
            </w:r>
            <w:r>
              <w:rPr>
                <w:rFonts w:eastAsia="Calibri"/>
                <w:lang w:val="en-GB" w:bidi="ar-IQ"/>
              </w:rPr>
              <w:t xml:space="preserve">including </w:t>
            </w:r>
            <w:r w:rsidRPr="000326D8">
              <w:rPr>
                <w:rFonts w:eastAsia="Calibri"/>
                <w:lang w:val="en-GB" w:bidi="ar-IQ"/>
              </w:rPr>
              <w:t>disease status, medication history</w:t>
            </w:r>
            <w:r>
              <w:rPr>
                <w:rFonts w:eastAsia="Calibri"/>
                <w:lang w:val="en-GB" w:bidi="ar-IQ"/>
              </w:rPr>
              <w:t xml:space="preserve"> and </w:t>
            </w:r>
            <w:r w:rsidRPr="00B30A8D">
              <w:rPr>
                <w:rFonts w:eastAsia="Calibri"/>
                <w:lang w:val="en-GB" w:bidi="ar-IQ"/>
              </w:rPr>
              <w:t>side effects</w:t>
            </w:r>
            <w:r w:rsidRPr="000326D8">
              <w:rPr>
                <w:rFonts w:eastAsia="Calibri"/>
                <w:lang w:val="en-GB" w:bidi="ar-IQ"/>
              </w:rPr>
              <w:t>, treatment outcomes, and lab</w:t>
            </w:r>
            <w:r>
              <w:rPr>
                <w:rFonts w:eastAsia="Calibri"/>
                <w:lang w:val="en-GB" w:bidi="ar-IQ"/>
              </w:rPr>
              <w:t>oratory</w:t>
            </w:r>
            <w:r w:rsidRPr="000326D8">
              <w:rPr>
                <w:rFonts w:eastAsia="Calibri"/>
                <w:lang w:val="en-GB" w:bidi="ar-IQ"/>
              </w:rPr>
              <w:t xml:space="preserve"> test</w:t>
            </w:r>
            <w:r>
              <w:rPr>
                <w:rFonts w:eastAsia="Calibri"/>
                <w:lang w:val="en-GB" w:bidi="ar-IQ"/>
              </w:rPr>
              <w:t xml:space="preserve"> results</w:t>
            </w:r>
            <w:r w:rsidRPr="000326D8">
              <w:rPr>
                <w:rFonts w:eastAsia="Calibri"/>
                <w:lang w:val="en-GB" w:bidi="ar-IQ"/>
              </w:rPr>
              <w:t xml:space="preserve">, </w:t>
            </w:r>
            <w:r>
              <w:rPr>
                <w:rFonts w:eastAsia="Calibri"/>
                <w:lang w:val="en-GB" w:bidi="ar-IQ"/>
              </w:rPr>
              <w:t>is</w:t>
            </w:r>
            <w:r w:rsidRPr="000326D8">
              <w:rPr>
                <w:rFonts w:eastAsia="Calibri"/>
                <w:lang w:val="en-GB" w:bidi="ar-IQ"/>
              </w:rPr>
              <w:t xml:space="preserve"> collected in an electronic format</w:t>
            </w:r>
            <w:r>
              <w:rPr>
                <w:rFonts w:eastAsia="Calibri"/>
                <w:lang w:val="en-GB" w:bidi="ar-IQ"/>
              </w:rPr>
              <w:t>; this is generally referred to</w:t>
            </w:r>
            <w:r w:rsidRPr="000326D8">
              <w:rPr>
                <w:rFonts w:eastAsia="Calibri"/>
                <w:lang w:val="en-GB" w:bidi="ar-IQ"/>
              </w:rPr>
              <w:t xml:space="preserve"> </w:t>
            </w:r>
            <w:r>
              <w:rPr>
                <w:rFonts w:eastAsia="Calibri"/>
                <w:lang w:val="en-GB" w:bidi="ar-IQ"/>
              </w:rPr>
              <w:t>as an</w:t>
            </w:r>
            <w:r w:rsidRPr="000326D8">
              <w:rPr>
                <w:rFonts w:eastAsia="Calibri"/>
                <w:lang w:val="en-GB" w:bidi="ar-IQ"/>
              </w:rPr>
              <w:t xml:space="preserve"> electronic medical record (EMR</w:t>
            </w:r>
            <w:r>
              <w:rPr>
                <w:rFonts w:eastAsia="Calibri"/>
                <w:lang w:val="en-GB" w:bidi="ar-IQ"/>
              </w:rPr>
              <w:t>), and the</w:t>
            </w:r>
            <w:r w:rsidRPr="000326D8">
              <w:rPr>
                <w:rFonts w:eastAsia="Calibri"/>
                <w:lang w:val="en-GB" w:bidi="ar-IQ"/>
              </w:rPr>
              <w:t xml:space="preserve"> data serves as a valuable </w:t>
            </w:r>
            <w:r>
              <w:rPr>
                <w:rFonts w:eastAsia="Calibri"/>
                <w:lang w:val="en-GB" w:bidi="ar-IQ"/>
              </w:rPr>
              <w:t>res</w:t>
            </w:r>
            <w:r w:rsidRPr="000326D8">
              <w:rPr>
                <w:rFonts w:eastAsia="Calibri"/>
                <w:lang w:val="en-GB" w:bidi="ar-IQ"/>
              </w:rPr>
              <w:t>ource for further analysis, diagnosi</w:t>
            </w:r>
            <w:r>
              <w:rPr>
                <w:rFonts w:eastAsia="Calibri"/>
                <w:lang w:val="en-GB" w:bidi="ar-IQ"/>
              </w:rPr>
              <w:t>s,</w:t>
            </w:r>
            <w:r w:rsidRPr="000326D8">
              <w:rPr>
                <w:rFonts w:eastAsia="Calibri"/>
                <w:lang w:val="en-GB" w:bidi="ar-IQ"/>
              </w:rPr>
              <w:t xml:space="preserve"> and treatment. Th</w:t>
            </w:r>
            <w:r>
              <w:rPr>
                <w:rFonts w:eastAsia="Calibri"/>
                <w:lang w:val="en-GB" w:bidi="ar-IQ"/>
              </w:rPr>
              <w:t>e</w:t>
            </w:r>
            <w:r w:rsidRPr="000326D8">
              <w:rPr>
                <w:rFonts w:eastAsia="Calibri"/>
                <w:lang w:val="en-GB" w:bidi="ar-IQ"/>
              </w:rPr>
              <w:t xml:space="preserve"> huge quantity of detailed patient information in th</w:t>
            </w:r>
            <w:r>
              <w:rPr>
                <w:rFonts w:eastAsia="Calibri"/>
                <w:lang w:val="en-GB" w:bidi="ar-IQ"/>
              </w:rPr>
              <w:t>ese</w:t>
            </w:r>
            <w:r w:rsidRPr="000326D8">
              <w:rPr>
                <w:rFonts w:eastAsia="Calibri"/>
                <w:lang w:val="en-GB" w:bidi="ar-IQ"/>
              </w:rPr>
              <w:t xml:space="preserve"> medical text</w:t>
            </w:r>
            <w:r>
              <w:rPr>
                <w:rFonts w:eastAsia="Calibri"/>
                <w:lang w:val="en-GB" w:bidi="ar-IQ"/>
              </w:rPr>
              <w:t>s</w:t>
            </w:r>
            <w:r w:rsidRPr="000326D8">
              <w:rPr>
                <w:rFonts w:eastAsia="Calibri"/>
                <w:lang w:val="en-GB" w:bidi="ar-IQ"/>
              </w:rPr>
              <w:t xml:space="preserve"> produce</w:t>
            </w:r>
            <w:r>
              <w:rPr>
                <w:rFonts w:eastAsia="Calibri"/>
                <w:lang w:val="en-GB" w:bidi="ar-IQ"/>
              </w:rPr>
              <w:t>s</w:t>
            </w:r>
            <w:r w:rsidRPr="000326D8">
              <w:rPr>
                <w:rFonts w:eastAsia="Calibri"/>
                <w:lang w:val="en-GB" w:bidi="ar-IQ"/>
              </w:rPr>
              <w:t xml:space="preserve"> a huge challenge </w:t>
            </w:r>
            <w:r>
              <w:rPr>
                <w:rFonts w:eastAsia="Calibri"/>
                <w:lang w:val="en-GB" w:bidi="ar-IQ"/>
              </w:rPr>
              <w:t xml:space="preserve">in terms of </w:t>
            </w:r>
            <w:r w:rsidRPr="000326D8">
              <w:rPr>
                <w:rFonts w:eastAsia="Calibri"/>
                <w:lang w:val="en-GB" w:bidi="ar-IQ"/>
              </w:rPr>
              <w:t>process</w:t>
            </w:r>
            <w:r>
              <w:rPr>
                <w:rFonts w:eastAsia="Calibri"/>
                <w:lang w:val="en-GB" w:bidi="ar-IQ"/>
              </w:rPr>
              <w:t>ing this data</w:t>
            </w:r>
            <w:r w:rsidRPr="000326D8">
              <w:rPr>
                <w:rFonts w:eastAsia="Calibri"/>
                <w:lang w:val="en-GB" w:bidi="ar-IQ"/>
              </w:rPr>
              <w:t xml:space="preserve"> efficiently</w:t>
            </w:r>
            <w:r>
              <w:rPr>
                <w:rFonts w:eastAsia="Calibri"/>
                <w:lang w:val="en-GB" w:bidi="ar-IQ"/>
              </w:rPr>
              <w:t>, however</w:t>
            </w:r>
            <w:r w:rsidRPr="000326D8">
              <w:rPr>
                <w:rFonts w:eastAsia="Calibri"/>
                <w:lang w:val="en-GB" w:bidi="ar-IQ"/>
              </w:rPr>
              <w:t>.</w:t>
            </w:r>
          </w:p>
          <w:p w14:paraId="647B3C56" w14:textId="08684599" w:rsidR="00941203" w:rsidRPr="00B879F2" w:rsidRDefault="0092341D" w:rsidP="00313C89">
            <w:pPr>
              <w:pBdr>
                <w:bottom w:val="single" w:sz="12" w:space="1" w:color="auto"/>
              </w:pBdr>
              <w:autoSpaceDE w:val="0"/>
              <w:autoSpaceDN w:val="0"/>
              <w:adjustRightInd w:val="0"/>
              <w:spacing w:line="360" w:lineRule="auto"/>
              <w:jc w:val="both"/>
              <w:rPr>
                <w:rFonts w:eastAsia="Calibri"/>
                <w:lang w:val="en-GB"/>
              </w:rPr>
            </w:pPr>
            <w:r w:rsidRPr="000326D8">
              <w:rPr>
                <w:rFonts w:eastAsia="Calibri"/>
                <w:lang w:val="en-GB" w:bidi="ar-IQ"/>
              </w:rPr>
              <w:t>Machine learning algorithm</w:t>
            </w:r>
            <w:r>
              <w:rPr>
                <w:rFonts w:eastAsia="Calibri"/>
                <w:lang w:val="en-GB" w:bidi="ar-IQ"/>
              </w:rPr>
              <w:t>s</w:t>
            </w:r>
            <w:r w:rsidRPr="000326D8">
              <w:rPr>
                <w:rFonts w:eastAsia="Calibri"/>
                <w:lang w:val="en-GB" w:bidi="ar-IQ"/>
              </w:rPr>
              <w:t>, artificial intelligence technique</w:t>
            </w:r>
            <w:r>
              <w:rPr>
                <w:rFonts w:eastAsia="Calibri"/>
                <w:lang w:val="en-GB" w:bidi="ar-IQ"/>
              </w:rPr>
              <w:t>s</w:t>
            </w:r>
            <w:r w:rsidRPr="000326D8">
              <w:rPr>
                <w:rFonts w:eastAsia="Calibri"/>
                <w:lang w:val="en-GB" w:bidi="ar-IQ"/>
              </w:rPr>
              <w:t xml:space="preserve">, and natural language processing tools </w:t>
            </w:r>
            <w:r>
              <w:rPr>
                <w:rFonts w:eastAsia="Calibri"/>
                <w:lang w:val="en-GB" w:bidi="ar-IQ"/>
              </w:rPr>
              <w:t xml:space="preserve">can </w:t>
            </w:r>
            <w:r w:rsidRPr="000326D8">
              <w:rPr>
                <w:rFonts w:eastAsia="Calibri"/>
                <w:lang w:val="en-GB" w:bidi="ar-IQ"/>
              </w:rPr>
              <w:t xml:space="preserve">have the potential effect </w:t>
            </w:r>
            <w:r>
              <w:rPr>
                <w:rFonts w:eastAsia="Calibri"/>
                <w:lang w:val="en-GB" w:bidi="ar-IQ"/>
              </w:rPr>
              <w:t>of</w:t>
            </w:r>
            <w:r w:rsidRPr="000326D8">
              <w:rPr>
                <w:rFonts w:eastAsia="Calibri"/>
                <w:lang w:val="en-GB" w:bidi="ar-IQ"/>
              </w:rPr>
              <w:t xml:space="preserve"> simplifying unstructured data</w:t>
            </w:r>
            <w:r>
              <w:rPr>
                <w:rFonts w:eastAsia="Calibri"/>
                <w:lang w:val="en-GB" w:bidi="ar-IQ"/>
              </w:rPr>
              <w:t>,</w:t>
            </w:r>
            <w:r w:rsidRPr="000326D8">
              <w:rPr>
                <w:rFonts w:eastAsia="Calibri"/>
                <w:lang w:val="en-GB" w:bidi="ar-IQ"/>
              </w:rPr>
              <w:t xml:space="preserve"> which </w:t>
            </w:r>
            <w:r>
              <w:rPr>
                <w:rFonts w:eastAsia="Calibri"/>
                <w:lang w:val="en-GB" w:bidi="ar-IQ"/>
              </w:rPr>
              <w:t>could</w:t>
            </w:r>
            <w:r w:rsidRPr="000326D8">
              <w:rPr>
                <w:rFonts w:eastAsia="Calibri"/>
                <w:lang w:val="en-GB" w:bidi="ar-IQ"/>
              </w:rPr>
              <w:t xml:space="preserve"> positively </w:t>
            </w:r>
            <w:r>
              <w:rPr>
                <w:rFonts w:eastAsia="Calibri"/>
                <w:lang w:val="en-GB" w:bidi="ar-IQ"/>
              </w:rPr>
              <w:t>affect</w:t>
            </w:r>
            <w:r w:rsidRPr="000326D8">
              <w:rPr>
                <w:rFonts w:eastAsia="Calibri"/>
                <w:lang w:val="en-GB" w:bidi="ar-IQ"/>
              </w:rPr>
              <w:t xml:space="preserve"> medical report </w:t>
            </w:r>
            <w:r w:rsidRPr="00B30A8D">
              <w:rPr>
                <w:rFonts w:eastAsia="Calibri"/>
                <w:lang w:val="en-GB" w:bidi="ar-IQ"/>
              </w:rPr>
              <w:t>analysi</w:t>
            </w:r>
            <w:r>
              <w:rPr>
                <w:rFonts w:eastAsia="Calibri"/>
                <w:lang w:val="en-GB" w:bidi="ar-IQ"/>
              </w:rPr>
              <w:t>s</w:t>
            </w:r>
            <w:r w:rsidRPr="000326D8">
              <w:rPr>
                <w:rFonts w:eastAsia="Calibri"/>
                <w:lang w:val="en-GB" w:bidi="ar-IQ"/>
              </w:rPr>
              <w:t xml:space="preserve">. Natural Language Processing (NLP) </w:t>
            </w:r>
            <w:r>
              <w:rPr>
                <w:rFonts w:eastAsia="Calibri"/>
                <w:lang w:val="en-GB" w:bidi="ar-IQ"/>
              </w:rPr>
              <w:t>has recently made</w:t>
            </w:r>
            <w:r w:rsidRPr="000326D8">
              <w:rPr>
                <w:rFonts w:eastAsia="Calibri"/>
                <w:lang w:val="en-GB" w:bidi="ar-IQ"/>
              </w:rPr>
              <w:t xml:space="preserve"> huge advance</w:t>
            </w:r>
            <w:r>
              <w:rPr>
                <w:rFonts w:eastAsia="Calibri"/>
                <w:lang w:val="en-GB" w:bidi="ar-IQ"/>
              </w:rPr>
              <w:t>s</w:t>
            </w:r>
            <w:r w:rsidRPr="000326D8">
              <w:rPr>
                <w:rFonts w:eastAsia="Calibri"/>
                <w:lang w:val="en-GB" w:bidi="ar-IQ"/>
              </w:rPr>
              <w:t xml:space="preserve">, outperforming classical statistical and rule-based systems on a variety of tasks. In this paper, an automatic system </w:t>
            </w:r>
            <w:r>
              <w:rPr>
                <w:rFonts w:eastAsia="Calibri"/>
                <w:lang w:val="en-GB" w:bidi="ar-IQ"/>
              </w:rPr>
              <w:t>was thus</w:t>
            </w:r>
            <w:r w:rsidRPr="000326D8">
              <w:rPr>
                <w:rFonts w:eastAsia="Calibri"/>
                <w:lang w:val="en-GB" w:bidi="ar-IQ"/>
              </w:rPr>
              <w:t xml:space="preserve"> produced to classify specialist </w:t>
            </w:r>
            <w:r w:rsidRPr="00D636BC">
              <w:rPr>
                <w:rFonts w:eastAsia="Calibri"/>
                <w:lang w:val="en-GB" w:bidi="ar-IQ"/>
              </w:rPr>
              <w:t>consultan</w:t>
            </w:r>
            <w:r>
              <w:rPr>
                <w:rFonts w:eastAsia="Calibri"/>
                <w:lang w:val="en-GB" w:bidi="ar-IQ"/>
              </w:rPr>
              <w:t>t interactions</w:t>
            </w:r>
            <w:r w:rsidRPr="000326D8">
              <w:rPr>
                <w:rFonts w:eastAsia="Calibri"/>
                <w:lang w:val="en-GB" w:bidi="ar-IQ"/>
              </w:rPr>
              <w:t xml:space="preserve"> </w:t>
            </w:r>
            <w:r>
              <w:rPr>
                <w:rFonts w:eastAsia="Calibri"/>
                <w:lang w:val="en-GB" w:bidi="ar-IQ"/>
              </w:rPr>
              <w:t>based on patients’</w:t>
            </w:r>
            <w:r w:rsidRPr="000326D8">
              <w:rPr>
                <w:rFonts w:eastAsia="Calibri"/>
                <w:lang w:val="en-GB" w:bidi="ar-IQ"/>
              </w:rPr>
              <w:t xml:space="preserve"> medical report</w:t>
            </w:r>
            <w:r>
              <w:rPr>
                <w:rFonts w:eastAsia="Calibri"/>
                <w:lang w:val="en-GB" w:bidi="ar-IQ"/>
              </w:rPr>
              <w:t>s</w:t>
            </w:r>
            <w:r w:rsidRPr="000326D8">
              <w:rPr>
                <w:rFonts w:eastAsia="Calibri"/>
                <w:lang w:val="en-GB" w:bidi="ar-IQ"/>
              </w:rPr>
              <w:t>. In this system, natural language processing</w:t>
            </w:r>
            <w:r>
              <w:rPr>
                <w:rFonts w:eastAsia="Calibri"/>
                <w:lang w:val="en-GB" w:bidi="ar-IQ"/>
              </w:rPr>
              <w:t xml:space="preserve"> was</w:t>
            </w:r>
            <w:r w:rsidRPr="000326D8">
              <w:rPr>
                <w:rFonts w:eastAsia="Calibri"/>
                <w:lang w:val="en-GB" w:bidi="ar-IQ"/>
              </w:rPr>
              <w:t xml:space="preserve"> used as a pre-processing step on </w:t>
            </w:r>
            <w:r>
              <w:rPr>
                <w:rFonts w:eastAsia="Calibri"/>
                <w:lang w:val="en-GB" w:bidi="ar-IQ"/>
              </w:rPr>
              <w:t xml:space="preserve">a dataset formed of </w:t>
            </w:r>
            <w:r w:rsidRPr="000326D8">
              <w:rPr>
                <w:rFonts w:eastAsia="Calibri"/>
                <w:lang w:val="en-GB" w:bidi="ar-IQ"/>
              </w:rPr>
              <w:t xml:space="preserve">unstructured medical reports. </w:t>
            </w:r>
            <w:r w:rsidRPr="00D636BC">
              <w:rPr>
                <w:rFonts w:eastAsia="Calibri"/>
                <w:lang w:val="en-GB" w:bidi="ar-IQ"/>
              </w:rPr>
              <w:t xml:space="preserve">The natural language segment of the classification system includes manual spell checking, tokenization, and data cleaning, as well as removing all English and domain Stop words to help reduce the number of features in the report and to eliminate various noise steps. </w:t>
            </w:r>
            <w:r w:rsidRPr="00D636BC">
              <w:rPr>
                <w:rFonts w:eastAsia="Calibri"/>
                <w:lang w:val="en-GB"/>
              </w:rPr>
              <w:t>After pre-processing, feature extraction and feature selection methods were used to convert the textual medical reports to sets of features and to extract the most effective features to increase classification accuracy and reduce</w:t>
            </w:r>
            <w:r w:rsidRPr="00D636BC">
              <w:rPr>
                <w:rFonts w:eastAsia="Calibri"/>
                <w:rtl/>
                <w:lang w:val="en-GB" w:bidi="ar-IQ"/>
              </w:rPr>
              <w:t xml:space="preserve"> </w:t>
            </w:r>
            <w:r w:rsidRPr="00D636BC">
              <w:rPr>
                <w:rFonts w:eastAsia="Calibri"/>
                <w:lang w:val="en-GB"/>
              </w:rPr>
              <w:t xml:space="preserve">execution time. Various classification methods were then applied (ML perceptron, Logistic Regression (RF), and Linear Support Vector Classifier (LSVC)). </w:t>
            </w:r>
            <w:r w:rsidRPr="000326D8">
              <w:rPr>
                <w:rFonts w:eastAsia="Calibri"/>
                <w:lang w:val="en-GB"/>
              </w:rPr>
              <w:t>The highest accuracy (</w:t>
            </w:r>
            <w:r w:rsidRPr="000326D8">
              <w:rPr>
                <w:rFonts w:eastAsia="Calibri"/>
                <w:bCs/>
                <w:i/>
                <w:iCs/>
                <w:lang w:val="en-GB"/>
              </w:rPr>
              <w:t>99.39</w:t>
            </w:r>
            <w:r>
              <w:rPr>
                <w:rFonts w:eastAsia="Calibri"/>
                <w:bCs/>
                <w:i/>
                <w:iCs/>
                <w:lang w:val="en-GB"/>
              </w:rPr>
              <w:t>%</w:t>
            </w:r>
            <w:r w:rsidRPr="000326D8">
              <w:rPr>
                <w:rFonts w:eastAsia="Calibri"/>
                <w:bCs/>
                <w:i/>
                <w:iCs/>
                <w:lang w:val="en-GB"/>
              </w:rPr>
              <w:t xml:space="preserve">) </w:t>
            </w:r>
            <w:r>
              <w:rPr>
                <w:rFonts w:eastAsia="Calibri"/>
                <w:lang w:val="en-GB"/>
              </w:rPr>
              <w:t xml:space="preserve">was </w:t>
            </w:r>
            <w:r w:rsidRPr="000326D8">
              <w:rPr>
                <w:rFonts w:eastAsia="Calibri"/>
                <w:lang w:val="en-GB"/>
              </w:rPr>
              <w:t xml:space="preserve">achieved by applying ML-Perceptron classification techniques. </w:t>
            </w:r>
          </w:p>
        </w:tc>
      </w:tr>
      <w:tr w:rsidR="00941203" w14:paraId="5AB61300" w14:textId="77777777" w:rsidTr="00AD51A6">
        <w:trPr>
          <w:trHeight w:val="1231"/>
          <w:jc w:val="center"/>
        </w:trPr>
        <w:tc>
          <w:tcPr>
            <w:tcW w:w="2816" w:type="dxa"/>
            <w:tcBorders>
              <w:top w:val="single" w:sz="4" w:space="0" w:color="auto"/>
              <w:left w:val="nil"/>
              <w:bottom w:val="single" w:sz="4" w:space="0" w:color="auto"/>
              <w:right w:val="nil"/>
            </w:tcBorders>
          </w:tcPr>
          <w:p w14:paraId="6B62E6D5" w14:textId="77777777" w:rsidR="00941203" w:rsidRPr="007F286F" w:rsidRDefault="00941203" w:rsidP="00313C89">
            <w:pPr>
              <w:spacing w:before="120" w:after="120"/>
              <w:jc w:val="both"/>
              <w:rPr>
                <w:b/>
                <w:i/>
              </w:rPr>
            </w:pPr>
            <w:r w:rsidRPr="007F286F">
              <w:rPr>
                <w:b/>
                <w:i/>
              </w:rPr>
              <w:t>Keyword</w:t>
            </w:r>
            <w:r w:rsidR="005160A8">
              <w:rPr>
                <w:b/>
                <w:i/>
              </w:rPr>
              <w:t>s</w:t>
            </w:r>
            <w:r w:rsidRPr="007F286F">
              <w:rPr>
                <w:b/>
                <w:i/>
              </w:rPr>
              <w:t>:</w:t>
            </w:r>
          </w:p>
          <w:p w14:paraId="0EA89EA2" w14:textId="77777777" w:rsidR="0092341D" w:rsidRDefault="0092341D" w:rsidP="00313C89">
            <w:pPr>
              <w:jc w:val="both"/>
            </w:pPr>
            <w:r w:rsidRPr="0092341D">
              <w:t>NLP</w:t>
            </w:r>
          </w:p>
          <w:p w14:paraId="5E6C4DC7" w14:textId="77777777" w:rsidR="00BE3707" w:rsidRDefault="00BE3707" w:rsidP="00313C89">
            <w:pPr>
              <w:jc w:val="both"/>
            </w:pPr>
            <w:r w:rsidRPr="0092341D">
              <w:t>machine learning</w:t>
            </w:r>
          </w:p>
          <w:p w14:paraId="7E0EC4DD" w14:textId="498A6C5F" w:rsidR="00BE3707" w:rsidRDefault="0092341D" w:rsidP="00313C89">
            <w:pPr>
              <w:jc w:val="both"/>
            </w:pPr>
            <w:r w:rsidRPr="0092341D">
              <w:t>Feature Extraction</w:t>
            </w:r>
          </w:p>
          <w:p w14:paraId="16E4FF48" w14:textId="7BF0C041" w:rsidR="00BE3707" w:rsidRDefault="0092341D" w:rsidP="00313C89">
            <w:pPr>
              <w:jc w:val="both"/>
            </w:pPr>
            <w:r w:rsidRPr="0092341D">
              <w:t>feature selection</w:t>
            </w:r>
          </w:p>
          <w:p w14:paraId="4EBFF796" w14:textId="5E0C6C35" w:rsidR="00BE3707" w:rsidRDefault="00BE3707" w:rsidP="00313C89">
            <w:pPr>
              <w:jc w:val="both"/>
            </w:pPr>
            <w:r>
              <w:t>EHR</w:t>
            </w:r>
          </w:p>
          <w:p w14:paraId="358A0A76" w14:textId="77777777" w:rsidR="00BE3707" w:rsidRDefault="00BE3707" w:rsidP="00313C89">
            <w:pPr>
              <w:jc w:val="both"/>
            </w:pPr>
            <w:r>
              <w:t>EMR</w:t>
            </w:r>
          </w:p>
          <w:p w14:paraId="59B08767" w14:textId="6ECAD66C" w:rsidR="00B879F2" w:rsidRDefault="00B879F2" w:rsidP="00313C89">
            <w:pPr>
              <w:tabs>
                <w:tab w:val="left" w:pos="511"/>
              </w:tabs>
              <w:jc w:val="both"/>
              <w:rPr>
                <w:b/>
                <w:i/>
              </w:rPr>
            </w:pPr>
            <w:r>
              <w:rPr>
                <w:b/>
                <w:i/>
              </w:rPr>
              <w:tab/>
            </w:r>
          </w:p>
          <w:p w14:paraId="1ED46106" w14:textId="77777777" w:rsidR="00B879F2" w:rsidRDefault="00B879F2" w:rsidP="00313C89">
            <w:pPr>
              <w:tabs>
                <w:tab w:val="left" w:pos="511"/>
              </w:tabs>
              <w:jc w:val="both"/>
              <w:rPr>
                <w:b/>
                <w:i/>
              </w:rPr>
            </w:pPr>
          </w:p>
          <w:p w14:paraId="134CF435" w14:textId="7690D36F" w:rsidR="00B879F2" w:rsidRDefault="00AD51A6" w:rsidP="00313C89">
            <w:pPr>
              <w:tabs>
                <w:tab w:val="left" w:pos="511"/>
              </w:tabs>
              <w:jc w:val="both"/>
              <w:rPr>
                <w:b/>
                <w:i/>
              </w:rPr>
            </w:pPr>
            <w:r>
              <w:rPr>
                <w:b/>
                <w:i/>
              </w:rPr>
              <w:t>__________________________</w:t>
            </w:r>
          </w:p>
          <w:p w14:paraId="055F21CF" w14:textId="77777777" w:rsidR="00B879F2" w:rsidRDefault="00B879F2" w:rsidP="00313C89">
            <w:pPr>
              <w:tabs>
                <w:tab w:val="left" w:pos="511"/>
              </w:tabs>
              <w:jc w:val="both"/>
              <w:rPr>
                <w:b/>
                <w:i/>
              </w:rPr>
            </w:pPr>
          </w:p>
          <w:p w14:paraId="2813E0FC" w14:textId="77777777" w:rsidR="00B879F2" w:rsidRPr="007F286F" w:rsidRDefault="00B879F2" w:rsidP="00313C89">
            <w:pPr>
              <w:spacing w:before="120" w:after="120"/>
              <w:jc w:val="both"/>
              <w:rPr>
                <w:b/>
                <w:i/>
              </w:rPr>
            </w:pPr>
            <w:r w:rsidRPr="007F286F">
              <w:rPr>
                <w:b/>
                <w:i/>
              </w:rPr>
              <w:t>Corresponding Author:</w:t>
            </w:r>
          </w:p>
          <w:p w14:paraId="1DAAFE36" w14:textId="77777777" w:rsidR="00B879F2" w:rsidRDefault="00B879F2" w:rsidP="00313C89">
            <w:pPr>
              <w:spacing w:after="120"/>
              <w:jc w:val="both"/>
            </w:pPr>
            <w:r w:rsidRPr="00BE3707">
              <w:t xml:space="preserve">Hasnain Abdul-Jawad Almuhana </w:t>
            </w:r>
          </w:p>
          <w:p w14:paraId="43E72F37" w14:textId="77777777" w:rsidR="00B879F2" w:rsidRDefault="00B879F2" w:rsidP="00313C89">
            <w:pPr>
              <w:spacing w:after="120"/>
              <w:jc w:val="both"/>
            </w:pPr>
            <w:r w:rsidRPr="00BE3707">
              <w:t>Department of electrical engineering</w:t>
            </w:r>
          </w:p>
          <w:p w14:paraId="170B2368" w14:textId="77777777" w:rsidR="00B879F2" w:rsidRDefault="00B879F2" w:rsidP="00313C89">
            <w:pPr>
              <w:spacing w:after="120"/>
              <w:jc w:val="both"/>
            </w:pPr>
            <w:r w:rsidRPr="00BE3707">
              <w:t>College of Engineering</w:t>
            </w:r>
          </w:p>
          <w:p w14:paraId="2159F8C4" w14:textId="77777777" w:rsidR="00B879F2" w:rsidRDefault="00B879F2" w:rsidP="00313C89">
            <w:pPr>
              <w:spacing w:after="120"/>
              <w:jc w:val="both"/>
            </w:pPr>
            <w:r w:rsidRPr="00BE3707">
              <w:t>University of Karbala, Iraq</w:t>
            </w:r>
          </w:p>
          <w:p w14:paraId="4B416523" w14:textId="0A414776" w:rsidR="00B879F2" w:rsidRPr="007F286F" w:rsidRDefault="00B879F2" w:rsidP="00313C89">
            <w:pPr>
              <w:tabs>
                <w:tab w:val="left" w:pos="511"/>
              </w:tabs>
              <w:jc w:val="both"/>
              <w:rPr>
                <w:b/>
                <w:i/>
              </w:rPr>
            </w:pPr>
          </w:p>
        </w:tc>
        <w:tc>
          <w:tcPr>
            <w:tcW w:w="282" w:type="dxa"/>
            <w:vMerge/>
            <w:tcBorders>
              <w:top w:val="nil"/>
              <w:left w:val="nil"/>
              <w:bottom w:val="nil"/>
              <w:right w:val="nil"/>
            </w:tcBorders>
          </w:tcPr>
          <w:p w14:paraId="26D1DFBC" w14:textId="77777777" w:rsidR="00941203" w:rsidRDefault="00941203" w:rsidP="00313C89">
            <w:pPr>
              <w:spacing w:before="120"/>
              <w:jc w:val="both"/>
            </w:pPr>
          </w:p>
        </w:tc>
        <w:tc>
          <w:tcPr>
            <w:tcW w:w="5747" w:type="dxa"/>
            <w:vMerge/>
            <w:tcBorders>
              <w:top w:val="nil"/>
              <w:left w:val="nil"/>
              <w:bottom w:val="nil"/>
              <w:right w:val="nil"/>
            </w:tcBorders>
          </w:tcPr>
          <w:p w14:paraId="5C80F7FA" w14:textId="77777777" w:rsidR="00941203" w:rsidRPr="00957C11" w:rsidRDefault="00941203" w:rsidP="00313C89">
            <w:pPr>
              <w:spacing w:before="120"/>
              <w:jc w:val="both"/>
              <w:rPr>
                <w:iCs/>
                <w:color w:val="000000"/>
                <w:sz w:val="18"/>
                <w:szCs w:val="18"/>
              </w:rPr>
            </w:pPr>
          </w:p>
        </w:tc>
      </w:tr>
    </w:tbl>
    <w:p w14:paraId="19EB2672" w14:textId="6182C3C4" w:rsidR="00957C11" w:rsidRDefault="00957C11" w:rsidP="00313C89">
      <w:pPr>
        <w:jc w:val="both"/>
      </w:pPr>
    </w:p>
    <w:p w14:paraId="6D2E917E" w14:textId="77777777" w:rsidR="00C07BEF" w:rsidRPr="00957C11" w:rsidRDefault="00C07BEF" w:rsidP="00313C89">
      <w:pPr>
        <w:jc w:val="both"/>
      </w:pPr>
    </w:p>
    <w:p w14:paraId="76CB283E" w14:textId="77777777" w:rsidR="00B879F2" w:rsidRPr="00B879F2" w:rsidRDefault="00F33C08" w:rsidP="00915ED9">
      <w:pPr>
        <w:numPr>
          <w:ilvl w:val="0"/>
          <w:numId w:val="4"/>
        </w:numPr>
        <w:tabs>
          <w:tab w:val="left" w:pos="426"/>
        </w:tabs>
        <w:ind w:left="426" w:hanging="426"/>
        <w:jc w:val="both"/>
        <w:rPr>
          <w:b/>
          <w:bCs/>
          <w:lang w:val="id-ID"/>
        </w:rPr>
      </w:pPr>
      <w:r w:rsidRPr="00956EB6">
        <w:rPr>
          <w:b/>
          <w:bCs/>
          <w:lang w:val="id-ID"/>
        </w:rPr>
        <w:t>INTRODUCTION</w:t>
      </w:r>
      <w:r>
        <w:rPr>
          <w:b/>
          <w:bCs/>
        </w:rPr>
        <w:t xml:space="preserve"> </w:t>
      </w:r>
    </w:p>
    <w:p w14:paraId="2E9083D0" w14:textId="5B917891" w:rsidR="00904D6D" w:rsidRPr="00956EB6" w:rsidRDefault="00B879F2" w:rsidP="00313C89">
      <w:pPr>
        <w:tabs>
          <w:tab w:val="left" w:pos="426"/>
        </w:tabs>
        <w:ind w:left="426"/>
        <w:jc w:val="both"/>
        <w:rPr>
          <w:b/>
          <w:bCs/>
          <w:lang w:val="id-ID"/>
        </w:rPr>
      </w:pPr>
      <w:r>
        <w:rPr>
          <w:b/>
          <w:bCs/>
        </w:rPr>
        <w:t xml:space="preserve"> </w:t>
      </w:r>
    </w:p>
    <w:p w14:paraId="290323D3" w14:textId="77777777" w:rsidR="00B879F2" w:rsidRPr="00B879F2" w:rsidRDefault="00B879F2" w:rsidP="00313C89">
      <w:pPr>
        <w:autoSpaceDE w:val="0"/>
        <w:autoSpaceDN w:val="0"/>
        <w:adjustRightInd w:val="0"/>
        <w:spacing w:line="360" w:lineRule="auto"/>
        <w:jc w:val="both"/>
        <w:rPr>
          <w:rFonts w:asciiTheme="majorBidi" w:hAnsiTheme="majorBidi" w:cstheme="majorBidi"/>
          <w:color w:val="365F91"/>
          <w:lang w:val="en-GB"/>
        </w:rPr>
      </w:pPr>
      <w:r w:rsidRPr="00B879F2">
        <w:rPr>
          <w:rFonts w:asciiTheme="majorBidi" w:hAnsiTheme="majorBidi" w:cstheme="majorBidi"/>
          <w:color w:val="365F91"/>
          <w:lang w:val="en-GB"/>
        </w:rPr>
        <w:t>1.1 Natural language processing.</w:t>
      </w:r>
    </w:p>
    <w:p w14:paraId="78821E41" w14:textId="77777777" w:rsidR="00B879F2" w:rsidRPr="00B879F2" w:rsidRDefault="00B879F2" w:rsidP="00313C89">
      <w:pPr>
        <w:autoSpaceDE w:val="0"/>
        <w:autoSpaceDN w:val="0"/>
        <w:adjustRightInd w:val="0"/>
        <w:spacing w:line="360" w:lineRule="auto"/>
        <w:ind w:firstLine="851"/>
        <w:jc w:val="both"/>
        <w:rPr>
          <w:rFonts w:asciiTheme="majorBidi" w:eastAsia="Calibri" w:hAnsiTheme="majorBidi" w:cstheme="majorBidi"/>
          <w:color w:val="000000"/>
          <w:lang w:val="en-GB" w:bidi="ar-IQ"/>
        </w:rPr>
      </w:pPr>
      <w:r w:rsidRPr="00B879F2">
        <w:rPr>
          <w:rFonts w:asciiTheme="majorBidi" w:hAnsiTheme="majorBidi" w:cstheme="majorBidi"/>
        </w:rPr>
        <w:t xml:space="preserve"> NLP </w:t>
      </w:r>
      <w:r w:rsidRPr="00B879F2">
        <w:rPr>
          <w:rFonts w:asciiTheme="majorBidi" w:hAnsiTheme="majorBidi" w:cstheme="majorBidi"/>
          <w:lang w:val="en-GB"/>
        </w:rPr>
        <w:t>is a branch of artificial intelligence and machine linguistics that enables computers to access meaning from inputs in the form of natural language or human</w:t>
      </w:r>
      <w:r w:rsidRPr="00B879F2">
        <w:rPr>
          <w:rFonts w:asciiTheme="majorBidi" w:hAnsiTheme="majorBidi" w:cstheme="majorBidi"/>
          <w:rtl/>
          <w:lang w:val="en-GB"/>
        </w:rPr>
        <w:t xml:space="preserve"> </w:t>
      </w:r>
      <w:r w:rsidRPr="00B879F2">
        <w:rPr>
          <w:rFonts w:asciiTheme="majorBidi" w:hAnsiTheme="majorBidi" w:cstheme="majorBidi"/>
          <w:lang w:val="en-GB"/>
        </w:rPr>
        <w:t xml:space="preserve">linguistics. It is used to analyse text or speech, thus allowing machines to access human language </w:t>
      </w:r>
      <w:r w:rsidRPr="00B879F2">
        <w:rPr>
          <w:rFonts w:asciiTheme="majorBidi" w:hAnsiTheme="majorBidi" w:cstheme="majorBidi"/>
          <w:lang w:val="en-GB"/>
        </w:rPr>
        <w:fldChar w:fldCharType="begin" w:fldLock="1"/>
      </w:r>
      <w:r w:rsidRPr="00B879F2">
        <w:rPr>
          <w:rFonts w:asciiTheme="majorBidi" w:hAnsiTheme="majorBidi" w:cstheme="majorBidi"/>
          <w:lang w:val="en-GB"/>
        </w:rPr>
        <w:instrText>ADDIN CSL_CITATION {"citationItems":[{"id":"ITEM-1","itemData":{"ISBN":"1612907873","author":[{"dropping-particle":"","family":"Chakraborty","given":"Goutam","non-dropping-particle":"","parse-names":false,"suffix":""},{"dropping-particle":"","family":"Pagolu","given":"Murali","non-dropping-particle":"","parse-names":false,"suffix":""},{"dropping-particle":"","family":"Garla","given":"Satish","non-dropping-particle":"","parse-names":false,"suffix":""}],"id":"ITEM-1","issued":{"date-parts":[["2014"]]},"publisher":"SAS Institute","title":"Text mining and analysis: practical methods, examples, and case studies using SAS","type":"book"},"uris":["http://www.mendeley.com/documents/?uuid=ce77dab6-12ff-4a42-8ac0-e6fb1bbaef9c"]}],"mendeley":{"formattedCitation":"[1]","plainTextFormattedCitation":"[1]","previouslyFormattedCitation":"[1]"},"properties":{"noteIndex":0},"schema":"https://github.com/citation-style-language/schema/raw/master/csl-citation.json"}</w:instrText>
      </w:r>
      <w:r w:rsidRPr="00B879F2">
        <w:rPr>
          <w:rFonts w:asciiTheme="majorBidi" w:hAnsiTheme="majorBidi" w:cstheme="majorBidi"/>
          <w:lang w:val="en-GB"/>
        </w:rPr>
        <w:fldChar w:fldCharType="separate"/>
      </w:r>
      <w:r w:rsidRPr="00B879F2">
        <w:rPr>
          <w:rFonts w:asciiTheme="majorBidi" w:hAnsiTheme="majorBidi" w:cstheme="majorBidi"/>
          <w:noProof/>
          <w:lang w:val="en-GB"/>
        </w:rPr>
        <w:t>[1]</w:t>
      </w:r>
      <w:r w:rsidRPr="00B879F2">
        <w:rPr>
          <w:rFonts w:asciiTheme="majorBidi" w:hAnsiTheme="majorBidi" w:cstheme="majorBidi"/>
          <w:lang w:val="en-GB"/>
        </w:rPr>
        <w:fldChar w:fldCharType="end"/>
      </w:r>
      <w:r w:rsidRPr="00B879F2">
        <w:rPr>
          <w:rFonts w:asciiTheme="majorBidi" w:hAnsiTheme="majorBidi" w:cstheme="majorBidi"/>
          <w:lang w:val="en-GB"/>
        </w:rPr>
        <w:t xml:space="preserve">. </w:t>
      </w:r>
      <w:r w:rsidRPr="00B879F2">
        <w:rPr>
          <w:rFonts w:asciiTheme="majorBidi" w:eastAsia="Calibri" w:hAnsiTheme="majorBidi" w:cstheme="majorBidi"/>
          <w:color w:val="000000"/>
          <w:lang w:val="en-GB" w:bidi="ar-IQ"/>
        </w:rPr>
        <w:t xml:space="preserve">In most well-known languages, such as English, Arabic, Chinese, and Spanish, speech inputs are delivered, whether spoken or written, in human comprehensible forms. The underlying computer language, known as machine language or machine code, is largely incomprehensible to most people, however, as at the lowest levels, machine communication does not utilise words, instead relying on strings of binary data, represented by millions of zeros and ones, which are decoded to produce logical mathematical actions </w:t>
      </w:r>
      <w:r w:rsidRPr="00B879F2">
        <w:rPr>
          <w:rFonts w:asciiTheme="majorBidi" w:eastAsia="Calibri" w:hAnsiTheme="majorBidi" w:cstheme="majorBidi"/>
          <w:color w:val="000000"/>
          <w:lang w:val="en-GB" w:bidi="ar-IQ"/>
        </w:rPr>
        <w:fldChar w:fldCharType="begin" w:fldLock="1"/>
      </w:r>
      <w:r w:rsidRPr="00B879F2">
        <w:rPr>
          <w:rFonts w:asciiTheme="majorBidi" w:eastAsia="Calibri" w:hAnsiTheme="majorBidi" w:cstheme="majorBidi"/>
          <w:color w:val="000000"/>
          <w:lang w:val="en-GB" w:bidi="ar-IQ"/>
        </w:rPr>
        <w:instrText>ADDIN CSL_CITATION {"citationItems":[{"id":"ITEM-1","itemData":{"author":[{"dropping-particle":"","family":"Patel","given":"Mr Chirag R","non-dropping-particle":"","parse-names":false,"suffix":""},{"dropping-particle":"","family":"Jadeja","given":"Mr Vijaysinh K","non-dropping-particle":"","parse-names":false,"suffix":""},{"dropping-particle":"","family":"Solanki","given":"Mr Jignesh N","non-dropping-particle":"","parse-names":false,"suffix":""}],"container-title":"EPRA International Journal of Multidisciplinary Research (IJMR)","id":"ITEM-1","issued":{"date-parts":[["0"]]},"page":"143","title":"REVIEW ON NATURAL LANGUAGE PROCESSING WITH ARTIFICIAL INTELLIGENCE","type":"article-journal"},"uris":["http://www.mendeley.com/documents/?uuid=627e96dc-8b82-413b-838b-f7ba4ff5e685"]}],"mendeley":{"formattedCitation":"[2]","plainTextFormattedCitation":"[2]","previouslyFormattedCitation":"[2]"},"properties":{"noteIndex":0},"schema":"https://github.com/citation-style-language/schema/raw/master/csl-citation.json"}</w:instrText>
      </w:r>
      <w:r w:rsidRPr="00B879F2">
        <w:rPr>
          <w:rFonts w:asciiTheme="majorBidi" w:eastAsia="Calibri" w:hAnsiTheme="majorBidi" w:cstheme="majorBidi"/>
          <w:color w:val="000000"/>
          <w:lang w:val="en-GB" w:bidi="ar-IQ"/>
        </w:rPr>
        <w:fldChar w:fldCharType="separate"/>
      </w:r>
      <w:r w:rsidRPr="00B879F2">
        <w:rPr>
          <w:rFonts w:asciiTheme="majorBidi" w:eastAsia="Calibri" w:hAnsiTheme="majorBidi" w:cstheme="majorBidi"/>
          <w:noProof/>
          <w:color w:val="000000"/>
          <w:lang w:val="en-GB" w:bidi="ar-IQ"/>
        </w:rPr>
        <w:t>[2]</w:t>
      </w:r>
      <w:r w:rsidRPr="00B879F2">
        <w:rPr>
          <w:rFonts w:asciiTheme="majorBidi" w:eastAsia="Calibri" w:hAnsiTheme="majorBidi" w:cstheme="majorBidi"/>
          <w:color w:val="000000"/>
          <w:lang w:val="en-GB" w:bidi="ar-IQ"/>
        </w:rPr>
        <w:fldChar w:fldCharType="end"/>
      </w:r>
      <w:r w:rsidRPr="00B879F2">
        <w:rPr>
          <w:rFonts w:asciiTheme="majorBidi" w:eastAsia="Calibri" w:hAnsiTheme="majorBidi" w:cstheme="majorBidi"/>
          <w:color w:val="000000"/>
          <w:lang w:val="en-GB" w:bidi="ar-IQ"/>
        </w:rPr>
        <w:t>.</w:t>
      </w:r>
    </w:p>
    <w:p w14:paraId="32CFA431" w14:textId="77777777" w:rsidR="00B879F2" w:rsidRPr="00B879F2" w:rsidRDefault="00B879F2" w:rsidP="00313C89">
      <w:pPr>
        <w:keepNext/>
        <w:keepLines/>
        <w:spacing w:before="40" w:line="276" w:lineRule="auto"/>
        <w:jc w:val="both"/>
        <w:outlineLvl w:val="1"/>
        <w:rPr>
          <w:rFonts w:asciiTheme="majorBidi" w:hAnsiTheme="majorBidi" w:cstheme="majorBidi"/>
          <w:color w:val="365F91"/>
          <w:lang w:val="en-GB" w:bidi="ar-IQ"/>
        </w:rPr>
      </w:pPr>
      <w:r w:rsidRPr="00B879F2">
        <w:rPr>
          <w:rFonts w:asciiTheme="majorBidi" w:hAnsiTheme="majorBidi" w:cstheme="majorBidi"/>
          <w:color w:val="365F91"/>
          <w:lang w:val="en-GB" w:bidi="ar-IQ"/>
        </w:rPr>
        <w:t xml:space="preserve">1.2 </w:t>
      </w:r>
      <w:r w:rsidRPr="00B879F2">
        <w:rPr>
          <w:rFonts w:asciiTheme="majorBidi" w:hAnsiTheme="majorBidi" w:cstheme="majorBidi"/>
          <w:b/>
          <w:bCs/>
          <w:color w:val="365F91"/>
          <w:lang w:val="en-GB"/>
        </w:rPr>
        <w:t>Medical records</w:t>
      </w:r>
    </w:p>
    <w:p w14:paraId="62DAB9F3" w14:textId="77777777" w:rsidR="00B879F2" w:rsidRPr="00B879F2" w:rsidRDefault="00B879F2" w:rsidP="00313C89">
      <w:pPr>
        <w:spacing w:after="200" w:line="276" w:lineRule="auto"/>
        <w:ind w:firstLine="720"/>
        <w:jc w:val="both"/>
        <w:rPr>
          <w:rFonts w:asciiTheme="majorBidi" w:eastAsia="Calibri" w:hAnsiTheme="majorBidi" w:cstheme="majorBidi"/>
          <w:lang w:val="en-GB"/>
        </w:rPr>
      </w:pPr>
      <w:r w:rsidRPr="00B879F2">
        <w:rPr>
          <w:rFonts w:asciiTheme="majorBidi" w:eastAsia="Calibri" w:hAnsiTheme="majorBidi" w:cstheme="majorBidi"/>
          <w:lang w:val="en-GB"/>
        </w:rPr>
        <w:t xml:space="preserve">Medical records include all data collected by medical staff, surgery robots, medical imaging devices, emergency video cameras, and patient monitors in wards, operating theatres, and intensive care units. Healthcare professionals generate many </w:t>
      </w:r>
      <w:proofErr w:type="spellStart"/>
      <w:r w:rsidRPr="00B879F2">
        <w:rPr>
          <w:rFonts w:asciiTheme="majorBidi" w:eastAsia="Calibri" w:hAnsiTheme="majorBidi" w:cstheme="majorBidi"/>
          <w:lang w:val="en-GB"/>
        </w:rPr>
        <w:t>f</w:t>
      </w:r>
      <w:proofErr w:type="spellEnd"/>
      <w:r w:rsidRPr="00B879F2">
        <w:rPr>
          <w:rFonts w:asciiTheme="majorBidi" w:eastAsia="Calibri" w:hAnsiTheme="majorBidi" w:cstheme="majorBidi"/>
          <w:lang w:val="en-GB"/>
        </w:rPr>
        <w:t xml:space="preserve"> the important parts of these medical records however, which are recorded in the form of audio files or as text </w:t>
      </w:r>
      <w:r w:rsidRPr="00B879F2">
        <w:rPr>
          <w:rFonts w:asciiTheme="majorBidi" w:eastAsia="Calibri" w:hAnsiTheme="majorBidi" w:cstheme="majorBidi"/>
          <w:lang w:val="en-GB"/>
        </w:rPr>
        <w:fldChar w:fldCharType="begin" w:fldLock="1"/>
      </w:r>
      <w:r w:rsidRPr="00B879F2">
        <w:rPr>
          <w:rFonts w:asciiTheme="majorBidi" w:eastAsia="Calibri" w:hAnsiTheme="majorBidi" w:cstheme="majorBidi"/>
          <w:lang w:val="en-GB"/>
        </w:rPr>
        <w:instrText>ADDIN CSL_CITATION {"citationItems":[{"id":"ITEM-1","itemData":{"author":[{"dropping-particle":"","family":"Nancy","given":"A Maria","non-dropping-particle":"","parse-names":false,"suffix":""},{"dropping-particle":"","family":"Maheswari","given":"R","non-dropping-particle":"","parse-names":false,"suffix":""}],"container-title":"Journal of Critical Reviews","id":"ITEM-1","issue":"13","issued":{"date-parts":[["2020"]]},"page":"2202-2208","publisher":"Innovare Academics Sciences","title":"A REVIEW ON UNSTRUCTURED DATA IN MEDICAL DATA","type":"article-journal","volume":"7"},"uris":["http://www.mendeley.com/documents/?uuid=97215331-70b6-44f2-af6f-21cec2dd9459"]}],"mendeley":{"formattedCitation":"[3]","plainTextFormattedCitation":"[3]","previouslyFormattedCitation":"[3]"},"properties":{"noteIndex":0},"schema":"https://github.com/citation-style-language/schema/raw/master/csl-citation.json"}</w:instrText>
      </w:r>
      <w:r w:rsidRPr="00B879F2">
        <w:rPr>
          <w:rFonts w:asciiTheme="majorBidi" w:eastAsia="Calibri" w:hAnsiTheme="majorBidi" w:cstheme="majorBidi"/>
          <w:lang w:val="en-GB"/>
        </w:rPr>
        <w:fldChar w:fldCharType="separate"/>
      </w:r>
      <w:r w:rsidRPr="00B879F2">
        <w:rPr>
          <w:rFonts w:asciiTheme="majorBidi" w:eastAsia="Calibri" w:hAnsiTheme="majorBidi" w:cstheme="majorBidi"/>
          <w:noProof/>
          <w:lang w:val="en-GB"/>
        </w:rPr>
        <w:t>[3]</w:t>
      </w:r>
      <w:r w:rsidRPr="00B879F2">
        <w:rPr>
          <w:rFonts w:asciiTheme="majorBidi" w:eastAsia="Calibri" w:hAnsiTheme="majorBidi" w:cstheme="majorBidi"/>
          <w:lang w:val="en-GB"/>
        </w:rPr>
        <w:fldChar w:fldCharType="end"/>
      </w:r>
      <w:r w:rsidRPr="00B879F2">
        <w:rPr>
          <w:rFonts w:asciiTheme="majorBidi" w:eastAsia="Calibri" w:hAnsiTheme="majorBidi" w:cstheme="majorBidi"/>
          <w:lang w:val="en-GB"/>
        </w:rPr>
        <w:t>.</w:t>
      </w:r>
    </w:p>
    <w:p w14:paraId="7C1C8A6C" w14:textId="77777777" w:rsidR="00B879F2" w:rsidRPr="00B879F2" w:rsidRDefault="00B879F2" w:rsidP="00313C89">
      <w:pPr>
        <w:spacing w:after="200" w:line="276" w:lineRule="auto"/>
        <w:jc w:val="both"/>
        <w:rPr>
          <w:rFonts w:asciiTheme="majorBidi" w:eastAsia="Calibri" w:hAnsiTheme="majorBidi" w:cstheme="majorBidi"/>
          <w:lang w:val="en-GB"/>
        </w:rPr>
      </w:pPr>
      <w:r w:rsidRPr="00B879F2">
        <w:rPr>
          <w:rFonts w:asciiTheme="majorBidi" w:eastAsia="Calibri" w:hAnsiTheme="majorBidi" w:cstheme="majorBidi"/>
          <w:lang w:val="en-GB"/>
        </w:rPr>
        <w:t xml:space="preserve">While the volume and granularity of medical data has grown exponentially over time, most of it remains unused. The main reason for this is </w:t>
      </w:r>
      <w:proofErr w:type="gramStart"/>
      <w:r w:rsidRPr="00B879F2">
        <w:rPr>
          <w:rFonts w:asciiTheme="majorBidi" w:eastAsia="Calibri" w:hAnsiTheme="majorBidi" w:cstheme="majorBidi"/>
          <w:lang w:val="en-GB"/>
        </w:rPr>
        <w:t>that  healthcare</w:t>
      </w:r>
      <w:proofErr w:type="gramEnd"/>
      <w:r w:rsidRPr="00B879F2">
        <w:rPr>
          <w:rFonts w:asciiTheme="majorBidi" w:eastAsia="Calibri" w:hAnsiTheme="majorBidi" w:cstheme="majorBidi"/>
          <w:lang w:val="en-GB"/>
        </w:rPr>
        <w:t xml:space="preserve">-related information systems are not equipped to process unstructured data. If the capabilities to interpret, analyse and process unstructured medical data were available, therefore, it is possible that the benefits would be significant both for individual patient treatment and for medical research and public health management purposes </w:t>
      </w:r>
      <w:r w:rsidRPr="00B879F2">
        <w:rPr>
          <w:rFonts w:asciiTheme="majorBidi" w:eastAsia="Calibri" w:hAnsiTheme="majorBidi" w:cstheme="majorBidi"/>
          <w:lang w:val="en-GB"/>
        </w:rPr>
        <w:fldChar w:fldCharType="begin" w:fldLock="1"/>
      </w:r>
      <w:r w:rsidRPr="00B879F2">
        <w:rPr>
          <w:rFonts w:asciiTheme="majorBidi" w:eastAsia="Calibri" w:hAnsiTheme="majorBidi" w:cstheme="majorBidi"/>
          <w:lang w:val="en-GB"/>
        </w:rPr>
        <w:instrText>ADDIN CSL_CITATION {"citationItems":[{"id":"ITEM-1","itemData":{"author":[{"dropping-particle":"","family":"Nancy","given":"A Maria","non-dropping-particle":"","parse-names":false,"suffix":""},{"dropping-particle":"","family":"Maheswari","given":"R","non-dropping-particle":"","parse-names":false,"suffix":""}],"container-title":"Journal of Critical Reviews","id":"ITEM-1","issue":"13","issued":{"date-parts":[["2020"]]},"page":"2202-2208","publisher":"Innovare Academics Sciences","title":"A REVIEW ON UNSTRUCTURED DATA IN MEDICAL DATA","type":"article-journal","volume":"7"},"uris":["http://www.mendeley.com/documents/?uuid=97215331-70b6-44f2-af6f-21cec2dd9459"]}],"mendeley":{"formattedCitation":"[3]","plainTextFormattedCitation":"[3]","previouslyFormattedCitation":"[3]"},"properties":{"noteIndex":0},"schema":"https://github.com/citation-style-language/schema/raw/master/csl-citation.json"}</w:instrText>
      </w:r>
      <w:r w:rsidRPr="00B879F2">
        <w:rPr>
          <w:rFonts w:asciiTheme="majorBidi" w:eastAsia="Calibri" w:hAnsiTheme="majorBidi" w:cstheme="majorBidi"/>
          <w:lang w:val="en-GB"/>
        </w:rPr>
        <w:fldChar w:fldCharType="separate"/>
      </w:r>
      <w:r w:rsidRPr="00B879F2">
        <w:rPr>
          <w:rFonts w:asciiTheme="majorBidi" w:eastAsia="Calibri" w:hAnsiTheme="majorBidi" w:cstheme="majorBidi"/>
          <w:noProof/>
          <w:lang w:val="en-GB"/>
        </w:rPr>
        <w:t>[3]</w:t>
      </w:r>
      <w:r w:rsidRPr="00B879F2">
        <w:rPr>
          <w:rFonts w:asciiTheme="majorBidi" w:eastAsia="Calibri" w:hAnsiTheme="majorBidi" w:cstheme="majorBidi"/>
          <w:lang w:val="en-GB"/>
        </w:rPr>
        <w:fldChar w:fldCharType="end"/>
      </w:r>
      <w:r w:rsidRPr="00B879F2">
        <w:rPr>
          <w:rFonts w:asciiTheme="majorBidi" w:eastAsia="Calibri" w:hAnsiTheme="majorBidi" w:cstheme="majorBidi"/>
          <w:lang w:val="en-GB"/>
        </w:rPr>
        <w:t>.</w:t>
      </w:r>
    </w:p>
    <w:p w14:paraId="6DF747B2" w14:textId="77777777" w:rsidR="00B879F2" w:rsidRPr="00B879F2" w:rsidRDefault="00B879F2" w:rsidP="00313C89">
      <w:pPr>
        <w:spacing w:after="200" w:line="276" w:lineRule="auto"/>
        <w:jc w:val="both"/>
        <w:rPr>
          <w:rFonts w:asciiTheme="majorBidi" w:eastAsia="Calibri" w:hAnsiTheme="majorBidi" w:cstheme="majorBidi"/>
          <w:rtl/>
          <w:lang w:val="en-GB" w:bidi="ar-IQ"/>
        </w:rPr>
      </w:pPr>
      <w:r w:rsidRPr="00B879F2">
        <w:rPr>
          <w:rFonts w:asciiTheme="majorBidi" w:eastAsia="Calibri" w:hAnsiTheme="majorBidi" w:cstheme="majorBidi"/>
          <w:lang w:val="en-GB"/>
        </w:rPr>
        <w:t xml:space="preserve">Currently, there is huge interest in applying artificial intelligence in the medical field to improve diagnostics, public health, patient care, and pharmaceutical research, as well as for many other tasks. The success of AI systems in such analysis depends on the availability of datasets and quality of the included data, however, and pre-processing unstructured data is important step towards acquiring efficient information from medical records using AI techniques </w:t>
      </w:r>
      <w:r w:rsidRPr="00B879F2">
        <w:rPr>
          <w:rFonts w:asciiTheme="majorBidi" w:eastAsia="Calibri" w:hAnsiTheme="majorBidi" w:cstheme="majorBidi"/>
          <w:lang w:val="en-GB"/>
        </w:rPr>
        <w:fldChar w:fldCharType="begin" w:fldLock="1"/>
      </w:r>
      <w:r w:rsidRPr="00B879F2">
        <w:rPr>
          <w:rFonts w:asciiTheme="majorBidi" w:eastAsia="Calibri" w:hAnsiTheme="majorBidi" w:cstheme="majorBidi"/>
          <w:lang w:val="en-GB"/>
        </w:rPr>
        <w:instrText>ADDIN CSL_CITATION {"citationItems":[{"id":"ITEM-1","itemData":{"author":[{"dropping-particle":"","family":"Nancy","given":"A Maria","non-dropping-particle":"","parse-names":false,"suffix":""},{"dropping-particle":"","family":"Maheswari","given":"R","non-dropping-particle":"","parse-names":false,"suffix":""}],"container-title":"Journal of Critical Reviews","id":"ITEM-1","issue":"13","issued":{"date-parts":[["2020"]]},"page":"2202-2208","publisher":"Innovare Academics Sciences","title":"A REVIEW ON UNSTRUCTURED DATA IN MEDICAL DATA","type":"article-journal","volume":"7"},"uris":["http://www.mendeley.com/documents/?uuid=97215331-70b6-44f2-af6f-21cec2dd9459"]}],"mendeley":{"formattedCitation":"[3]","plainTextFormattedCitation":"[3]","previouslyFormattedCitation":"[3]"},"properties":{"noteIndex":0},"schema":"https://github.com/citation-style-language/schema/raw/master/csl-citation.json"}</w:instrText>
      </w:r>
      <w:r w:rsidRPr="00B879F2">
        <w:rPr>
          <w:rFonts w:asciiTheme="majorBidi" w:eastAsia="Calibri" w:hAnsiTheme="majorBidi" w:cstheme="majorBidi"/>
          <w:lang w:val="en-GB"/>
        </w:rPr>
        <w:fldChar w:fldCharType="separate"/>
      </w:r>
      <w:r w:rsidRPr="00B879F2">
        <w:rPr>
          <w:rFonts w:asciiTheme="majorBidi" w:eastAsia="Calibri" w:hAnsiTheme="majorBidi" w:cstheme="majorBidi"/>
          <w:noProof/>
          <w:lang w:val="en-GB"/>
        </w:rPr>
        <w:t>[3]</w:t>
      </w:r>
      <w:r w:rsidRPr="00B879F2">
        <w:rPr>
          <w:rFonts w:asciiTheme="majorBidi" w:eastAsia="Calibri" w:hAnsiTheme="majorBidi" w:cstheme="majorBidi"/>
          <w:lang w:val="en-GB"/>
        </w:rPr>
        <w:fldChar w:fldCharType="end"/>
      </w:r>
      <w:r w:rsidRPr="00B879F2">
        <w:rPr>
          <w:rFonts w:asciiTheme="majorBidi" w:eastAsia="Calibri" w:hAnsiTheme="majorBidi" w:cstheme="majorBidi"/>
          <w:lang w:val="en-GB"/>
        </w:rPr>
        <w:t>.</w:t>
      </w:r>
      <w:r w:rsidRPr="00B879F2">
        <w:rPr>
          <w:rFonts w:asciiTheme="majorBidi" w:eastAsia="Calibri" w:hAnsiTheme="majorBidi" w:cstheme="majorBidi"/>
          <w:lang w:val="en-GB" w:bidi="ar-IQ"/>
        </w:rPr>
        <w:t xml:space="preserve"> Natural language processing, artificial intelligence, and machine learning all have the potential to simplify the use of unstructured data; however, it is unlikely that these systems will ever reach a point at which computers can make decisions in critical cases rather than simply supporting the humans who must make those decisions </w:t>
      </w:r>
      <w:r w:rsidRPr="00B879F2">
        <w:rPr>
          <w:rFonts w:asciiTheme="majorBidi" w:eastAsia="Calibri" w:hAnsiTheme="majorBidi" w:cstheme="majorBidi"/>
          <w:lang w:val="en-GB" w:bidi="ar-IQ"/>
        </w:rPr>
        <w:fldChar w:fldCharType="begin" w:fldLock="1"/>
      </w:r>
      <w:r w:rsidRPr="00B879F2">
        <w:rPr>
          <w:rFonts w:asciiTheme="majorBidi" w:eastAsia="Calibri" w:hAnsiTheme="majorBidi" w:cstheme="majorBidi"/>
          <w:lang w:val="en-GB" w:bidi="ar-IQ"/>
        </w:rPr>
        <w:instrText>ADDIN CSL_CITATION {"citationItems":[{"id":"ITEM-1","itemData":{"ISSN":"1939-5108","author":[{"dropping-particle":"","family":"Tayefi","given":"Maryam","non-dropping-particle":"","parse-names":false,"suffix":""},{"dropping-particle":"","family":"Ngo","given":"Phuong","non-dropping-particle":"","parse-names":false,"suffix":""},{"dropping-particle":"","family":"Chomutare","given":"Taridzo","non-dropping-particle":"","parse-names":false,"suffix":""},{"dropping-particle":"","family":"Dalianis","given":"Hercules","non-dropping-particle":"","parse-names":false,"suffix":""},{"dropping-particle":"","family":"Salvi","given":"Elisa","non-dropping-particle":"","parse-names":false,"suffix":""},{"dropping-particle":"","family":"Budrionis","given":"Andrius","non-dropping-particle":"","parse-names":false,"suffix":""},{"dropping-particle":"","family":"Godtliebsen","given":"Fred","non-dropping-particle":"","parse-names":false,"suffix":""}],"container-title":"Wiley Interdisciplinary Reviews: Computational Statistics","id":"ITEM-1","issued":{"date-parts":[["2021"]]},"page":"e1549","publisher":"Wiley Online Library","title":"Challenges and opportunities beyond structured data in analysis of electronic health records","type":"article-journal"},"uris":["http://www.mendeley.com/documents/?uuid=58c9ba7b-4dc5-442c-9a84-55b8035ce6cb"]}],"mendeley":{"formattedCitation":"[4]","plainTextFormattedCitation":"[4]","previouslyFormattedCitation":"[4]"},"properties":{"noteIndex":0},"schema":"https://github.com/citation-style-language/schema/raw/master/csl-citation.json"}</w:instrText>
      </w:r>
      <w:r w:rsidRPr="00B879F2">
        <w:rPr>
          <w:rFonts w:asciiTheme="majorBidi" w:eastAsia="Calibri" w:hAnsiTheme="majorBidi" w:cstheme="majorBidi"/>
          <w:lang w:val="en-GB" w:bidi="ar-IQ"/>
        </w:rPr>
        <w:fldChar w:fldCharType="separate"/>
      </w:r>
      <w:r w:rsidRPr="00B879F2">
        <w:rPr>
          <w:rFonts w:asciiTheme="majorBidi" w:eastAsia="Calibri" w:hAnsiTheme="majorBidi" w:cstheme="majorBidi"/>
          <w:noProof/>
          <w:lang w:val="en-GB" w:bidi="ar-IQ"/>
        </w:rPr>
        <w:t>[4]</w:t>
      </w:r>
      <w:r w:rsidRPr="00B879F2">
        <w:rPr>
          <w:rFonts w:asciiTheme="majorBidi" w:eastAsia="Calibri" w:hAnsiTheme="majorBidi" w:cstheme="majorBidi"/>
          <w:lang w:val="en-GB" w:bidi="ar-IQ"/>
        </w:rPr>
        <w:fldChar w:fldCharType="end"/>
      </w:r>
      <w:r w:rsidRPr="00B879F2">
        <w:rPr>
          <w:rFonts w:asciiTheme="majorBidi" w:eastAsia="Calibri" w:hAnsiTheme="majorBidi" w:cstheme="majorBidi"/>
          <w:lang w:val="en-GB" w:bidi="ar-IQ"/>
        </w:rPr>
        <w:t>.</w:t>
      </w:r>
    </w:p>
    <w:p w14:paraId="4286583F" w14:textId="77777777" w:rsidR="00B879F2" w:rsidRPr="00B879F2" w:rsidRDefault="00B879F2" w:rsidP="00313C89">
      <w:pPr>
        <w:autoSpaceDE w:val="0"/>
        <w:autoSpaceDN w:val="0"/>
        <w:adjustRightInd w:val="0"/>
        <w:spacing w:line="276" w:lineRule="auto"/>
        <w:jc w:val="both"/>
        <w:rPr>
          <w:rFonts w:asciiTheme="majorBidi" w:eastAsia="Calibri" w:hAnsiTheme="majorBidi" w:cstheme="majorBidi"/>
          <w:lang w:val="en-GB" w:bidi="ar-IQ"/>
        </w:rPr>
      </w:pPr>
    </w:p>
    <w:p w14:paraId="36F447F9" w14:textId="4A0921D3" w:rsidR="00B879F2" w:rsidRPr="00B879F2" w:rsidRDefault="00B879F2" w:rsidP="00313C89">
      <w:pPr>
        <w:keepNext/>
        <w:keepLines/>
        <w:spacing w:before="40" w:line="276" w:lineRule="auto"/>
        <w:jc w:val="both"/>
        <w:outlineLvl w:val="1"/>
        <w:rPr>
          <w:rFonts w:asciiTheme="majorBidi" w:hAnsiTheme="majorBidi" w:cstheme="majorBidi"/>
          <w:lang w:val="en-GB" w:bidi="ar-IQ"/>
        </w:rPr>
      </w:pPr>
      <w:r w:rsidRPr="00B879F2">
        <w:rPr>
          <w:rFonts w:asciiTheme="majorBidi" w:hAnsiTheme="majorBidi" w:cstheme="majorBidi"/>
          <w:color w:val="365F91"/>
          <w:lang w:val="en-GB" w:bidi="ar-IQ"/>
        </w:rPr>
        <w:t>1.</w:t>
      </w:r>
      <w:r w:rsidR="00AD51A6">
        <w:rPr>
          <w:rFonts w:asciiTheme="majorBidi" w:hAnsiTheme="majorBidi" w:cstheme="majorBidi"/>
          <w:color w:val="365F91"/>
          <w:lang w:val="en-GB" w:bidi="ar-IQ"/>
        </w:rPr>
        <w:t>3</w:t>
      </w:r>
      <w:r w:rsidRPr="00B879F2">
        <w:rPr>
          <w:rFonts w:asciiTheme="majorBidi" w:hAnsiTheme="majorBidi" w:cstheme="majorBidi"/>
          <w:color w:val="365F91"/>
          <w:lang w:val="en-GB" w:bidi="ar-IQ"/>
        </w:rPr>
        <w:t xml:space="preserve"> Electronic medical records (EMRs)</w:t>
      </w:r>
      <w:r w:rsidRPr="00B879F2">
        <w:rPr>
          <w:rFonts w:asciiTheme="majorBidi" w:hAnsiTheme="majorBidi" w:cstheme="majorBidi"/>
          <w:lang w:val="en-GB" w:bidi="ar-IQ"/>
        </w:rPr>
        <w:t xml:space="preserve"> </w:t>
      </w:r>
    </w:p>
    <w:p w14:paraId="5479E230" w14:textId="77777777" w:rsidR="00B879F2" w:rsidRPr="00B879F2" w:rsidRDefault="00B879F2" w:rsidP="00313C89">
      <w:pPr>
        <w:keepNext/>
        <w:keepLines/>
        <w:spacing w:before="40" w:line="276" w:lineRule="auto"/>
        <w:jc w:val="both"/>
        <w:outlineLvl w:val="1"/>
        <w:rPr>
          <w:rFonts w:asciiTheme="majorBidi" w:hAnsiTheme="majorBidi" w:cstheme="majorBidi"/>
          <w:lang w:val="en-GB" w:bidi="ar-IQ"/>
        </w:rPr>
      </w:pPr>
      <w:r w:rsidRPr="00B879F2">
        <w:rPr>
          <w:rFonts w:asciiTheme="majorBidi" w:hAnsiTheme="majorBidi" w:cstheme="majorBidi"/>
          <w:lang w:val="en-GB" w:bidi="ar-IQ"/>
        </w:rPr>
        <w:t xml:space="preserve">A digital copy of the paper charts seen in many clinicians’ offices exists in most cases, and this is known as an electronic medical record or EMR. An EMR includes the patient’s full medical and treatment history in a single file. The main advantage of EMRs is thus that they allow clinicians to track data over time and easily identify where patients need check-ups or preventive screenings, as well as allowing them to check how well their patients are complying with treatment and performing against certain parameters such as blood pressure readings, improving the overall quality of care and service </w:t>
      </w:r>
      <w:r w:rsidRPr="00B879F2">
        <w:rPr>
          <w:rFonts w:asciiTheme="majorBidi" w:hAnsiTheme="majorBidi" w:cstheme="majorBidi"/>
          <w:lang w:val="en-GB" w:bidi="ar-IQ"/>
        </w:rPr>
        <w:fldChar w:fldCharType="begin" w:fldLock="1"/>
      </w:r>
      <w:r w:rsidRPr="00B879F2">
        <w:rPr>
          <w:rFonts w:asciiTheme="majorBidi" w:hAnsiTheme="majorBidi" w:cstheme="majorBidi"/>
          <w:lang w:val="en-GB" w:bidi="ar-IQ"/>
        </w:rPr>
        <w:instrText>ADDIN CSL_CITATION {"citationItems":[{"id":"ITEM-1","itemData":{"author":[{"dropping-particle":"","family":"Garrett","given":"Peter","non-dropping-particle":"","parse-names":false,"suffix":""},{"dropping-particle":"","family":"Seidman","given":"Joshua","non-dropping-particle":"","parse-names":false,"suffix":""}],"container-title":"HealthITBuzz, January","id":"ITEM-1","issued":{"date-parts":[["2011"]]},"title":"EMR vs EHR–What is the Difference","type":"article-journal"},"uris":["http://www.mendeley.com/documents/?uuid=bc926b39-4f7b-4b82-92fe-3dafbf296d13"]}],"mendeley":{"formattedCitation":"[5]","plainTextFormattedCitation":"[5]","previouslyFormattedCitation":"[5]"},"properties":{"noteIndex":0},"schema":"https://github.com/citation-style-language/schema/raw/master/csl-citation.json"}</w:instrText>
      </w:r>
      <w:r w:rsidRPr="00B879F2">
        <w:rPr>
          <w:rFonts w:asciiTheme="majorBidi" w:hAnsiTheme="majorBidi" w:cstheme="majorBidi"/>
          <w:lang w:val="en-GB" w:bidi="ar-IQ"/>
        </w:rPr>
        <w:fldChar w:fldCharType="separate"/>
      </w:r>
      <w:r w:rsidRPr="00B879F2">
        <w:rPr>
          <w:rFonts w:asciiTheme="majorBidi" w:hAnsiTheme="majorBidi" w:cstheme="majorBidi"/>
          <w:noProof/>
          <w:lang w:val="en-GB" w:bidi="ar-IQ"/>
        </w:rPr>
        <w:t>[5]</w:t>
      </w:r>
      <w:r w:rsidRPr="00B879F2">
        <w:rPr>
          <w:rFonts w:asciiTheme="majorBidi" w:hAnsiTheme="majorBidi" w:cstheme="majorBidi"/>
          <w:lang w:val="en-GB" w:bidi="ar-IQ"/>
        </w:rPr>
        <w:fldChar w:fldCharType="end"/>
      </w:r>
      <w:r w:rsidRPr="00B879F2">
        <w:rPr>
          <w:rFonts w:asciiTheme="majorBidi" w:hAnsiTheme="majorBidi" w:cstheme="majorBidi"/>
          <w:lang w:val="en-GB" w:bidi="ar-IQ"/>
        </w:rPr>
        <w:t>.</w:t>
      </w:r>
    </w:p>
    <w:p w14:paraId="62E73742" w14:textId="77777777" w:rsidR="00B879F2" w:rsidRPr="00B879F2" w:rsidRDefault="00B879F2" w:rsidP="00313C89">
      <w:pPr>
        <w:spacing w:after="200" w:line="276" w:lineRule="auto"/>
        <w:jc w:val="both"/>
        <w:rPr>
          <w:rFonts w:asciiTheme="majorBidi" w:eastAsia="Calibri" w:hAnsiTheme="majorBidi" w:cstheme="majorBidi"/>
          <w:lang w:val="en-GB" w:bidi="ar-IQ"/>
        </w:rPr>
      </w:pPr>
    </w:p>
    <w:p w14:paraId="5B3FC76D" w14:textId="77777777" w:rsidR="00B879F2" w:rsidRPr="00B879F2" w:rsidRDefault="00B879F2" w:rsidP="00313C89">
      <w:pPr>
        <w:spacing w:after="200" w:line="276" w:lineRule="auto"/>
        <w:jc w:val="both"/>
        <w:rPr>
          <w:rFonts w:asciiTheme="majorBidi" w:eastAsia="Calibri" w:hAnsiTheme="majorBidi" w:cstheme="majorBidi"/>
          <w:lang w:val="en-GB" w:bidi="ar-IQ"/>
        </w:rPr>
      </w:pPr>
      <w:r w:rsidRPr="00B879F2">
        <w:rPr>
          <w:rFonts w:asciiTheme="majorBidi" w:eastAsia="Calibri" w:hAnsiTheme="majorBidi" w:cstheme="majorBidi"/>
          <w:lang w:val="en-GB" w:bidi="ar-IQ"/>
        </w:rPr>
        <w:t>EMRs as online records include of the standard clinical data and medical data from a single medical source or medical service office. They are thus mostly used by treatment providers for diagnosis or to check a patient’s medical history. Comprehensive and accurate documentation of tests, diagnoses, and treatment in EMRs ensures appropriate care throughout a patient’s experience with a given provider.</w:t>
      </w:r>
    </w:p>
    <w:p w14:paraId="38D28261" w14:textId="40294EBB" w:rsidR="00B879F2" w:rsidRPr="00B879F2" w:rsidRDefault="00B879F2" w:rsidP="00313C89">
      <w:pPr>
        <w:keepNext/>
        <w:keepLines/>
        <w:spacing w:before="40" w:line="276" w:lineRule="auto"/>
        <w:jc w:val="both"/>
        <w:outlineLvl w:val="1"/>
        <w:rPr>
          <w:rFonts w:asciiTheme="majorBidi" w:hAnsiTheme="majorBidi" w:cstheme="majorBidi"/>
          <w:color w:val="365F91"/>
          <w:lang w:val="en-GB" w:bidi="ar-IQ"/>
        </w:rPr>
      </w:pPr>
      <w:r w:rsidRPr="00B879F2">
        <w:rPr>
          <w:rFonts w:asciiTheme="majorBidi" w:hAnsiTheme="majorBidi" w:cstheme="majorBidi"/>
          <w:color w:val="365F91"/>
          <w:lang w:val="en-GB" w:bidi="ar-IQ"/>
        </w:rPr>
        <w:lastRenderedPageBreak/>
        <w:t>1.</w:t>
      </w:r>
      <w:r w:rsidR="00AD51A6">
        <w:rPr>
          <w:rFonts w:asciiTheme="majorBidi" w:hAnsiTheme="majorBidi" w:cstheme="majorBidi"/>
          <w:color w:val="365F91"/>
          <w:lang w:val="en-GB" w:bidi="ar-IQ"/>
        </w:rPr>
        <w:t>4</w:t>
      </w:r>
      <w:r w:rsidRPr="00B879F2">
        <w:rPr>
          <w:rFonts w:asciiTheme="majorBidi" w:hAnsiTheme="majorBidi" w:cstheme="majorBidi"/>
          <w:color w:val="365F91"/>
          <w:lang w:val="en-GB" w:bidi="ar-IQ"/>
        </w:rPr>
        <w:t xml:space="preserve"> Electronic Health Records (EHRs)</w:t>
      </w:r>
    </w:p>
    <w:p w14:paraId="7EE09EA6" w14:textId="77777777" w:rsidR="00B879F2" w:rsidRPr="00B879F2" w:rsidRDefault="00B879F2" w:rsidP="00313C89">
      <w:pPr>
        <w:spacing w:after="200" w:line="276" w:lineRule="auto"/>
        <w:jc w:val="both"/>
        <w:rPr>
          <w:rFonts w:asciiTheme="majorBidi" w:eastAsia="Calibri" w:hAnsiTheme="majorBidi" w:cstheme="majorBidi"/>
          <w:lang w:val="en-GB" w:bidi="ar-IQ"/>
        </w:rPr>
      </w:pPr>
      <w:r w:rsidRPr="00B879F2">
        <w:rPr>
          <w:rFonts w:asciiTheme="majorBidi" w:eastAsia="Calibri" w:hAnsiTheme="majorBidi" w:cstheme="majorBidi"/>
          <w:lang w:val="en-GB" w:bidi="ar-IQ"/>
        </w:rPr>
        <w:t xml:space="preserve">Electronic health records (EHRs) are electronic systems used and maintained by overarching health care systems to collect and store medical information for all patients. Electronic health records are used across health care administration areas and clinical care providers, and thus cover a variety of medical information for each patient over time, which can be used to manage clinical workflow. </w:t>
      </w:r>
    </w:p>
    <w:p w14:paraId="0A33373A" w14:textId="77777777" w:rsidR="00B879F2" w:rsidRPr="00B879F2" w:rsidRDefault="00B879F2" w:rsidP="00313C89">
      <w:pPr>
        <w:spacing w:after="200" w:line="276" w:lineRule="auto"/>
        <w:jc w:val="both"/>
        <w:rPr>
          <w:rFonts w:asciiTheme="majorBidi" w:eastAsia="Calibri" w:hAnsiTheme="majorBidi" w:cstheme="majorBidi"/>
          <w:lang w:val="en-GB" w:bidi="ar-IQ"/>
        </w:rPr>
      </w:pPr>
      <w:r w:rsidRPr="00B879F2">
        <w:rPr>
          <w:rFonts w:asciiTheme="majorBidi" w:eastAsia="Calibri" w:hAnsiTheme="majorBidi" w:cstheme="majorBidi"/>
          <w:lang w:val="en-GB" w:bidi="ar-IQ"/>
        </w:rPr>
        <w:t xml:space="preserve">At the patient level, EHRs contain multiple variables, such as laboratory data, diagnoses, presenting complaints, medications, vital signs, and demographics, According to the National Academies of Medicine, EHRs thus have multiple primary functions, including obtaining health information, managing outcomes, supporting clinical decision making, facilitating health information exchange, facilitating electronic communications, offering patient support, administrative processes, and population-level health reporting. </w:t>
      </w:r>
    </w:p>
    <w:p w14:paraId="69DA555B" w14:textId="77777777" w:rsidR="00B879F2" w:rsidRPr="00B879F2" w:rsidRDefault="00B879F2" w:rsidP="00313C89">
      <w:pPr>
        <w:spacing w:after="200" w:line="276" w:lineRule="auto"/>
        <w:jc w:val="both"/>
        <w:rPr>
          <w:rFonts w:asciiTheme="majorBidi" w:eastAsia="Calibri" w:hAnsiTheme="majorBidi" w:cstheme="majorBidi"/>
          <w:lang w:val="en-GB" w:bidi="ar-IQ"/>
        </w:rPr>
      </w:pPr>
      <w:r w:rsidRPr="00B879F2">
        <w:rPr>
          <w:rFonts w:asciiTheme="majorBidi" w:eastAsia="Calibri" w:hAnsiTheme="majorBidi" w:cstheme="majorBidi"/>
          <w:lang w:val="en-GB" w:bidi="ar-IQ"/>
        </w:rPr>
        <w:t>EMR records are patient-centred, purpose-driven, and designed to derive information on specific exposures and health outcomes, while in contrast, EHRs are centred around patient transactions. Despite these differences, however, EHRs capture a wealth of data relevant to patient wellbeing. EHRs may also assist with certain functions required by the patient registry, particularly data collection, data cleaning, and data storage, while the registry in turn may increase the value of the information collected in EHRs by performing focused actions such as investigation of comparative safety, efficacy, value, population management, and quality reporting.</w:t>
      </w:r>
    </w:p>
    <w:p w14:paraId="7809611E" w14:textId="77777777" w:rsidR="00B879F2" w:rsidRPr="00B879F2" w:rsidRDefault="00B879F2" w:rsidP="00313C89">
      <w:pPr>
        <w:spacing w:after="200" w:line="276" w:lineRule="auto"/>
        <w:jc w:val="both"/>
        <w:rPr>
          <w:rFonts w:asciiTheme="majorBidi" w:eastAsia="Calibri" w:hAnsiTheme="majorBidi" w:cstheme="majorBidi"/>
          <w:lang w:val="en-GB" w:bidi="ar-IQ"/>
        </w:rPr>
      </w:pPr>
      <w:r w:rsidRPr="00B879F2">
        <w:rPr>
          <w:rFonts w:asciiTheme="majorBidi" w:eastAsia="Calibri" w:hAnsiTheme="majorBidi" w:cstheme="majorBidi"/>
          <w:lang w:val="en-GB" w:bidi="ar-IQ"/>
        </w:rPr>
        <w:t>Electronic health records thus provide a unique chance for health systems to contribute to external records within the health system and to develop internal records. Such records are often developed by integrating registry functionality with existing EHR platforms: however, these records are limited to existing patients in the health system and may not be able to capture longitudinal data from varying provider settings. Records that capture EHR data from multiple health systems typically interact with EHRs to receive data on at intervals from records associated with or reported by existing EHRs. Despite automation of these efforts and the creation of a two-way exchange of information, making best use of these thus still remains a challenge.</w:t>
      </w:r>
    </w:p>
    <w:p w14:paraId="1ADFACAB" w14:textId="77777777" w:rsidR="00B879F2" w:rsidRPr="00B879F2" w:rsidRDefault="00B879F2" w:rsidP="00313C89">
      <w:pPr>
        <w:spacing w:after="200" w:line="276" w:lineRule="auto"/>
        <w:jc w:val="both"/>
        <w:rPr>
          <w:rFonts w:asciiTheme="majorBidi" w:eastAsia="Calibri" w:hAnsiTheme="majorBidi" w:cstheme="majorBidi"/>
          <w:lang w:val="en-GB" w:bidi="ar-IQ"/>
        </w:rPr>
      </w:pPr>
      <w:r w:rsidRPr="00B879F2">
        <w:rPr>
          <w:rFonts w:asciiTheme="majorBidi" w:eastAsia="Calibri" w:hAnsiTheme="majorBidi" w:cstheme="majorBidi"/>
          <w:lang w:val="en-GB" w:bidi="ar-IQ"/>
        </w:rPr>
        <w:t>EHRs contain a large amount of unstructured data, such as medical reports and progress notes. The loosely structured nature of typed text and free text is effective in day-to-day clinical workflows but presents a major challenge in terms of automating EHR-based registries. This unstructured data may also contain important information omitted from more structured data, which may be key to determining the patient’s state, or may offer extra information complementing or even contradicting the structured data. The complexities of unstructured data, along with the fact that existing text mining tools and natural language processing applications have limited accuracy in extracting information from free text, often lead to manual chart reviews of individual patients before their final inclusion in the registry in some registries.</w:t>
      </w:r>
    </w:p>
    <w:p w14:paraId="216679BF" w14:textId="0BBE316E" w:rsidR="00B879F2" w:rsidRDefault="00B879F2" w:rsidP="00313C89">
      <w:pPr>
        <w:spacing w:after="200" w:line="276" w:lineRule="auto"/>
        <w:jc w:val="both"/>
        <w:rPr>
          <w:rFonts w:asciiTheme="majorBidi" w:eastAsia="Calibri" w:hAnsiTheme="majorBidi" w:cstheme="majorBidi"/>
          <w:lang w:val="en-GB" w:bidi="ar-IQ"/>
        </w:rPr>
      </w:pPr>
      <w:r w:rsidRPr="00B879F2">
        <w:rPr>
          <w:rFonts w:asciiTheme="majorBidi" w:eastAsia="Calibri" w:hAnsiTheme="majorBidi" w:cstheme="majorBidi"/>
          <w:lang w:val="en-GB" w:bidi="ar-IQ"/>
        </w:rPr>
        <w:t>Automated computational phenotyping methods for such applications have been limited by the extent of this unstructured data, which has decreased data quality in terms of accuracy and efficiency, particularly with regard to missing data when data are extracted from databases by mining only the structured EHR sections, neglecting any Simi structure and unstructured data. Some EHRs also allow a choice of locations for important data, which results in fragmented storage of treatment information. Treatment information may also be buried in clinical notes, which may not be accessible for research purposes, as such notes often include personally identifiable details such as the patient’s name and other information that may be difficult to identify and redact systematically.</w:t>
      </w:r>
    </w:p>
    <w:p w14:paraId="1A7B061B" w14:textId="7CA5F5AC" w:rsidR="00AD51A6" w:rsidRDefault="00AD51A6" w:rsidP="00313C89">
      <w:pPr>
        <w:spacing w:after="200" w:line="276" w:lineRule="auto"/>
        <w:jc w:val="both"/>
        <w:rPr>
          <w:rFonts w:asciiTheme="majorBidi" w:eastAsia="Calibri" w:hAnsiTheme="majorBidi" w:cstheme="majorBidi"/>
          <w:lang w:val="en-GB" w:bidi="ar-IQ"/>
        </w:rPr>
      </w:pPr>
    </w:p>
    <w:p w14:paraId="05CECCB6" w14:textId="0ECE7368" w:rsidR="00AD51A6" w:rsidRDefault="00AD51A6" w:rsidP="00313C89">
      <w:pPr>
        <w:spacing w:after="200" w:line="276" w:lineRule="auto"/>
        <w:jc w:val="both"/>
        <w:rPr>
          <w:rFonts w:asciiTheme="majorBidi" w:eastAsia="Calibri" w:hAnsiTheme="majorBidi" w:cstheme="majorBidi"/>
          <w:lang w:val="en-GB" w:bidi="ar-IQ"/>
        </w:rPr>
      </w:pPr>
    </w:p>
    <w:p w14:paraId="212E2384" w14:textId="46C9A101" w:rsidR="00AD51A6" w:rsidRDefault="00AD51A6" w:rsidP="00313C89">
      <w:pPr>
        <w:spacing w:after="200" w:line="276" w:lineRule="auto"/>
        <w:jc w:val="both"/>
        <w:rPr>
          <w:rFonts w:asciiTheme="majorBidi" w:eastAsia="Calibri" w:hAnsiTheme="majorBidi" w:cstheme="majorBidi"/>
          <w:lang w:val="en-GB" w:bidi="ar-IQ"/>
        </w:rPr>
      </w:pPr>
    </w:p>
    <w:p w14:paraId="64C0ED42" w14:textId="77777777" w:rsidR="00AD51A6" w:rsidRPr="00B879F2" w:rsidRDefault="00AD51A6" w:rsidP="00313C89">
      <w:pPr>
        <w:spacing w:after="200" w:line="276" w:lineRule="auto"/>
        <w:jc w:val="both"/>
        <w:rPr>
          <w:rFonts w:asciiTheme="majorBidi" w:eastAsia="Calibri" w:hAnsiTheme="majorBidi" w:cstheme="majorBidi"/>
          <w:rtl/>
          <w:lang w:val="en-GB" w:bidi="ar-IQ"/>
        </w:rPr>
      </w:pPr>
    </w:p>
    <w:p w14:paraId="735962FC" w14:textId="5F2AA19F" w:rsidR="00B879F2" w:rsidRPr="00B879F2" w:rsidRDefault="00B879F2" w:rsidP="00313C89">
      <w:pPr>
        <w:spacing w:after="200" w:line="276" w:lineRule="auto"/>
        <w:jc w:val="both"/>
        <w:rPr>
          <w:rFonts w:asciiTheme="majorBidi" w:eastAsia="Calibri" w:hAnsiTheme="majorBidi" w:cstheme="majorBidi"/>
          <w:b/>
          <w:bCs/>
          <w:lang w:val="en-GB" w:bidi="ar-IQ"/>
        </w:rPr>
      </w:pPr>
      <w:bookmarkStart w:id="0" w:name="_Hlk87999706"/>
      <w:r w:rsidRPr="00B879F2">
        <w:rPr>
          <w:rFonts w:asciiTheme="majorBidi" w:eastAsia="Calibri" w:hAnsiTheme="majorBidi" w:cstheme="majorBidi"/>
          <w:b/>
          <w:bCs/>
          <w:lang w:val="en-GB" w:bidi="ar-IQ"/>
        </w:rPr>
        <w:t xml:space="preserve">Electronic medical records (EMRs) vs. </w:t>
      </w:r>
      <w:r w:rsidRPr="00B879F2">
        <w:rPr>
          <w:rFonts w:asciiTheme="majorBidi" w:eastAsia="Calibri" w:hAnsiTheme="majorBidi" w:cstheme="majorBidi"/>
          <w:b/>
          <w:bCs/>
          <w:lang w:val="en-GB" w:bidi="ar-IQ"/>
        </w:rPr>
        <w:t>electronic</w:t>
      </w:r>
      <w:r w:rsidRPr="00B879F2">
        <w:rPr>
          <w:rFonts w:asciiTheme="majorBidi" w:eastAsia="Calibri" w:hAnsiTheme="majorBidi" w:cstheme="majorBidi"/>
          <w:b/>
          <w:bCs/>
          <w:lang w:val="en-GB" w:bidi="ar-IQ"/>
        </w:rPr>
        <w:t xml:space="preserve"> health records (EHRs)</w:t>
      </w:r>
      <w:bookmarkEnd w:id="0"/>
    </w:p>
    <w:p w14:paraId="47374C24" w14:textId="77777777" w:rsidR="00B879F2" w:rsidRPr="00B879F2" w:rsidRDefault="00B879F2" w:rsidP="00313C89">
      <w:pPr>
        <w:spacing w:after="200" w:line="276" w:lineRule="auto"/>
        <w:jc w:val="both"/>
        <w:rPr>
          <w:rFonts w:asciiTheme="majorBidi" w:eastAsia="Calibri" w:hAnsiTheme="majorBidi" w:cstheme="majorBidi"/>
          <w:lang w:val="en-GB" w:bidi="ar-IQ"/>
        </w:rPr>
      </w:pPr>
      <w:r w:rsidRPr="00B879F2">
        <w:rPr>
          <w:rFonts w:asciiTheme="majorBidi" w:eastAsia="Calibri" w:hAnsiTheme="majorBidi" w:cstheme="majorBidi"/>
          <w:lang w:val="en-GB" w:bidi="ar-IQ"/>
        </w:rPr>
        <w:lastRenderedPageBreak/>
        <w:t>Table 1:1 shows a comparison of the strengths and weaknesses</w:t>
      </w:r>
      <w:r w:rsidRPr="00B879F2">
        <w:rPr>
          <w:rFonts w:asciiTheme="majorBidi" w:eastAsia="Calibri" w:hAnsiTheme="majorBidi" w:cstheme="majorBidi"/>
          <w:rtl/>
          <w:lang w:val="en-GB" w:bidi="ar-IQ"/>
        </w:rPr>
        <w:t xml:space="preserve"> </w:t>
      </w:r>
      <w:r w:rsidRPr="00B879F2">
        <w:rPr>
          <w:rFonts w:asciiTheme="majorBidi" w:eastAsia="Calibri" w:hAnsiTheme="majorBidi" w:cstheme="majorBidi"/>
          <w:lang w:val="en-GB" w:bidi="ar-IQ"/>
        </w:rPr>
        <w:t>of electronic medical records (EMRs) and electronic health records (EHRs).</w:t>
      </w:r>
    </w:p>
    <w:tbl>
      <w:tblPr>
        <w:tblStyle w:val="TableGrid1"/>
        <w:tblW w:w="8910" w:type="dxa"/>
        <w:tblInd w:w="18" w:type="dxa"/>
        <w:tblLook w:val="04A0" w:firstRow="1" w:lastRow="0" w:firstColumn="1" w:lastColumn="0" w:noHBand="0" w:noVBand="1"/>
      </w:tblPr>
      <w:tblGrid>
        <w:gridCol w:w="4054"/>
        <w:gridCol w:w="4856"/>
      </w:tblGrid>
      <w:tr w:rsidR="00B879F2" w:rsidRPr="00B879F2" w14:paraId="39B270B3" w14:textId="77777777" w:rsidTr="00B879F2">
        <w:trPr>
          <w:trHeight w:val="323"/>
        </w:trPr>
        <w:tc>
          <w:tcPr>
            <w:tcW w:w="4054" w:type="dxa"/>
            <w:shd w:val="pct12" w:color="auto" w:fill="92D050"/>
          </w:tcPr>
          <w:p w14:paraId="2F70DED1" w14:textId="77777777" w:rsidR="00B879F2" w:rsidRPr="00B879F2" w:rsidRDefault="00B879F2" w:rsidP="00313C89">
            <w:pPr>
              <w:spacing w:after="200" w:line="276" w:lineRule="auto"/>
              <w:jc w:val="both"/>
              <w:rPr>
                <w:rFonts w:asciiTheme="majorBidi" w:hAnsiTheme="majorBidi" w:cstheme="majorBidi"/>
                <w:b/>
                <w:bCs/>
                <w:sz w:val="20"/>
                <w:szCs w:val="20"/>
                <w:lang w:val="en-GB"/>
              </w:rPr>
            </w:pPr>
            <w:r w:rsidRPr="00B879F2">
              <w:rPr>
                <w:rFonts w:asciiTheme="majorBidi" w:hAnsiTheme="majorBidi" w:cstheme="majorBidi"/>
                <w:b/>
                <w:bCs/>
                <w:sz w:val="20"/>
                <w:szCs w:val="20"/>
                <w:lang w:val="en-GB"/>
              </w:rPr>
              <w:t>EMR</w:t>
            </w:r>
          </w:p>
        </w:tc>
        <w:tc>
          <w:tcPr>
            <w:tcW w:w="4856" w:type="dxa"/>
            <w:shd w:val="pct12" w:color="auto" w:fill="92D050"/>
          </w:tcPr>
          <w:p w14:paraId="1820B452" w14:textId="77777777" w:rsidR="00B879F2" w:rsidRPr="00B879F2" w:rsidRDefault="00B879F2" w:rsidP="00313C89">
            <w:pPr>
              <w:spacing w:after="200" w:line="276" w:lineRule="auto"/>
              <w:jc w:val="both"/>
              <w:rPr>
                <w:rFonts w:asciiTheme="majorBidi" w:hAnsiTheme="majorBidi" w:cstheme="majorBidi"/>
                <w:b/>
                <w:bCs/>
                <w:sz w:val="20"/>
                <w:szCs w:val="20"/>
                <w:lang w:val="en-GB"/>
              </w:rPr>
            </w:pPr>
            <w:r w:rsidRPr="00B879F2">
              <w:rPr>
                <w:rFonts w:asciiTheme="majorBidi" w:hAnsiTheme="majorBidi" w:cstheme="majorBidi"/>
                <w:b/>
                <w:bCs/>
                <w:sz w:val="20"/>
                <w:szCs w:val="20"/>
                <w:lang w:val="en-GB"/>
              </w:rPr>
              <w:t>EHR</w:t>
            </w:r>
          </w:p>
        </w:tc>
      </w:tr>
      <w:tr w:rsidR="00B879F2" w:rsidRPr="00B879F2" w14:paraId="551ACBB2" w14:textId="77777777" w:rsidTr="00B879F2">
        <w:trPr>
          <w:trHeight w:val="619"/>
        </w:trPr>
        <w:tc>
          <w:tcPr>
            <w:tcW w:w="4054" w:type="dxa"/>
          </w:tcPr>
          <w:p w14:paraId="0D9A64BD" w14:textId="77777777" w:rsidR="00B879F2" w:rsidRPr="00B879F2" w:rsidRDefault="00B879F2" w:rsidP="00915ED9">
            <w:pPr>
              <w:numPr>
                <w:ilvl w:val="0"/>
                <w:numId w:val="6"/>
              </w:numPr>
              <w:spacing w:after="200" w:line="276" w:lineRule="auto"/>
              <w:contextualSpacing/>
              <w:jc w:val="both"/>
              <w:rPr>
                <w:rFonts w:asciiTheme="majorBidi" w:hAnsiTheme="majorBidi" w:cstheme="majorBidi"/>
                <w:sz w:val="20"/>
                <w:szCs w:val="20"/>
                <w:lang w:val="en-GB"/>
              </w:rPr>
            </w:pPr>
            <w:r w:rsidRPr="00B879F2">
              <w:rPr>
                <w:rFonts w:asciiTheme="majorBidi" w:hAnsiTheme="majorBidi" w:cstheme="majorBidi"/>
                <w:sz w:val="20"/>
                <w:szCs w:val="20"/>
                <w:lang w:val="en-GB"/>
              </w:rPr>
              <w:t>Their evolution began in the 1960s when problem-oriented medical records and patient medical histories were first recorded instead of just the diagnosis and treatment provided by doctors.</w:t>
            </w:r>
            <w:r w:rsidRPr="00B879F2">
              <w:rPr>
                <w:rFonts w:asciiTheme="majorBidi" w:hAnsiTheme="majorBidi" w:cstheme="majorBidi"/>
                <w:sz w:val="20"/>
                <w:szCs w:val="20"/>
                <w:lang w:val="en-GB"/>
              </w:rPr>
              <w:fldChar w:fldCharType="begin" w:fldLock="1"/>
            </w:r>
            <w:r w:rsidRPr="00B879F2">
              <w:rPr>
                <w:rFonts w:asciiTheme="majorBidi" w:hAnsiTheme="majorBidi" w:cstheme="majorBidi"/>
                <w:sz w:val="20"/>
                <w:szCs w:val="20"/>
                <w:lang w:val="en-GB"/>
              </w:rPr>
              <w:instrText>ADDIN CSL_CITATION {"citationItems":[{"id":"ITEM-1","itemData":{"author":[{"dropping-particle":"","family":"Garets","given":"Dave","non-dropping-particle":"","parse-names":false,"suffix":""},{"dropping-particle":"","family":"Davis","given":"Mike","non-dropping-particle":"","parse-names":false,"suffix":""}],"container-title":"Policy white paper. Chicago, HIMSS Analytics","id":"ITEM-1","issued":{"date-parts":[["2006"]]},"page":"1-14","title":"Electronic medical records vs. electronic health records: yes, there is a difference","type":"article-journal"},"uris":["http://www.mendeley.com/documents/?uuid=b35525d2-7224-46c6-acdc-12d121bd8ffc"]}],"mendeley":{"formattedCitation":"[6]","plainTextFormattedCitation":"[6]","previouslyFormattedCitation":"[6]"},"properties":{"noteIndex":0},"schema":"https://github.com/citation-style-language/schema/raw/master/csl-citation.json"}</w:instrText>
            </w:r>
            <w:r w:rsidRPr="00B879F2">
              <w:rPr>
                <w:rFonts w:asciiTheme="majorBidi" w:hAnsiTheme="majorBidi" w:cstheme="majorBidi"/>
                <w:sz w:val="20"/>
                <w:szCs w:val="20"/>
                <w:lang w:val="en-GB"/>
              </w:rPr>
              <w:fldChar w:fldCharType="separate"/>
            </w:r>
            <w:r w:rsidRPr="00B879F2">
              <w:rPr>
                <w:rFonts w:asciiTheme="majorBidi" w:hAnsiTheme="majorBidi" w:cstheme="majorBidi"/>
                <w:noProof/>
                <w:sz w:val="20"/>
                <w:szCs w:val="20"/>
                <w:lang w:val="en-GB"/>
              </w:rPr>
              <w:t>[6]</w:t>
            </w:r>
            <w:r w:rsidRPr="00B879F2">
              <w:rPr>
                <w:rFonts w:asciiTheme="majorBidi" w:hAnsiTheme="majorBidi" w:cstheme="majorBidi"/>
                <w:sz w:val="20"/>
                <w:szCs w:val="20"/>
                <w:lang w:val="en-GB"/>
              </w:rPr>
              <w:fldChar w:fldCharType="end"/>
            </w:r>
          </w:p>
        </w:tc>
        <w:tc>
          <w:tcPr>
            <w:tcW w:w="4856" w:type="dxa"/>
          </w:tcPr>
          <w:p w14:paraId="771754BD" w14:textId="77777777" w:rsidR="00B879F2" w:rsidRPr="00B879F2" w:rsidRDefault="00B879F2" w:rsidP="00915ED9">
            <w:pPr>
              <w:numPr>
                <w:ilvl w:val="0"/>
                <w:numId w:val="6"/>
              </w:numPr>
              <w:spacing w:after="200" w:line="276" w:lineRule="auto"/>
              <w:contextualSpacing/>
              <w:jc w:val="both"/>
              <w:rPr>
                <w:rFonts w:asciiTheme="majorBidi" w:hAnsiTheme="majorBidi" w:cstheme="majorBidi"/>
                <w:sz w:val="20"/>
                <w:szCs w:val="20"/>
                <w:lang w:val="en-GB"/>
              </w:rPr>
            </w:pPr>
            <w:r w:rsidRPr="00B879F2">
              <w:rPr>
                <w:rFonts w:asciiTheme="majorBidi" w:hAnsiTheme="majorBidi" w:cstheme="majorBidi"/>
                <w:sz w:val="20"/>
                <w:szCs w:val="20"/>
                <w:lang w:val="en-GB"/>
              </w:rPr>
              <w:t>The first EHR systems were known as clinical information systems, and they were developed in the mid-1960s.</w:t>
            </w:r>
            <w:r w:rsidRPr="00B879F2">
              <w:rPr>
                <w:rFonts w:asciiTheme="majorBidi" w:hAnsiTheme="majorBidi" w:cstheme="majorBidi"/>
                <w:sz w:val="20"/>
                <w:szCs w:val="20"/>
                <w:lang w:val="en-GB"/>
              </w:rPr>
              <w:fldChar w:fldCharType="begin" w:fldLock="1"/>
            </w:r>
            <w:r w:rsidRPr="00B879F2">
              <w:rPr>
                <w:rFonts w:asciiTheme="majorBidi" w:hAnsiTheme="majorBidi" w:cstheme="majorBidi"/>
                <w:sz w:val="20"/>
                <w:szCs w:val="20"/>
                <w:lang w:val="en-GB"/>
              </w:rPr>
              <w:instrText>ADDIN CSL_CITATION {"citationItems":[{"id":"ITEM-1","itemData":{"ISSN":"2376-6980","author":[{"dropping-particle":"","family":"Atherton","given":"Jim","non-dropping-particle":"","parse-names":false,"suffix":""}],"container-title":"AMA Journal of Ethics","id":"ITEM-1","issue":"3","issued":{"date-parts":[["2011"]]},"page":"186-189","publisher":"American Medical Association","title":"Development of the electronic health record","type":"article-journal","volume":"13"},"uris":["http://www.mendeley.com/documents/?uuid=78273085-81a3-4394-8ce6-b85a2ed54397"]}],"mendeley":{"formattedCitation":"[7]","plainTextFormattedCitation":"[7]","previouslyFormattedCitation":"[7]"},"properties":{"noteIndex":0},"schema":"https://github.com/citation-style-language/schema/raw/master/csl-citation.json"}</w:instrText>
            </w:r>
            <w:r w:rsidRPr="00B879F2">
              <w:rPr>
                <w:rFonts w:asciiTheme="majorBidi" w:hAnsiTheme="majorBidi" w:cstheme="majorBidi"/>
                <w:sz w:val="20"/>
                <w:szCs w:val="20"/>
                <w:lang w:val="en-GB"/>
              </w:rPr>
              <w:fldChar w:fldCharType="separate"/>
            </w:r>
            <w:r w:rsidRPr="00B879F2">
              <w:rPr>
                <w:rFonts w:asciiTheme="majorBidi" w:hAnsiTheme="majorBidi" w:cstheme="majorBidi"/>
                <w:noProof/>
                <w:sz w:val="20"/>
                <w:szCs w:val="20"/>
                <w:lang w:val="en-GB"/>
              </w:rPr>
              <w:t>[7]</w:t>
            </w:r>
            <w:r w:rsidRPr="00B879F2">
              <w:rPr>
                <w:rFonts w:asciiTheme="majorBidi" w:hAnsiTheme="majorBidi" w:cstheme="majorBidi"/>
                <w:sz w:val="20"/>
                <w:szCs w:val="20"/>
                <w:lang w:val="en-GB"/>
              </w:rPr>
              <w:fldChar w:fldCharType="end"/>
            </w:r>
          </w:p>
        </w:tc>
      </w:tr>
      <w:tr w:rsidR="00B879F2" w:rsidRPr="00B879F2" w14:paraId="5CD93B7C" w14:textId="77777777" w:rsidTr="00B879F2">
        <w:trPr>
          <w:trHeight w:val="619"/>
        </w:trPr>
        <w:tc>
          <w:tcPr>
            <w:tcW w:w="4054" w:type="dxa"/>
          </w:tcPr>
          <w:p w14:paraId="00056161" w14:textId="77777777" w:rsidR="00B879F2" w:rsidRPr="00B879F2" w:rsidRDefault="00B879F2" w:rsidP="00915ED9">
            <w:pPr>
              <w:numPr>
                <w:ilvl w:val="0"/>
                <w:numId w:val="6"/>
              </w:numPr>
              <w:spacing w:after="200" w:line="276" w:lineRule="auto"/>
              <w:contextualSpacing/>
              <w:jc w:val="both"/>
              <w:rPr>
                <w:rFonts w:asciiTheme="majorBidi" w:hAnsiTheme="majorBidi" w:cstheme="majorBidi"/>
                <w:sz w:val="20"/>
                <w:szCs w:val="20"/>
                <w:lang w:val="en-GB"/>
              </w:rPr>
            </w:pPr>
            <w:r w:rsidRPr="00B879F2">
              <w:rPr>
                <w:rFonts w:asciiTheme="majorBidi" w:hAnsiTheme="majorBidi" w:cstheme="majorBidi"/>
                <w:color w:val="2A2A2A"/>
                <w:sz w:val="20"/>
                <w:szCs w:val="20"/>
                <w:shd w:val="clear" w:color="auto" w:fill="FFFFFF"/>
                <w:lang w:val="en-GB"/>
              </w:rPr>
              <w:t>An EMR contains the medical history of a patient and their treatment at a single practice, including</w:t>
            </w:r>
            <w:r w:rsidRPr="00B879F2">
              <w:rPr>
                <w:rFonts w:asciiTheme="majorBidi" w:hAnsiTheme="majorBidi" w:cstheme="majorBidi"/>
                <w:sz w:val="20"/>
                <w:szCs w:val="20"/>
                <w:lang w:val="en-GB"/>
              </w:rPr>
              <w:t xml:space="preserve"> medical history, diagnoses, medications, immunisation dates, allergies, lab results and doctors’ notes.</w:t>
            </w:r>
          </w:p>
        </w:tc>
        <w:tc>
          <w:tcPr>
            <w:tcW w:w="4856" w:type="dxa"/>
          </w:tcPr>
          <w:p w14:paraId="6975876C" w14:textId="77777777" w:rsidR="00B879F2" w:rsidRPr="00B879F2" w:rsidRDefault="00B879F2" w:rsidP="00915ED9">
            <w:pPr>
              <w:numPr>
                <w:ilvl w:val="0"/>
                <w:numId w:val="6"/>
              </w:numPr>
              <w:shd w:val="clear" w:color="auto" w:fill="FFFFFF"/>
              <w:spacing w:after="120" w:line="276" w:lineRule="auto"/>
              <w:contextualSpacing/>
              <w:jc w:val="both"/>
              <w:rPr>
                <w:rFonts w:asciiTheme="majorBidi" w:hAnsiTheme="majorBidi" w:cstheme="majorBidi"/>
                <w:color w:val="2A2A2A"/>
                <w:sz w:val="20"/>
                <w:szCs w:val="20"/>
                <w:lang w:val="en-GB"/>
              </w:rPr>
            </w:pPr>
            <w:r w:rsidRPr="00B879F2">
              <w:rPr>
                <w:rFonts w:asciiTheme="majorBidi" w:hAnsiTheme="majorBidi" w:cstheme="majorBidi"/>
                <w:color w:val="2A2A2A"/>
                <w:sz w:val="20"/>
                <w:szCs w:val="20"/>
                <w:shd w:val="clear" w:color="auto" w:fill="FFFFFF"/>
                <w:lang w:val="en-GB"/>
              </w:rPr>
              <w:t>EHRs focus on a patient’s overall health that beyond standard clinical data collected through treatment services, making them inclusive of a broader view of patient health.</w:t>
            </w:r>
          </w:p>
        </w:tc>
      </w:tr>
      <w:tr w:rsidR="00B879F2" w:rsidRPr="00B879F2" w14:paraId="2571C867" w14:textId="77777777" w:rsidTr="00B879F2">
        <w:trPr>
          <w:trHeight w:val="619"/>
        </w:trPr>
        <w:tc>
          <w:tcPr>
            <w:tcW w:w="4054" w:type="dxa"/>
          </w:tcPr>
          <w:p w14:paraId="14CBF86A" w14:textId="77777777" w:rsidR="00B879F2" w:rsidRPr="00B879F2" w:rsidRDefault="00B879F2" w:rsidP="00915ED9">
            <w:pPr>
              <w:numPr>
                <w:ilvl w:val="0"/>
                <w:numId w:val="6"/>
              </w:numPr>
              <w:spacing w:after="200" w:line="276" w:lineRule="auto"/>
              <w:contextualSpacing/>
              <w:jc w:val="both"/>
              <w:rPr>
                <w:rFonts w:asciiTheme="majorBidi" w:hAnsiTheme="majorBidi" w:cstheme="majorBidi"/>
                <w:sz w:val="20"/>
                <w:szCs w:val="20"/>
                <w:lang w:val="en-GB"/>
              </w:rPr>
            </w:pPr>
            <w:r w:rsidRPr="00B879F2">
              <w:rPr>
                <w:rFonts w:asciiTheme="majorBidi" w:hAnsiTheme="majorBidi" w:cstheme="majorBidi"/>
                <w:sz w:val="20"/>
                <w:szCs w:val="20"/>
                <w:lang w:val="en-GB"/>
              </w:rPr>
              <w:t>EMR records are universal: each patient can thus have a single electronic chart that can be accessed by any physician or facility using EMR software,</w:t>
            </w:r>
          </w:p>
        </w:tc>
        <w:tc>
          <w:tcPr>
            <w:tcW w:w="4856" w:type="dxa"/>
          </w:tcPr>
          <w:p w14:paraId="7005B15A" w14:textId="77777777" w:rsidR="00B879F2" w:rsidRPr="00B879F2" w:rsidRDefault="00B879F2" w:rsidP="00915ED9">
            <w:pPr>
              <w:numPr>
                <w:ilvl w:val="0"/>
                <w:numId w:val="6"/>
              </w:numPr>
              <w:shd w:val="clear" w:color="auto" w:fill="FFFFFF"/>
              <w:spacing w:before="100" w:beforeAutospacing="1" w:after="100" w:afterAutospacing="1" w:line="276" w:lineRule="auto"/>
              <w:contextualSpacing/>
              <w:jc w:val="both"/>
              <w:rPr>
                <w:rFonts w:asciiTheme="majorBidi" w:hAnsiTheme="majorBidi" w:cstheme="majorBidi"/>
                <w:color w:val="333333"/>
                <w:sz w:val="20"/>
                <w:szCs w:val="20"/>
                <w:lang w:val="en-GB"/>
              </w:rPr>
            </w:pPr>
            <w:r w:rsidRPr="00B879F2">
              <w:rPr>
                <w:rFonts w:asciiTheme="majorBidi" w:hAnsiTheme="majorBidi" w:cstheme="majorBidi"/>
                <w:color w:val="333333"/>
                <w:sz w:val="20"/>
                <w:szCs w:val="20"/>
                <w:lang w:val="en-GB"/>
              </w:rPr>
              <w:t>EHRs offer access to evidence-based tools that medical staff can use to make decisions about a patient’s health.</w:t>
            </w:r>
          </w:p>
        </w:tc>
      </w:tr>
      <w:tr w:rsidR="00B879F2" w:rsidRPr="00B879F2" w14:paraId="540402ED" w14:textId="77777777" w:rsidTr="00B879F2">
        <w:trPr>
          <w:trHeight w:val="619"/>
        </w:trPr>
        <w:tc>
          <w:tcPr>
            <w:tcW w:w="4054" w:type="dxa"/>
          </w:tcPr>
          <w:p w14:paraId="1921D0E4" w14:textId="77777777" w:rsidR="00B879F2" w:rsidRPr="00B879F2" w:rsidRDefault="00B879F2" w:rsidP="00915ED9">
            <w:pPr>
              <w:numPr>
                <w:ilvl w:val="0"/>
                <w:numId w:val="6"/>
              </w:numPr>
              <w:spacing w:after="200" w:line="276" w:lineRule="auto"/>
              <w:contextualSpacing/>
              <w:jc w:val="both"/>
              <w:rPr>
                <w:rFonts w:asciiTheme="majorBidi" w:hAnsiTheme="majorBidi" w:cstheme="majorBidi"/>
                <w:sz w:val="20"/>
                <w:szCs w:val="20"/>
                <w:lang w:val="en-GB"/>
              </w:rPr>
            </w:pPr>
            <w:r w:rsidRPr="00B879F2">
              <w:rPr>
                <w:rFonts w:asciiTheme="majorBidi" w:hAnsiTheme="majorBidi" w:cstheme="majorBidi"/>
                <w:sz w:val="20"/>
                <w:szCs w:val="20"/>
                <w:lang w:val="en-GB"/>
              </w:rPr>
              <w:t>EMRs contain information about an individual or specific patient within a single healthcare organisation.</w:t>
            </w:r>
          </w:p>
        </w:tc>
        <w:tc>
          <w:tcPr>
            <w:tcW w:w="4856" w:type="dxa"/>
          </w:tcPr>
          <w:p w14:paraId="41577A84" w14:textId="77777777" w:rsidR="00B879F2" w:rsidRPr="00B879F2" w:rsidRDefault="00B879F2" w:rsidP="00915ED9">
            <w:pPr>
              <w:numPr>
                <w:ilvl w:val="0"/>
                <w:numId w:val="6"/>
              </w:numPr>
              <w:shd w:val="clear" w:color="auto" w:fill="FFFFFF"/>
              <w:spacing w:before="100" w:beforeAutospacing="1" w:after="100" w:afterAutospacing="1" w:line="276" w:lineRule="auto"/>
              <w:contextualSpacing/>
              <w:jc w:val="both"/>
              <w:rPr>
                <w:rFonts w:asciiTheme="majorBidi" w:hAnsiTheme="majorBidi" w:cstheme="majorBidi"/>
                <w:color w:val="333333"/>
                <w:sz w:val="20"/>
                <w:szCs w:val="20"/>
                <w:lang w:val="en-GB"/>
              </w:rPr>
            </w:pPr>
            <w:r w:rsidRPr="00B879F2">
              <w:rPr>
                <w:rFonts w:asciiTheme="majorBidi" w:hAnsiTheme="majorBidi" w:cstheme="majorBidi"/>
                <w:color w:val="333333"/>
                <w:sz w:val="20"/>
                <w:szCs w:val="20"/>
                <w:lang w:val="en-GB"/>
              </w:rPr>
              <w:t>EHRs contain a patient’s medical history, diagnoses, medications, treatment plans, immunization dates, allergies, radiology images, and laboratory and test results.</w:t>
            </w:r>
          </w:p>
        </w:tc>
      </w:tr>
      <w:tr w:rsidR="00B879F2" w:rsidRPr="00B879F2" w14:paraId="1F3FDF87" w14:textId="77777777" w:rsidTr="00B879F2">
        <w:trPr>
          <w:trHeight w:val="359"/>
        </w:trPr>
        <w:tc>
          <w:tcPr>
            <w:tcW w:w="4054" w:type="dxa"/>
          </w:tcPr>
          <w:p w14:paraId="38F12A4B" w14:textId="77777777" w:rsidR="00B879F2" w:rsidRPr="00B879F2" w:rsidRDefault="00B879F2" w:rsidP="00915ED9">
            <w:pPr>
              <w:numPr>
                <w:ilvl w:val="0"/>
                <w:numId w:val="6"/>
              </w:numPr>
              <w:spacing w:after="200" w:line="276" w:lineRule="auto"/>
              <w:contextualSpacing/>
              <w:jc w:val="both"/>
              <w:rPr>
                <w:rFonts w:asciiTheme="majorBidi" w:hAnsiTheme="majorBidi" w:cstheme="majorBidi"/>
                <w:sz w:val="20"/>
                <w:szCs w:val="20"/>
                <w:lang w:val="en-GB"/>
              </w:rPr>
            </w:pPr>
            <w:r w:rsidRPr="00B879F2">
              <w:rPr>
                <w:rFonts w:asciiTheme="majorBidi" w:hAnsiTheme="majorBidi" w:cstheme="majorBidi"/>
                <w:sz w:val="20"/>
                <w:szCs w:val="20"/>
                <w:lang w:val="en-GB"/>
              </w:rPr>
              <w:t xml:space="preserve">Static </w:t>
            </w:r>
          </w:p>
        </w:tc>
        <w:tc>
          <w:tcPr>
            <w:tcW w:w="4856" w:type="dxa"/>
          </w:tcPr>
          <w:p w14:paraId="16F0642D" w14:textId="77777777" w:rsidR="00B879F2" w:rsidRPr="00B879F2" w:rsidRDefault="00B879F2" w:rsidP="00915ED9">
            <w:pPr>
              <w:numPr>
                <w:ilvl w:val="0"/>
                <w:numId w:val="6"/>
              </w:numPr>
              <w:shd w:val="clear" w:color="auto" w:fill="FFFFFF"/>
              <w:spacing w:before="100" w:beforeAutospacing="1" w:after="100" w:afterAutospacing="1" w:line="276" w:lineRule="auto"/>
              <w:contextualSpacing/>
              <w:jc w:val="both"/>
              <w:rPr>
                <w:rFonts w:asciiTheme="majorBidi" w:hAnsiTheme="majorBidi" w:cstheme="majorBidi"/>
                <w:color w:val="333333"/>
                <w:sz w:val="20"/>
                <w:szCs w:val="20"/>
                <w:lang w:val="en-GB"/>
              </w:rPr>
            </w:pPr>
            <w:r w:rsidRPr="00B879F2">
              <w:rPr>
                <w:rFonts w:asciiTheme="majorBidi" w:hAnsiTheme="majorBidi" w:cstheme="majorBidi"/>
                <w:color w:val="2A2A2A"/>
                <w:sz w:val="20"/>
                <w:szCs w:val="20"/>
                <w:lang w:val="en-GB"/>
              </w:rPr>
              <w:t>Track data over time,</w:t>
            </w:r>
            <w:r w:rsidRPr="00B879F2">
              <w:rPr>
                <w:rFonts w:asciiTheme="majorBidi" w:hAnsiTheme="majorBidi" w:cstheme="majorBidi"/>
                <w:color w:val="333333"/>
                <w:sz w:val="20"/>
                <w:szCs w:val="20"/>
                <w:lang w:val="en-GB"/>
              </w:rPr>
              <w:t xml:space="preserve"> automating and streamlining provider workflows</w:t>
            </w:r>
          </w:p>
        </w:tc>
      </w:tr>
      <w:tr w:rsidR="00B879F2" w:rsidRPr="00B879F2" w14:paraId="21216646" w14:textId="77777777" w:rsidTr="00B879F2">
        <w:trPr>
          <w:trHeight w:val="619"/>
        </w:trPr>
        <w:tc>
          <w:tcPr>
            <w:tcW w:w="4054" w:type="dxa"/>
          </w:tcPr>
          <w:p w14:paraId="706EF4F6" w14:textId="77777777" w:rsidR="00B879F2" w:rsidRPr="00B879F2" w:rsidRDefault="00B879F2" w:rsidP="00915ED9">
            <w:pPr>
              <w:numPr>
                <w:ilvl w:val="0"/>
                <w:numId w:val="6"/>
              </w:numPr>
              <w:spacing w:after="200" w:line="276" w:lineRule="auto"/>
              <w:contextualSpacing/>
              <w:jc w:val="both"/>
              <w:rPr>
                <w:rFonts w:asciiTheme="majorBidi" w:hAnsiTheme="majorBidi" w:cstheme="majorBidi"/>
                <w:sz w:val="20"/>
                <w:szCs w:val="20"/>
                <w:lang w:val="en-GB"/>
              </w:rPr>
            </w:pPr>
            <w:r w:rsidRPr="00B879F2">
              <w:rPr>
                <w:rFonts w:asciiTheme="majorBidi" w:hAnsiTheme="majorBidi" w:cstheme="majorBidi"/>
                <w:sz w:val="20"/>
                <w:szCs w:val="20"/>
                <w:lang w:val="en-GB"/>
              </w:rPr>
              <w:t>EMRs are not shared among organisations</w:t>
            </w:r>
          </w:p>
        </w:tc>
        <w:tc>
          <w:tcPr>
            <w:tcW w:w="4856" w:type="dxa"/>
          </w:tcPr>
          <w:p w14:paraId="6BB88709" w14:textId="77777777" w:rsidR="00B879F2" w:rsidRPr="00B879F2" w:rsidRDefault="00B879F2" w:rsidP="00915ED9">
            <w:pPr>
              <w:numPr>
                <w:ilvl w:val="0"/>
                <w:numId w:val="6"/>
              </w:numPr>
              <w:spacing w:after="200" w:line="276" w:lineRule="auto"/>
              <w:contextualSpacing/>
              <w:jc w:val="both"/>
              <w:rPr>
                <w:rFonts w:asciiTheme="majorBidi" w:hAnsiTheme="majorBidi" w:cstheme="majorBidi"/>
                <w:sz w:val="20"/>
                <w:szCs w:val="20"/>
                <w:lang w:val="en-GB"/>
              </w:rPr>
            </w:pPr>
            <w:r w:rsidRPr="00B879F2">
              <w:rPr>
                <w:rFonts w:asciiTheme="majorBidi" w:hAnsiTheme="majorBidi" w:cstheme="majorBidi"/>
                <w:sz w:val="20"/>
                <w:szCs w:val="20"/>
                <w:lang w:val="en-GB"/>
              </w:rPr>
              <w:t>EHRs are shared among organisations</w:t>
            </w:r>
          </w:p>
        </w:tc>
      </w:tr>
      <w:tr w:rsidR="00B879F2" w:rsidRPr="00B879F2" w14:paraId="4B7BA8B8" w14:textId="77777777" w:rsidTr="00B879F2">
        <w:trPr>
          <w:trHeight w:val="619"/>
        </w:trPr>
        <w:tc>
          <w:tcPr>
            <w:tcW w:w="4054" w:type="dxa"/>
          </w:tcPr>
          <w:p w14:paraId="195D449A" w14:textId="77777777" w:rsidR="00B879F2" w:rsidRPr="00B879F2" w:rsidRDefault="00B879F2" w:rsidP="00915ED9">
            <w:pPr>
              <w:numPr>
                <w:ilvl w:val="0"/>
                <w:numId w:val="6"/>
              </w:numPr>
              <w:spacing w:after="200" w:line="276" w:lineRule="auto"/>
              <w:contextualSpacing/>
              <w:jc w:val="both"/>
              <w:rPr>
                <w:rFonts w:asciiTheme="majorBidi" w:hAnsiTheme="majorBidi" w:cstheme="majorBidi"/>
                <w:sz w:val="20"/>
                <w:szCs w:val="20"/>
                <w:lang w:val="en-GB"/>
              </w:rPr>
            </w:pPr>
            <w:r w:rsidRPr="00B879F2">
              <w:rPr>
                <w:rFonts w:asciiTheme="majorBidi" w:hAnsiTheme="majorBidi" w:cstheme="majorBidi"/>
                <w:sz w:val="20"/>
                <w:szCs w:val="20"/>
                <w:lang w:val="en-GB"/>
              </w:rPr>
              <w:t>An EMR does not communicate with other systems</w:t>
            </w:r>
          </w:p>
        </w:tc>
        <w:tc>
          <w:tcPr>
            <w:tcW w:w="4856" w:type="dxa"/>
          </w:tcPr>
          <w:p w14:paraId="2A1D9220" w14:textId="77777777" w:rsidR="00B879F2" w:rsidRPr="00B879F2" w:rsidRDefault="00B879F2" w:rsidP="00915ED9">
            <w:pPr>
              <w:numPr>
                <w:ilvl w:val="0"/>
                <w:numId w:val="6"/>
              </w:numPr>
              <w:spacing w:after="200" w:line="276" w:lineRule="auto"/>
              <w:contextualSpacing/>
              <w:jc w:val="both"/>
              <w:rPr>
                <w:rFonts w:asciiTheme="majorBidi" w:hAnsiTheme="majorBidi" w:cstheme="majorBidi"/>
                <w:sz w:val="20"/>
                <w:szCs w:val="20"/>
                <w:lang w:val="en-GB"/>
              </w:rPr>
            </w:pPr>
            <w:r w:rsidRPr="00B879F2">
              <w:rPr>
                <w:rFonts w:asciiTheme="majorBidi" w:hAnsiTheme="majorBidi" w:cstheme="majorBidi"/>
                <w:sz w:val="20"/>
                <w:szCs w:val="20"/>
                <w:lang w:val="en-GB"/>
              </w:rPr>
              <w:t>An EHR communicates with other systems</w:t>
            </w:r>
          </w:p>
        </w:tc>
      </w:tr>
      <w:tr w:rsidR="00B879F2" w:rsidRPr="00B879F2" w14:paraId="7AED6EAC" w14:textId="77777777" w:rsidTr="00B879F2">
        <w:trPr>
          <w:trHeight w:val="619"/>
        </w:trPr>
        <w:tc>
          <w:tcPr>
            <w:tcW w:w="4054" w:type="dxa"/>
          </w:tcPr>
          <w:p w14:paraId="6204858A" w14:textId="77777777" w:rsidR="00B879F2" w:rsidRPr="00B879F2" w:rsidRDefault="00B879F2" w:rsidP="00915ED9">
            <w:pPr>
              <w:numPr>
                <w:ilvl w:val="0"/>
                <w:numId w:val="6"/>
              </w:numPr>
              <w:spacing w:after="200" w:line="276" w:lineRule="auto"/>
              <w:contextualSpacing/>
              <w:jc w:val="both"/>
              <w:rPr>
                <w:rFonts w:asciiTheme="majorBidi" w:hAnsiTheme="majorBidi" w:cstheme="majorBidi"/>
                <w:sz w:val="20"/>
                <w:szCs w:val="20"/>
                <w:lang w:val="en-GB"/>
              </w:rPr>
            </w:pPr>
            <w:r w:rsidRPr="00B879F2">
              <w:rPr>
                <w:rFonts w:asciiTheme="majorBidi" w:hAnsiTheme="majorBidi" w:cstheme="majorBidi"/>
                <w:sz w:val="20"/>
                <w:szCs w:val="20"/>
                <w:lang w:val="en-GB"/>
              </w:rPr>
              <w:t>From a cybersecurity perspective, an EMR is not an important document or valuable target</w:t>
            </w:r>
          </w:p>
        </w:tc>
        <w:tc>
          <w:tcPr>
            <w:tcW w:w="4856" w:type="dxa"/>
          </w:tcPr>
          <w:p w14:paraId="6283F225" w14:textId="77777777" w:rsidR="00B879F2" w:rsidRPr="00B879F2" w:rsidRDefault="00B879F2" w:rsidP="00915ED9">
            <w:pPr>
              <w:numPr>
                <w:ilvl w:val="0"/>
                <w:numId w:val="6"/>
              </w:numPr>
              <w:spacing w:after="200" w:line="276" w:lineRule="auto"/>
              <w:contextualSpacing/>
              <w:jc w:val="both"/>
              <w:rPr>
                <w:rFonts w:asciiTheme="majorBidi" w:hAnsiTheme="majorBidi" w:cstheme="majorBidi"/>
                <w:sz w:val="20"/>
                <w:szCs w:val="20"/>
                <w:lang w:val="en-GB"/>
              </w:rPr>
            </w:pPr>
            <w:r w:rsidRPr="00B879F2">
              <w:rPr>
                <w:rFonts w:asciiTheme="majorBidi" w:hAnsiTheme="majorBidi" w:cstheme="majorBidi"/>
                <w:sz w:val="20"/>
                <w:szCs w:val="20"/>
                <w:lang w:val="en-GB"/>
              </w:rPr>
              <w:t>From a cybersecurity perspective, an EHR is a valuable target</w:t>
            </w:r>
          </w:p>
        </w:tc>
      </w:tr>
      <w:tr w:rsidR="00B879F2" w:rsidRPr="00B879F2" w14:paraId="41022CD7" w14:textId="77777777" w:rsidTr="00B879F2">
        <w:trPr>
          <w:trHeight w:val="619"/>
        </w:trPr>
        <w:tc>
          <w:tcPr>
            <w:tcW w:w="4054" w:type="dxa"/>
          </w:tcPr>
          <w:p w14:paraId="01BBB8A5" w14:textId="77777777" w:rsidR="00B879F2" w:rsidRPr="00B879F2" w:rsidRDefault="00B879F2" w:rsidP="00915ED9">
            <w:pPr>
              <w:numPr>
                <w:ilvl w:val="0"/>
                <w:numId w:val="6"/>
              </w:numPr>
              <w:spacing w:after="200" w:line="276" w:lineRule="auto"/>
              <w:contextualSpacing/>
              <w:jc w:val="both"/>
              <w:rPr>
                <w:rFonts w:asciiTheme="majorBidi" w:hAnsiTheme="majorBidi" w:cstheme="majorBidi"/>
                <w:sz w:val="20"/>
                <w:szCs w:val="20"/>
                <w:lang w:val="en-GB"/>
              </w:rPr>
            </w:pPr>
            <w:r w:rsidRPr="00B879F2">
              <w:rPr>
                <w:rFonts w:asciiTheme="majorBidi" w:hAnsiTheme="majorBidi" w:cstheme="majorBidi"/>
                <w:sz w:val="20"/>
                <w:szCs w:val="20"/>
                <w:lang w:val="en-GB"/>
              </w:rPr>
              <w:t>EMRs are essentially digital versions of paper charts. Digitising key data makes it easier to store, retrieve and access while simultaneously limiting the amount of duplication and reducing the risk of inaccurate data capture.</w:t>
            </w:r>
          </w:p>
        </w:tc>
        <w:tc>
          <w:tcPr>
            <w:tcW w:w="4856" w:type="dxa"/>
          </w:tcPr>
          <w:p w14:paraId="19A744AC" w14:textId="77777777" w:rsidR="00B879F2" w:rsidRPr="00B879F2" w:rsidRDefault="00B879F2" w:rsidP="00915ED9">
            <w:pPr>
              <w:numPr>
                <w:ilvl w:val="0"/>
                <w:numId w:val="6"/>
              </w:numPr>
              <w:spacing w:after="200" w:line="276" w:lineRule="auto"/>
              <w:contextualSpacing/>
              <w:jc w:val="both"/>
              <w:rPr>
                <w:rFonts w:asciiTheme="majorBidi" w:hAnsiTheme="majorBidi" w:cstheme="majorBidi"/>
                <w:sz w:val="20"/>
                <w:szCs w:val="20"/>
                <w:lang w:val="en-GB"/>
              </w:rPr>
            </w:pPr>
            <w:r w:rsidRPr="00B879F2">
              <w:rPr>
                <w:rFonts w:asciiTheme="majorBidi" w:hAnsiTheme="majorBidi" w:cstheme="majorBidi"/>
                <w:sz w:val="20"/>
                <w:szCs w:val="20"/>
                <w:lang w:val="en-GB"/>
              </w:rPr>
              <w:t>EHRs offer value for smaller practices that regularly refer patients to specialists or other clinics, as the interoperable nature of EHRs can significantly reduce the amount of time and effort required by administrative staff to ensure transferred records are easily accessible.</w:t>
            </w:r>
          </w:p>
        </w:tc>
      </w:tr>
    </w:tbl>
    <w:p w14:paraId="0B7F00FC" w14:textId="77777777" w:rsidR="00B879F2" w:rsidRPr="00B879F2" w:rsidRDefault="00B879F2" w:rsidP="00313C89">
      <w:pPr>
        <w:spacing w:after="200" w:line="276" w:lineRule="auto"/>
        <w:jc w:val="both"/>
        <w:rPr>
          <w:rFonts w:asciiTheme="majorBidi" w:eastAsia="Calibri" w:hAnsiTheme="majorBidi" w:cstheme="majorBidi"/>
          <w:lang w:val="en-GB" w:bidi="ar-IQ"/>
        </w:rPr>
      </w:pPr>
    </w:p>
    <w:p w14:paraId="225584F6" w14:textId="77777777" w:rsidR="00B879F2" w:rsidRPr="00B879F2" w:rsidRDefault="00B879F2" w:rsidP="00313C89">
      <w:pPr>
        <w:spacing w:after="200" w:line="276" w:lineRule="auto"/>
        <w:jc w:val="both"/>
        <w:rPr>
          <w:rFonts w:asciiTheme="majorBidi" w:eastAsia="Calibri" w:hAnsiTheme="majorBidi" w:cstheme="majorBidi"/>
          <w:i/>
          <w:iCs/>
          <w:lang w:val="en-GB" w:bidi="ar-IQ"/>
        </w:rPr>
      </w:pPr>
      <w:r w:rsidRPr="00B879F2">
        <w:rPr>
          <w:rFonts w:asciiTheme="majorBidi" w:eastAsia="Calibri" w:hAnsiTheme="majorBidi" w:cstheme="majorBidi"/>
          <w:b/>
          <w:bCs/>
          <w:i/>
          <w:iCs/>
          <w:lang w:val="en-GB" w:bidi="ar-IQ"/>
        </w:rPr>
        <w:t>Table 1:1 Electronic medical records (EMRs) VS Electronic Health Records (EHRs)</w:t>
      </w:r>
      <w:r w:rsidRPr="00B879F2">
        <w:rPr>
          <w:rFonts w:asciiTheme="majorBidi" w:eastAsia="Calibri" w:hAnsiTheme="majorBidi" w:cstheme="majorBidi"/>
          <w:i/>
          <w:iCs/>
          <w:rtl/>
          <w:lang w:val="en-GB" w:bidi="ar-IQ"/>
        </w:rPr>
        <w:t xml:space="preserve"> </w:t>
      </w:r>
    </w:p>
    <w:p w14:paraId="45DA9ACC" w14:textId="77777777" w:rsidR="00B879F2" w:rsidRPr="00B879F2" w:rsidRDefault="00B879F2" w:rsidP="00313C89">
      <w:pPr>
        <w:spacing w:after="200" w:line="276" w:lineRule="auto"/>
        <w:jc w:val="both"/>
        <w:rPr>
          <w:rFonts w:asciiTheme="majorBidi" w:eastAsia="Calibri" w:hAnsiTheme="majorBidi" w:cstheme="majorBidi"/>
          <w:i/>
          <w:iCs/>
          <w:lang w:val="en-GB" w:bidi="ar-IQ"/>
        </w:rPr>
      </w:pPr>
    </w:p>
    <w:p w14:paraId="6E715E3F" w14:textId="77777777" w:rsidR="00B879F2" w:rsidRPr="00B879F2" w:rsidRDefault="00B879F2" w:rsidP="00313C89">
      <w:pPr>
        <w:spacing w:after="200" w:line="276" w:lineRule="auto"/>
        <w:jc w:val="both"/>
        <w:rPr>
          <w:rFonts w:asciiTheme="majorBidi" w:eastAsia="Calibri" w:hAnsiTheme="majorBidi" w:cstheme="majorBidi"/>
          <w:i/>
          <w:iCs/>
          <w:rtl/>
          <w:lang w:val="en-GB" w:bidi="ar-IQ"/>
        </w:rPr>
      </w:pPr>
    </w:p>
    <w:p w14:paraId="0E39846F" w14:textId="288CB9C2" w:rsidR="00B879F2" w:rsidRPr="00B879F2" w:rsidRDefault="00B879F2" w:rsidP="00313C89">
      <w:pPr>
        <w:keepNext/>
        <w:keepLines/>
        <w:spacing w:before="40" w:line="276" w:lineRule="auto"/>
        <w:jc w:val="both"/>
        <w:outlineLvl w:val="1"/>
        <w:rPr>
          <w:rFonts w:asciiTheme="majorBidi" w:hAnsiTheme="majorBidi" w:cstheme="majorBidi"/>
          <w:color w:val="365F91"/>
          <w:lang w:val="en-GB" w:bidi="ar-IQ"/>
        </w:rPr>
      </w:pPr>
      <w:r w:rsidRPr="00B879F2">
        <w:rPr>
          <w:rFonts w:asciiTheme="majorBidi" w:hAnsiTheme="majorBidi" w:cstheme="majorBidi"/>
          <w:color w:val="365F91"/>
          <w:lang w:val="en-GB" w:bidi="ar-IQ"/>
        </w:rPr>
        <w:t>1.</w:t>
      </w:r>
      <w:r w:rsidR="00AD51A6">
        <w:rPr>
          <w:rFonts w:asciiTheme="majorBidi" w:hAnsiTheme="majorBidi" w:cstheme="majorBidi"/>
          <w:color w:val="365F91"/>
          <w:lang w:val="en-GB" w:bidi="ar-IQ"/>
        </w:rPr>
        <w:t>5</w:t>
      </w:r>
      <w:r w:rsidRPr="00B879F2">
        <w:rPr>
          <w:rFonts w:asciiTheme="majorBidi" w:hAnsiTheme="majorBidi" w:cstheme="majorBidi"/>
          <w:color w:val="365F91"/>
          <w:lang w:val="en-GB" w:bidi="ar-IQ"/>
        </w:rPr>
        <w:t xml:space="preserve"> Data Quality.</w:t>
      </w:r>
    </w:p>
    <w:p w14:paraId="4F9A5F61" w14:textId="77777777" w:rsidR="00B879F2" w:rsidRPr="00B879F2" w:rsidRDefault="00B879F2" w:rsidP="00313C89">
      <w:pPr>
        <w:spacing w:after="200" w:line="276" w:lineRule="auto"/>
        <w:jc w:val="both"/>
        <w:rPr>
          <w:rFonts w:asciiTheme="majorBidi" w:eastAsia="Calibri" w:hAnsiTheme="majorBidi" w:cstheme="majorBidi"/>
          <w:lang w:val="en-GB" w:bidi="ar-IQ"/>
        </w:rPr>
      </w:pPr>
      <w:r w:rsidRPr="00B879F2">
        <w:rPr>
          <w:rFonts w:asciiTheme="majorBidi" w:eastAsia="Calibri" w:hAnsiTheme="majorBidi" w:cstheme="majorBidi"/>
          <w:lang w:val="en-GB" w:bidi="ar-IQ"/>
        </w:rPr>
        <w:t>Registries must institute data curation to assess and review the quality of data before it is imported into EHRs. This often requires extensive data preparation and cleaning.</w:t>
      </w:r>
    </w:p>
    <w:p w14:paraId="7049E9E5" w14:textId="77777777" w:rsidR="00B879F2" w:rsidRPr="00B879F2" w:rsidRDefault="00B879F2" w:rsidP="00313C89">
      <w:pPr>
        <w:spacing w:after="200" w:line="276" w:lineRule="auto"/>
        <w:jc w:val="both"/>
        <w:rPr>
          <w:rFonts w:asciiTheme="majorBidi" w:eastAsia="Calibri" w:hAnsiTheme="majorBidi" w:cstheme="majorBidi"/>
          <w:lang w:val="en-GB" w:bidi="ar-IQ"/>
        </w:rPr>
      </w:pPr>
      <w:r w:rsidRPr="00B879F2">
        <w:rPr>
          <w:rFonts w:asciiTheme="majorBidi" w:eastAsia="Calibri" w:hAnsiTheme="majorBidi" w:cstheme="majorBidi"/>
          <w:lang w:val="en-GB" w:bidi="ar-IQ"/>
        </w:rPr>
        <w:lastRenderedPageBreak/>
        <w:t>EHRs are designed to support clinical workflow and to manage the transactions in healthcare as well as the documentation for billing. The conduction of research is not a formal reason for the creation of an EHR data, and EHRs are not designed to systemically collect research-grade longitudinal data. As</w:t>
      </w:r>
      <w:r w:rsidRPr="00B879F2">
        <w:rPr>
          <w:rFonts w:asciiTheme="majorBidi" w:eastAsia="Calibri" w:hAnsiTheme="majorBidi" w:cstheme="majorBidi"/>
          <w:rtl/>
          <w:lang w:val="en-GB" w:bidi="ar-IQ"/>
        </w:rPr>
        <w:t xml:space="preserve"> </w:t>
      </w:r>
      <w:r w:rsidRPr="00B879F2">
        <w:rPr>
          <w:rFonts w:asciiTheme="majorBidi" w:eastAsia="Calibri" w:hAnsiTheme="majorBidi" w:cstheme="majorBidi"/>
          <w:lang w:val="en-GB" w:bidi="ar-IQ"/>
        </w:rPr>
        <w:t>a result, data captured by EHRs may be of variable quality. For example, EHRs often house</w:t>
      </w:r>
      <w:r w:rsidRPr="00B879F2">
        <w:rPr>
          <w:rFonts w:asciiTheme="majorBidi" w:eastAsia="Calibri" w:hAnsiTheme="majorBidi" w:cstheme="majorBidi"/>
          <w:rtl/>
          <w:lang w:val="en-GB" w:bidi="ar-IQ"/>
        </w:rPr>
        <w:t xml:space="preserve"> </w:t>
      </w:r>
      <w:r w:rsidRPr="00B879F2">
        <w:rPr>
          <w:rFonts w:asciiTheme="majorBidi" w:eastAsia="Calibri" w:hAnsiTheme="majorBidi" w:cstheme="majorBidi"/>
          <w:lang w:val="en-GB" w:bidi="ar-IQ"/>
        </w:rPr>
        <w:t xml:space="preserve">reliable laboratory and medication data for clinical purposes while lacking </w:t>
      </w:r>
      <w:proofErr w:type="spellStart"/>
      <w:r w:rsidRPr="00B879F2">
        <w:rPr>
          <w:rFonts w:asciiTheme="majorBidi" w:eastAsia="Calibri" w:hAnsiTheme="majorBidi" w:cstheme="majorBidi"/>
          <w:lang w:val="en-GB" w:bidi="ar-IQ"/>
        </w:rPr>
        <w:t>consisten</w:t>
      </w:r>
      <w:r w:rsidRPr="00B879F2">
        <w:rPr>
          <w:rFonts w:asciiTheme="majorBidi" w:eastAsia="Calibri" w:hAnsiTheme="majorBidi" w:cstheme="majorBidi"/>
          <w:rtl/>
          <w:lang w:val="en-GB" w:bidi="ar-IQ"/>
        </w:rPr>
        <w:t>cy</w:t>
      </w:r>
      <w:proofErr w:type="spellEnd"/>
      <w:r w:rsidRPr="00B879F2">
        <w:rPr>
          <w:rFonts w:asciiTheme="majorBidi" w:eastAsia="Calibri" w:hAnsiTheme="majorBidi" w:cstheme="majorBidi"/>
          <w:lang w:val="en-GB" w:bidi="ar-IQ"/>
        </w:rPr>
        <w:t xml:space="preserve"> and sufficiently detailed data on patient risk factors, levels of education, or socioeconomic status.</w:t>
      </w:r>
    </w:p>
    <w:p w14:paraId="5E9EF857" w14:textId="77777777" w:rsidR="00B879F2" w:rsidRPr="00B879F2" w:rsidRDefault="00B879F2" w:rsidP="00313C89">
      <w:pPr>
        <w:spacing w:after="200" w:line="276" w:lineRule="auto"/>
        <w:jc w:val="both"/>
        <w:rPr>
          <w:rFonts w:asciiTheme="majorBidi" w:eastAsia="Calibri" w:hAnsiTheme="majorBidi" w:cstheme="majorBidi"/>
          <w:lang w:val="en-GB" w:bidi="ar-IQ"/>
        </w:rPr>
      </w:pPr>
      <w:r w:rsidRPr="00B879F2">
        <w:rPr>
          <w:rFonts w:asciiTheme="majorBidi" w:eastAsia="Calibri" w:hAnsiTheme="majorBidi" w:cstheme="majorBidi"/>
          <w:lang w:val="en-GB" w:bidi="ar-IQ"/>
        </w:rPr>
        <w:t>The quality of origin data can affect both the results generated using such data and the resulting data as represented in a registry. EHR data may thus not be appropriate for some research purposes. Data quality can be defined based on the most impactful aspects for registries as involving</w:t>
      </w:r>
    </w:p>
    <w:p w14:paraId="13AA0F14" w14:textId="77777777" w:rsidR="00B879F2" w:rsidRPr="00B879F2" w:rsidRDefault="00B879F2" w:rsidP="00313C89">
      <w:pPr>
        <w:spacing w:after="200" w:line="276" w:lineRule="auto"/>
        <w:jc w:val="both"/>
        <w:rPr>
          <w:rFonts w:asciiTheme="majorBidi" w:eastAsia="Calibri" w:hAnsiTheme="majorBidi" w:cstheme="majorBidi"/>
          <w:lang w:val="en-GB" w:bidi="ar-IQ"/>
        </w:rPr>
      </w:pPr>
      <w:r w:rsidRPr="00B879F2">
        <w:rPr>
          <w:rFonts w:asciiTheme="majorBidi" w:eastAsia="Calibri" w:hAnsiTheme="majorBidi" w:cstheme="majorBidi"/>
          <w:lang w:val="en-GB" w:bidi="ar-IQ"/>
        </w:rPr>
        <w:t xml:space="preserve">1. </w:t>
      </w:r>
      <w:r w:rsidRPr="00B879F2">
        <w:rPr>
          <w:rFonts w:asciiTheme="majorBidi" w:eastAsia="Calibri" w:hAnsiTheme="majorBidi" w:cstheme="majorBidi"/>
          <w:b/>
          <w:bCs/>
          <w:lang w:val="en-GB" w:bidi="ar-IQ"/>
        </w:rPr>
        <w:t>Accuracy:</w:t>
      </w:r>
      <w:r w:rsidRPr="00B879F2">
        <w:rPr>
          <w:rFonts w:asciiTheme="majorBidi" w:eastAsia="Calibri" w:hAnsiTheme="majorBidi" w:cstheme="majorBidi"/>
          <w:lang w:val="en-GB" w:bidi="ar-IQ"/>
        </w:rPr>
        <w:t xml:space="preserve">  the extent to which data extracted to the EHR accurately reflects the real state of patients, which is usually complex to measure because the true value of a given variable may be unknown.</w:t>
      </w:r>
    </w:p>
    <w:p w14:paraId="7E113433" w14:textId="77777777" w:rsidR="00B879F2" w:rsidRPr="00B879F2" w:rsidRDefault="00B879F2" w:rsidP="00313C89">
      <w:pPr>
        <w:spacing w:after="200" w:line="276" w:lineRule="auto"/>
        <w:jc w:val="both"/>
        <w:rPr>
          <w:rFonts w:asciiTheme="majorBidi" w:eastAsia="Calibri" w:hAnsiTheme="majorBidi" w:cstheme="majorBidi"/>
          <w:lang w:val="en-GB" w:bidi="ar-IQ"/>
        </w:rPr>
      </w:pPr>
      <w:r w:rsidRPr="00B879F2">
        <w:rPr>
          <w:rFonts w:asciiTheme="majorBidi" w:hAnsiTheme="majorBidi" w:cstheme="majorBidi"/>
          <w:color w:val="243F60"/>
          <w:lang w:val="en-GB"/>
        </w:rPr>
        <w:t>2.</w:t>
      </w:r>
      <w:r w:rsidRPr="00B879F2">
        <w:rPr>
          <w:rFonts w:asciiTheme="majorBidi" w:eastAsia="Calibri" w:hAnsiTheme="majorBidi" w:cstheme="majorBidi"/>
          <w:b/>
          <w:bCs/>
          <w:lang w:val="en-GB" w:bidi="ar-IQ"/>
        </w:rPr>
        <w:t xml:space="preserve"> Completeness</w:t>
      </w:r>
      <w:r w:rsidRPr="00B879F2">
        <w:rPr>
          <w:rFonts w:asciiTheme="majorBidi" w:eastAsia="Calibri" w:hAnsiTheme="majorBidi" w:cstheme="majorBidi"/>
          <w:lang w:val="en-GB" w:bidi="ar-IQ"/>
        </w:rPr>
        <w:t>: this is related to the level of missing data in the EHR for a particular data element across the population of interest; generally, this is measured as a data quality indicator for HER integrated registries.</w:t>
      </w:r>
    </w:p>
    <w:p w14:paraId="750C82BC" w14:textId="77777777" w:rsidR="00B879F2" w:rsidRPr="00B879F2" w:rsidRDefault="00B879F2" w:rsidP="00313C89">
      <w:pPr>
        <w:spacing w:after="200" w:line="276" w:lineRule="auto"/>
        <w:jc w:val="both"/>
        <w:rPr>
          <w:rFonts w:asciiTheme="majorBidi" w:eastAsia="Calibri" w:hAnsiTheme="majorBidi" w:cstheme="majorBidi"/>
          <w:lang w:val="en-GB" w:bidi="ar-IQ"/>
        </w:rPr>
      </w:pPr>
      <w:r w:rsidRPr="00B879F2">
        <w:rPr>
          <w:rFonts w:asciiTheme="majorBidi" w:hAnsiTheme="majorBidi" w:cstheme="majorBidi"/>
          <w:color w:val="243F60"/>
          <w:lang w:val="en-GB"/>
        </w:rPr>
        <w:t>3.</w:t>
      </w:r>
      <w:r w:rsidRPr="00B879F2">
        <w:rPr>
          <w:rFonts w:asciiTheme="majorBidi" w:eastAsia="Calibri" w:hAnsiTheme="majorBidi" w:cstheme="majorBidi"/>
          <w:b/>
          <w:bCs/>
          <w:lang w:val="en-GB" w:bidi="ar-IQ"/>
        </w:rPr>
        <w:t xml:space="preserve"> Timeliness</w:t>
      </w:r>
      <w:r w:rsidRPr="00B879F2">
        <w:rPr>
          <w:rFonts w:asciiTheme="majorBidi" w:eastAsia="Calibri" w:hAnsiTheme="majorBidi" w:cstheme="majorBidi"/>
          <w:lang w:val="en-GB" w:bidi="ar-IQ"/>
        </w:rPr>
        <w:t>: the gap between the initial capture of a value and the time the value becomes available in the EHR.</w:t>
      </w:r>
    </w:p>
    <w:p w14:paraId="7F868CF9" w14:textId="39BF0FDC" w:rsidR="00B879F2" w:rsidRPr="00B879F2" w:rsidRDefault="00B879F2" w:rsidP="00313C89">
      <w:pPr>
        <w:spacing w:after="200" w:line="276" w:lineRule="auto"/>
        <w:jc w:val="both"/>
        <w:rPr>
          <w:rFonts w:asciiTheme="majorBidi" w:eastAsia="Calibri" w:hAnsiTheme="majorBidi" w:cstheme="majorBidi"/>
          <w:lang w:val="en-GB" w:bidi="ar-IQ"/>
        </w:rPr>
      </w:pPr>
      <w:r w:rsidRPr="00B879F2">
        <w:rPr>
          <w:rFonts w:asciiTheme="majorBidi" w:eastAsia="Calibri" w:hAnsiTheme="majorBidi" w:cstheme="majorBidi"/>
          <w:rtl/>
          <w:lang w:val="en-GB" w:bidi="ar-IQ"/>
        </w:rPr>
        <w:t xml:space="preserve"> </w:t>
      </w:r>
    </w:p>
    <w:p w14:paraId="67DB2EFB" w14:textId="5AD721F2" w:rsidR="00B879F2" w:rsidRPr="00B879F2" w:rsidRDefault="00B879F2" w:rsidP="00313C89">
      <w:pPr>
        <w:keepNext/>
        <w:keepLines/>
        <w:spacing w:before="40" w:line="276" w:lineRule="auto"/>
        <w:jc w:val="both"/>
        <w:outlineLvl w:val="1"/>
        <w:rPr>
          <w:rFonts w:asciiTheme="majorBidi" w:eastAsia="Calibri" w:hAnsiTheme="majorBidi" w:cstheme="majorBidi"/>
          <w:b/>
          <w:bCs/>
          <w:color w:val="365F91"/>
          <w:lang w:val="en-GB" w:bidi="ar-IQ"/>
        </w:rPr>
      </w:pPr>
      <w:r w:rsidRPr="00B879F2">
        <w:rPr>
          <w:rFonts w:asciiTheme="majorBidi" w:hAnsiTheme="majorBidi" w:cstheme="majorBidi"/>
          <w:b/>
          <w:bCs/>
          <w:color w:val="365F91"/>
          <w:lang w:val="en-GB" w:bidi="ar-IQ"/>
        </w:rPr>
        <w:t xml:space="preserve"> 1.</w:t>
      </w:r>
      <w:r w:rsidR="00AD51A6">
        <w:rPr>
          <w:rFonts w:asciiTheme="majorBidi" w:hAnsiTheme="majorBidi" w:cstheme="majorBidi"/>
          <w:b/>
          <w:bCs/>
          <w:color w:val="365F91"/>
          <w:lang w:val="en-GB" w:bidi="ar-IQ"/>
        </w:rPr>
        <w:t>6</w:t>
      </w:r>
      <w:r w:rsidRPr="00B879F2">
        <w:rPr>
          <w:rFonts w:asciiTheme="majorBidi" w:hAnsiTheme="majorBidi" w:cstheme="majorBidi"/>
          <w:b/>
          <w:bCs/>
          <w:color w:val="365F91"/>
          <w:lang w:val="en-GB" w:bidi="ar-IQ"/>
        </w:rPr>
        <w:t xml:space="preserve"> </w:t>
      </w:r>
      <w:r w:rsidRPr="00B879F2">
        <w:rPr>
          <w:rFonts w:asciiTheme="majorBidi" w:eastAsia="Calibri" w:hAnsiTheme="majorBidi" w:cstheme="majorBidi"/>
          <w:b/>
          <w:bCs/>
          <w:color w:val="365F91"/>
          <w:lang w:val="en-GB" w:bidi="ar-IQ"/>
        </w:rPr>
        <w:t>Feature Selection</w:t>
      </w:r>
    </w:p>
    <w:p w14:paraId="5EA63D35" w14:textId="77777777" w:rsidR="00B879F2" w:rsidRPr="00B879F2" w:rsidRDefault="00B879F2" w:rsidP="00313C89">
      <w:pPr>
        <w:spacing w:after="200" w:line="276" w:lineRule="auto"/>
        <w:jc w:val="both"/>
        <w:rPr>
          <w:rFonts w:asciiTheme="majorBidi" w:eastAsia="Calibri" w:hAnsiTheme="majorBidi" w:cstheme="majorBidi"/>
          <w:lang w:val="en-GB" w:bidi="ar-IQ"/>
        </w:rPr>
      </w:pPr>
      <w:r w:rsidRPr="00B879F2">
        <w:rPr>
          <w:rFonts w:asciiTheme="majorBidi" w:eastAsia="Calibri" w:hAnsiTheme="majorBidi" w:cstheme="majorBidi"/>
          <w:lang w:val="en-GB" w:bidi="ar-IQ"/>
        </w:rPr>
        <w:t>Feature selection is the basic process of isolating the most consistent, non-redundant, and relevant features to use in model construction. Methodically reducing the size of datasets is becoming ever more important as the size and variety of datasets continue to grow. The main goals of feature selection are thus to improve the performance of a predictive model and reduce the computational cost of modelling it.</w:t>
      </w:r>
    </w:p>
    <w:p w14:paraId="2A86F4EB" w14:textId="77777777" w:rsidR="00B879F2" w:rsidRPr="00B879F2" w:rsidRDefault="00B879F2" w:rsidP="00313C89">
      <w:pPr>
        <w:spacing w:after="200" w:line="276" w:lineRule="auto"/>
        <w:jc w:val="both"/>
        <w:rPr>
          <w:rFonts w:asciiTheme="majorBidi" w:eastAsia="Calibri" w:hAnsiTheme="majorBidi" w:cstheme="majorBidi"/>
          <w:lang w:val="en-GB" w:bidi="ar-IQ"/>
        </w:rPr>
      </w:pPr>
      <w:r w:rsidRPr="00B879F2">
        <w:rPr>
          <w:rFonts w:asciiTheme="majorBidi" w:eastAsia="Calibri" w:hAnsiTheme="majorBidi" w:cstheme="majorBidi"/>
          <w:lang w:val="en-GB" w:bidi="ar-IQ"/>
        </w:rPr>
        <w:t>Feature selection in machine learning thus aims to find the best set of features to build useful models of studied phenomena, and the techniques for feature selection in machine learning can be broadly classified into the following categories:</w:t>
      </w:r>
    </w:p>
    <w:p w14:paraId="166EACF9" w14:textId="77777777" w:rsidR="00B879F2" w:rsidRPr="00B879F2" w:rsidRDefault="00B879F2" w:rsidP="00313C89">
      <w:pPr>
        <w:spacing w:after="200" w:line="276" w:lineRule="auto"/>
        <w:jc w:val="both"/>
        <w:rPr>
          <w:rFonts w:asciiTheme="majorBidi" w:eastAsia="Calibri" w:hAnsiTheme="majorBidi" w:cstheme="majorBidi"/>
          <w:lang w:val="en-GB" w:bidi="ar-IQ"/>
        </w:rPr>
      </w:pPr>
      <w:r w:rsidRPr="00B879F2">
        <w:rPr>
          <w:rFonts w:asciiTheme="majorBidi" w:eastAsia="Calibri" w:hAnsiTheme="majorBidi" w:cstheme="majorBidi"/>
          <w:b/>
          <w:bCs/>
          <w:lang w:val="en-GB" w:bidi="ar-IQ"/>
        </w:rPr>
        <w:t>Supervised Techniques:</w:t>
      </w:r>
      <w:r w:rsidRPr="00B879F2">
        <w:rPr>
          <w:rFonts w:asciiTheme="majorBidi" w:eastAsia="Calibri" w:hAnsiTheme="majorBidi" w:cstheme="majorBidi"/>
          <w:lang w:val="en-GB" w:bidi="ar-IQ"/>
        </w:rPr>
        <w:t> These techniques can be used for labelled data; they are used to identify the relevant features for increasing efficiency in supervised models, such as classification and regression.</w:t>
      </w:r>
    </w:p>
    <w:p w14:paraId="2EEE7884" w14:textId="77777777" w:rsidR="00B879F2" w:rsidRPr="00B879F2" w:rsidRDefault="00B879F2" w:rsidP="00313C89">
      <w:pPr>
        <w:spacing w:after="200" w:line="276" w:lineRule="auto"/>
        <w:jc w:val="both"/>
        <w:rPr>
          <w:rFonts w:asciiTheme="majorBidi" w:eastAsia="Calibri" w:hAnsiTheme="majorBidi" w:cstheme="majorBidi"/>
          <w:lang w:val="en-GB" w:bidi="ar-IQ"/>
        </w:rPr>
      </w:pPr>
      <w:r w:rsidRPr="00B879F2">
        <w:rPr>
          <w:rFonts w:asciiTheme="majorBidi" w:eastAsia="Calibri" w:hAnsiTheme="majorBidi" w:cstheme="majorBidi"/>
          <w:b/>
          <w:bCs/>
          <w:lang w:val="en-GB" w:bidi="ar-IQ"/>
        </w:rPr>
        <w:t>Unsupervised Techniques: </w:t>
      </w:r>
      <w:r w:rsidRPr="00B879F2">
        <w:rPr>
          <w:rFonts w:asciiTheme="majorBidi" w:eastAsia="Calibri" w:hAnsiTheme="majorBidi" w:cstheme="majorBidi"/>
          <w:lang w:val="en-GB" w:bidi="ar-IQ"/>
        </w:rPr>
        <w:t>These techniques can be used for unlabelled data.</w:t>
      </w:r>
    </w:p>
    <w:p w14:paraId="0D92324D" w14:textId="77777777" w:rsidR="00B879F2" w:rsidRPr="00B879F2" w:rsidRDefault="00B879F2" w:rsidP="00313C89">
      <w:pPr>
        <w:spacing w:after="200" w:line="276" w:lineRule="auto"/>
        <w:jc w:val="both"/>
        <w:rPr>
          <w:rFonts w:asciiTheme="majorBidi" w:eastAsia="Calibri" w:hAnsiTheme="majorBidi" w:cstheme="majorBidi"/>
          <w:lang w:val="en-GB" w:bidi="ar-IQ"/>
        </w:rPr>
      </w:pPr>
      <w:r w:rsidRPr="00B879F2">
        <w:rPr>
          <w:rFonts w:asciiTheme="majorBidi" w:eastAsia="Calibri" w:hAnsiTheme="majorBidi" w:cstheme="majorBidi"/>
          <w:lang w:val="en-GB" w:bidi="ar-IQ"/>
        </w:rPr>
        <w:t xml:space="preserve"> Feature selection techniques can be employed to reduce the number of input variables by eliminating redundant or irrelevant features and narrowing down the set of features to those most relevant to the machine learning model in question. </w:t>
      </w:r>
    </w:p>
    <w:p w14:paraId="3CA07F5A" w14:textId="77777777" w:rsidR="00B879F2" w:rsidRPr="00B879F2" w:rsidRDefault="00B879F2" w:rsidP="00313C89">
      <w:pPr>
        <w:spacing w:after="200" w:line="276" w:lineRule="auto"/>
        <w:jc w:val="both"/>
        <w:rPr>
          <w:rFonts w:asciiTheme="majorBidi" w:eastAsia="Calibri" w:hAnsiTheme="majorBidi" w:cstheme="majorBidi"/>
          <w:lang w:val="en-GB" w:bidi="ar-IQ"/>
        </w:rPr>
      </w:pPr>
      <w:r w:rsidRPr="00B879F2">
        <w:rPr>
          <w:rFonts w:asciiTheme="majorBidi" w:eastAsia="Calibri" w:hAnsiTheme="majorBidi" w:cstheme="majorBidi"/>
          <w:lang w:val="en-GB" w:bidi="ar-IQ"/>
        </w:rPr>
        <w:t>The main benefits of performing feature selection in advance, rather than letting a machine learning model figure out which features are most important as it goes, include</w:t>
      </w:r>
    </w:p>
    <w:p w14:paraId="74426F31" w14:textId="77777777" w:rsidR="00B879F2" w:rsidRPr="00B879F2" w:rsidRDefault="00B879F2" w:rsidP="00915ED9">
      <w:pPr>
        <w:numPr>
          <w:ilvl w:val="0"/>
          <w:numId w:val="5"/>
        </w:numPr>
        <w:spacing w:after="200" w:line="276" w:lineRule="auto"/>
        <w:contextualSpacing/>
        <w:jc w:val="both"/>
        <w:rPr>
          <w:rFonts w:asciiTheme="majorBidi" w:eastAsia="Calibri" w:hAnsiTheme="majorBidi" w:cstheme="majorBidi"/>
          <w:lang w:val="en-GB" w:bidi="ar-IQ"/>
        </w:rPr>
      </w:pPr>
      <w:r w:rsidRPr="00B879F2">
        <w:rPr>
          <w:rFonts w:asciiTheme="majorBidi" w:eastAsia="Calibri" w:hAnsiTheme="majorBidi" w:cstheme="majorBidi"/>
          <w:b/>
          <w:bCs/>
          <w:lang w:val="en-GB" w:bidi="ar-IQ"/>
        </w:rPr>
        <w:t>producing simpler models</w:t>
      </w:r>
      <w:r w:rsidRPr="00B879F2">
        <w:rPr>
          <w:rFonts w:asciiTheme="majorBidi" w:eastAsia="Calibri" w:hAnsiTheme="majorBidi" w:cstheme="majorBidi"/>
          <w:lang w:val="en-GB" w:bidi="ar-IQ"/>
        </w:rPr>
        <w:t>: simple models are easy to explain, and any model that is too complex and thus unexplainable is not valuable</w:t>
      </w:r>
    </w:p>
    <w:p w14:paraId="33B0A04A" w14:textId="77777777" w:rsidR="00B879F2" w:rsidRPr="00B879F2" w:rsidRDefault="00B879F2" w:rsidP="00915ED9">
      <w:pPr>
        <w:numPr>
          <w:ilvl w:val="0"/>
          <w:numId w:val="5"/>
        </w:numPr>
        <w:spacing w:after="200" w:line="276" w:lineRule="auto"/>
        <w:contextualSpacing/>
        <w:jc w:val="both"/>
        <w:rPr>
          <w:rFonts w:asciiTheme="majorBidi" w:eastAsia="Calibri" w:hAnsiTheme="majorBidi" w:cstheme="majorBidi"/>
          <w:lang w:val="en-GB" w:bidi="ar-IQ"/>
        </w:rPr>
      </w:pPr>
      <w:r w:rsidRPr="00B879F2">
        <w:rPr>
          <w:rFonts w:asciiTheme="majorBidi" w:eastAsia="Calibri" w:hAnsiTheme="majorBidi" w:cstheme="majorBidi"/>
          <w:b/>
          <w:bCs/>
          <w:lang w:val="en-GB" w:bidi="ar-IQ"/>
        </w:rPr>
        <w:t>creating shorter training times</w:t>
      </w:r>
      <w:r w:rsidRPr="00B879F2">
        <w:rPr>
          <w:rFonts w:asciiTheme="majorBidi" w:eastAsia="Calibri" w:hAnsiTheme="majorBidi" w:cstheme="majorBidi"/>
          <w:lang w:val="en-GB" w:bidi="ar-IQ"/>
        </w:rPr>
        <w:t>: a more precise subset of features decreases the amount of time needed to train a model</w:t>
      </w:r>
    </w:p>
    <w:p w14:paraId="1A020988" w14:textId="77777777" w:rsidR="00B879F2" w:rsidRPr="00B879F2" w:rsidRDefault="00B879F2" w:rsidP="00915ED9">
      <w:pPr>
        <w:numPr>
          <w:ilvl w:val="0"/>
          <w:numId w:val="5"/>
        </w:numPr>
        <w:spacing w:after="200" w:line="276" w:lineRule="auto"/>
        <w:contextualSpacing/>
        <w:jc w:val="both"/>
        <w:rPr>
          <w:rFonts w:asciiTheme="majorBidi" w:eastAsia="Calibri" w:hAnsiTheme="majorBidi" w:cstheme="majorBidi"/>
          <w:lang w:val="en-GB" w:bidi="ar-IQ"/>
        </w:rPr>
      </w:pPr>
      <w:r w:rsidRPr="00B879F2">
        <w:rPr>
          <w:rFonts w:asciiTheme="majorBidi" w:eastAsia="Calibri" w:hAnsiTheme="majorBidi" w:cstheme="majorBidi"/>
          <w:b/>
          <w:bCs/>
          <w:lang w:val="en-GB" w:bidi="ar-IQ"/>
        </w:rPr>
        <w:t>reducing variance</w:t>
      </w:r>
      <w:r w:rsidRPr="00B879F2">
        <w:rPr>
          <w:rFonts w:asciiTheme="majorBidi" w:eastAsia="Calibri" w:hAnsiTheme="majorBidi" w:cstheme="majorBidi"/>
          <w:lang w:val="en-GB" w:bidi="ar-IQ"/>
        </w:rPr>
        <w:t xml:space="preserve">: this increases the precision of the estimates obtained for a given simulation </w:t>
      </w:r>
    </w:p>
    <w:p w14:paraId="5B34674B" w14:textId="77777777" w:rsidR="00B879F2" w:rsidRPr="00B879F2" w:rsidRDefault="00B879F2" w:rsidP="00915ED9">
      <w:pPr>
        <w:numPr>
          <w:ilvl w:val="0"/>
          <w:numId w:val="5"/>
        </w:numPr>
        <w:spacing w:after="200" w:line="276" w:lineRule="auto"/>
        <w:contextualSpacing/>
        <w:jc w:val="both"/>
        <w:rPr>
          <w:rFonts w:asciiTheme="majorBidi" w:eastAsia="Calibri" w:hAnsiTheme="majorBidi" w:cstheme="majorBidi"/>
          <w:lang w:val="en-GB" w:bidi="ar-IQ"/>
        </w:rPr>
      </w:pPr>
      <w:r w:rsidRPr="00B879F2">
        <w:rPr>
          <w:rFonts w:asciiTheme="majorBidi" w:eastAsia="Calibri" w:hAnsiTheme="majorBidi" w:cstheme="majorBidi"/>
          <w:b/>
          <w:bCs/>
          <w:lang w:val="en-GB" w:bidi="ar-IQ"/>
        </w:rPr>
        <w:t>avoiding issues of high dimensionality</w:t>
      </w:r>
      <w:r w:rsidRPr="00B879F2">
        <w:rPr>
          <w:rFonts w:asciiTheme="majorBidi" w:eastAsia="Calibri" w:hAnsiTheme="majorBidi" w:cstheme="majorBidi"/>
          <w:lang w:val="en-GB" w:bidi="ar-IQ"/>
        </w:rPr>
        <w:t xml:space="preserve">: the dimensionality phenomena is based on the fact that, as dimensionality and the number of features increases, the volume of space used increases so fast that the available data become limited; PCA feature selection is most commonly used to reduce dimensionality </w:t>
      </w:r>
    </w:p>
    <w:p w14:paraId="046B8DA1" w14:textId="77777777" w:rsidR="00B879F2" w:rsidRPr="00B879F2" w:rsidRDefault="00B879F2" w:rsidP="00313C89">
      <w:pPr>
        <w:spacing w:after="200" w:line="276" w:lineRule="auto"/>
        <w:jc w:val="both"/>
        <w:rPr>
          <w:rFonts w:asciiTheme="majorBidi" w:eastAsia="Calibri" w:hAnsiTheme="majorBidi" w:cstheme="majorBidi"/>
          <w:b/>
          <w:bCs/>
          <w:lang w:val="en-GB" w:bidi="ar-IQ"/>
        </w:rPr>
      </w:pPr>
      <w:r w:rsidRPr="00B879F2">
        <w:rPr>
          <w:rFonts w:asciiTheme="majorBidi" w:eastAsia="Calibri" w:hAnsiTheme="majorBidi" w:cstheme="majorBidi"/>
          <w:lang w:val="en-GB" w:bidi="ar-IQ"/>
        </w:rPr>
        <w:t>There are a further three key properties to feature representation that make it desirable</w:t>
      </w:r>
      <w:r w:rsidRPr="00B879F2">
        <w:rPr>
          <w:rFonts w:asciiTheme="majorBidi" w:eastAsia="Calibri" w:hAnsiTheme="majorBidi" w:cstheme="majorBidi"/>
          <w:b/>
          <w:bCs/>
          <w:lang w:val="en-GB" w:bidi="ar-IQ"/>
        </w:rPr>
        <w:t>: it is easy to model, works well with regularisation strategies, and allows disentangling of causal factors.</w:t>
      </w:r>
    </w:p>
    <w:p w14:paraId="2D2503C0" w14:textId="157CC898" w:rsidR="00B879F2" w:rsidRPr="00B879F2" w:rsidRDefault="00B879F2" w:rsidP="00313C89">
      <w:pPr>
        <w:spacing w:after="200" w:line="276" w:lineRule="auto"/>
        <w:jc w:val="both"/>
        <w:rPr>
          <w:rFonts w:asciiTheme="majorBidi" w:eastAsia="Calibri" w:hAnsiTheme="majorBidi" w:cstheme="majorBidi"/>
          <w:lang w:val="en-GB" w:bidi="ar-IQ"/>
        </w:rPr>
      </w:pPr>
      <w:r w:rsidRPr="00B879F2">
        <w:rPr>
          <w:rFonts w:asciiTheme="majorBidi" w:eastAsia="Calibri" w:hAnsiTheme="majorBidi" w:cstheme="majorBidi"/>
          <w:b/>
          <w:bCs/>
          <w:lang w:val="en-GB" w:bidi="ar-IQ"/>
        </w:rPr>
        <w:lastRenderedPageBreak/>
        <w:t>Feature selection algorithms</w:t>
      </w:r>
      <w:r w:rsidRPr="00B879F2">
        <w:rPr>
          <w:rFonts w:asciiTheme="majorBidi" w:eastAsia="Calibri" w:hAnsiTheme="majorBidi" w:cstheme="majorBidi"/>
          <w:lang w:val="en-GB" w:bidi="ar-IQ"/>
        </w:rPr>
        <w:t xml:space="preserve"> can be categorised as either supervised, used for labelled data, or unsupervised, used for unlabelled data. Unsupervised techniques can be further classified as filter methods, wrapper methods, embedded methods, or hybrid methods:</w:t>
      </w:r>
    </w:p>
    <w:p w14:paraId="000DA150" w14:textId="3B89215C" w:rsidR="00B879F2" w:rsidRPr="00AD51A6" w:rsidRDefault="00B879F2" w:rsidP="00915ED9">
      <w:pPr>
        <w:pStyle w:val="af4"/>
        <w:numPr>
          <w:ilvl w:val="2"/>
          <w:numId w:val="4"/>
        </w:numPr>
        <w:jc w:val="both"/>
        <w:rPr>
          <w:rFonts w:asciiTheme="majorBidi" w:eastAsia="Calibri" w:hAnsiTheme="majorBidi" w:cstheme="majorBidi"/>
          <w:lang w:bidi="ar-IQ"/>
        </w:rPr>
      </w:pPr>
      <w:r w:rsidRPr="00AD51A6">
        <w:rPr>
          <w:rFonts w:asciiTheme="majorBidi" w:hAnsiTheme="majorBidi" w:cstheme="majorBidi"/>
          <w:color w:val="243F60"/>
        </w:rPr>
        <w:t>Filter methods:</w:t>
      </w:r>
      <w:r w:rsidRPr="00AD51A6">
        <w:rPr>
          <w:rFonts w:asciiTheme="majorBidi" w:eastAsia="Calibri" w:hAnsiTheme="majorBidi" w:cstheme="majorBidi"/>
          <w:lang w:bidi="ar-IQ"/>
        </w:rPr>
        <w:t xml:space="preserve"> Filter methods select features based on statistical values rather than by cross-validation of performance. A selected metric is applied to identify irrelevant attributes and perform recursive feature selection. Filter methods may be either univariate, in which an ordered ranking list of features is established to inform the final selection of a feature subset, or multivariate, which evaluate the relevance of features overall, thus identifying redundant and irrelevant features.</w:t>
      </w:r>
    </w:p>
    <w:p w14:paraId="25F23542" w14:textId="77777777" w:rsidR="00B879F2" w:rsidRPr="00B879F2" w:rsidRDefault="00B879F2" w:rsidP="00313C89">
      <w:pPr>
        <w:spacing w:after="200" w:line="276" w:lineRule="auto"/>
        <w:ind w:left="720"/>
        <w:contextualSpacing/>
        <w:jc w:val="both"/>
        <w:rPr>
          <w:rFonts w:asciiTheme="majorBidi" w:eastAsia="Calibri" w:hAnsiTheme="majorBidi" w:cstheme="majorBidi"/>
          <w:lang w:val="en-GB" w:bidi="ar-IQ"/>
        </w:rPr>
      </w:pPr>
    </w:p>
    <w:p w14:paraId="57F1EB7C" w14:textId="34969513" w:rsidR="00B879F2" w:rsidRPr="00AD51A6" w:rsidRDefault="00B879F2" w:rsidP="00915ED9">
      <w:pPr>
        <w:pStyle w:val="af4"/>
        <w:numPr>
          <w:ilvl w:val="2"/>
          <w:numId w:val="4"/>
        </w:numPr>
        <w:jc w:val="both"/>
        <w:rPr>
          <w:rFonts w:asciiTheme="majorBidi" w:eastAsia="Calibri" w:hAnsiTheme="majorBidi" w:cstheme="majorBidi"/>
          <w:lang w:bidi="ar-IQ"/>
        </w:rPr>
      </w:pPr>
      <w:r w:rsidRPr="00AD51A6">
        <w:rPr>
          <w:rFonts w:asciiTheme="majorBidi" w:hAnsiTheme="majorBidi" w:cstheme="majorBidi"/>
          <w:color w:val="243F60"/>
        </w:rPr>
        <w:t>Wrapper methods</w:t>
      </w:r>
      <w:r w:rsidRPr="00AD51A6">
        <w:rPr>
          <w:rFonts w:asciiTheme="majorBidi" w:eastAsia="Calibri" w:hAnsiTheme="majorBidi" w:cstheme="majorBidi"/>
          <w:lang w:bidi="ar-IQ"/>
        </w:rPr>
        <w:t xml:space="preserve">: Wrapper feature selection methods consider the selection of a set of features in the form of search problem, whereby their quality is assessed based on the preparation, evaluation, and comparison of a given combination of features with other combinations of features. This method facilitates the detection of possible interactions amongst variables. Wrapper methods also focus on feature subsets that will help improve the quality of the results </w:t>
      </w:r>
      <w:proofErr w:type="gramStart"/>
      <w:r w:rsidRPr="00AD51A6">
        <w:rPr>
          <w:rFonts w:asciiTheme="majorBidi" w:eastAsia="Calibri" w:hAnsiTheme="majorBidi" w:cstheme="majorBidi"/>
          <w:lang w:bidi="ar-IQ"/>
        </w:rPr>
        <w:t>of  clustering</w:t>
      </w:r>
      <w:proofErr w:type="gramEnd"/>
      <w:r w:rsidRPr="00AD51A6">
        <w:rPr>
          <w:rFonts w:asciiTheme="majorBidi" w:eastAsia="Calibri" w:hAnsiTheme="majorBidi" w:cstheme="majorBidi"/>
          <w:lang w:bidi="ar-IQ"/>
        </w:rPr>
        <w:t xml:space="preserve"> algorithms used for such selection. Popular examples include the Boruta feature selection and the Forward feature selection. ‍</w:t>
      </w:r>
    </w:p>
    <w:p w14:paraId="76E3D899" w14:textId="77777777" w:rsidR="00B879F2" w:rsidRPr="00B879F2" w:rsidRDefault="00B879F2" w:rsidP="00313C89">
      <w:pPr>
        <w:spacing w:after="200" w:line="276" w:lineRule="auto"/>
        <w:ind w:left="720"/>
        <w:contextualSpacing/>
        <w:jc w:val="both"/>
        <w:rPr>
          <w:rFonts w:asciiTheme="majorBidi" w:eastAsia="Calibri" w:hAnsiTheme="majorBidi" w:cstheme="majorBidi"/>
          <w:lang w:val="en-GB" w:bidi="ar-IQ"/>
        </w:rPr>
      </w:pPr>
    </w:p>
    <w:p w14:paraId="1DF95CA5" w14:textId="031DB264" w:rsidR="00B879F2" w:rsidRDefault="00B879F2" w:rsidP="00915ED9">
      <w:pPr>
        <w:numPr>
          <w:ilvl w:val="2"/>
          <w:numId w:val="4"/>
        </w:numPr>
        <w:spacing w:after="200" w:line="276" w:lineRule="auto"/>
        <w:contextualSpacing/>
        <w:jc w:val="both"/>
        <w:rPr>
          <w:rFonts w:asciiTheme="majorBidi" w:eastAsia="Calibri" w:hAnsiTheme="majorBidi" w:cstheme="majorBidi"/>
          <w:lang w:val="en-GB" w:bidi="ar-IQ"/>
        </w:rPr>
      </w:pPr>
      <w:r w:rsidRPr="00B879F2">
        <w:rPr>
          <w:rFonts w:asciiTheme="majorBidi" w:hAnsiTheme="majorBidi" w:cstheme="majorBidi"/>
          <w:color w:val="243F60"/>
          <w:lang w:val="en-GB"/>
        </w:rPr>
        <w:t>Embedded methods</w:t>
      </w:r>
      <w:r w:rsidRPr="00B879F2">
        <w:rPr>
          <w:rFonts w:asciiTheme="majorBidi" w:eastAsia="Calibri" w:hAnsiTheme="majorBidi" w:cstheme="majorBidi"/>
          <w:b/>
          <w:bCs/>
          <w:lang w:val="en-GB" w:bidi="ar-IQ"/>
        </w:rPr>
        <w:t>:</w:t>
      </w:r>
      <w:r w:rsidRPr="00B879F2">
        <w:rPr>
          <w:rFonts w:asciiTheme="majorBidi" w:eastAsia="Calibri" w:hAnsiTheme="majorBidi" w:cstheme="majorBidi"/>
          <w:lang w:val="en-GB" w:bidi="ar-IQ"/>
        </w:rPr>
        <w:t xml:space="preserve"> Embedded feature selection methods integrate the feature selection machine learning algorithm as part of their learning algorithm, allowing classification and feature selection to be performed simultaneously. The features that will contribute the most to each iteration of the model training process are thus carefully extracted. Random forest feature selection, decision tree feature selection, and LASSO feature selection are common embedded methods.</w:t>
      </w:r>
    </w:p>
    <w:p w14:paraId="3D53A0FC" w14:textId="77777777" w:rsidR="00886AC5" w:rsidRPr="00872E4E" w:rsidRDefault="00886AC5" w:rsidP="00313C89">
      <w:pPr>
        <w:jc w:val="both"/>
        <w:rPr>
          <w:rFonts w:asciiTheme="majorBidi" w:eastAsia="Calibri" w:hAnsiTheme="majorBidi" w:cstheme="majorBidi"/>
          <w:lang w:bidi="ar-IQ"/>
        </w:rPr>
      </w:pPr>
    </w:p>
    <w:p w14:paraId="70CC3F0F" w14:textId="654643DC" w:rsidR="00886AC5" w:rsidRPr="00872E4E" w:rsidRDefault="00886AC5" w:rsidP="00313C89">
      <w:pPr>
        <w:jc w:val="both"/>
        <w:rPr>
          <w:color w:val="8DB3E2" w:themeColor="text2" w:themeTint="66"/>
          <w:sz w:val="24"/>
          <w:szCs w:val="24"/>
          <w:lang w:bidi="ar-IQ"/>
        </w:rPr>
      </w:pPr>
      <w:r w:rsidRPr="00886AC5">
        <w:rPr>
          <w:rFonts w:eastAsia="Calibri"/>
          <w:color w:val="8DB3E2" w:themeColor="text2" w:themeTint="66"/>
          <w:sz w:val="24"/>
          <w:szCs w:val="24"/>
          <w:lang w:bidi="ar-IQ"/>
        </w:rPr>
        <w:t xml:space="preserve">1.8 </w:t>
      </w:r>
      <w:r w:rsidRPr="00886AC5">
        <w:rPr>
          <w:color w:val="8DB3E2" w:themeColor="text2" w:themeTint="66"/>
          <w:sz w:val="24"/>
          <w:szCs w:val="24"/>
          <w:lang w:bidi="ar-IQ"/>
        </w:rPr>
        <w:t>Related work</w:t>
      </w:r>
    </w:p>
    <w:p w14:paraId="62566F02" w14:textId="77777777" w:rsidR="00886AC5" w:rsidRPr="00886AC5" w:rsidRDefault="00886AC5" w:rsidP="00313C89">
      <w:pPr>
        <w:spacing w:after="200" w:line="276" w:lineRule="auto"/>
        <w:ind w:firstLine="720"/>
        <w:jc w:val="both"/>
        <w:rPr>
          <w:rFonts w:asciiTheme="majorBidi" w:hAnsiTheme="majorBidi" w:cstheme="majorBidi"/>
          <w:color w:val="000000"/>
          <w:lang w:val="en-GB" w:bidi="ar-IQ"/>
        </w:rPr>
      </w:pPr>
      <w:r w:rsidRPr="00886AC5">
        <w:rPr>
          <w:rFonts w:asciiTheme="majorBidi" w:hAnsiTheme="majorBidi" w:cstheme="majorBidi"/>
          <w:color w:val="000000"/>
          <w:lang w:val="en-GB" w:bidi="ar-IQ"/>
        </w:rPr>
        <w:t>Electronic medical records (EMR) are increasingly being used to document and store large amounts of clinical information, yet efficiently and accurately extracting meaningful data from electronic health records is challenging, as a significant portion of clinical information is stored in unstructured, free text. Manual review of this data is thus often necessary which can be time-consuming, error prone, and costly</w:t>
      </w:r>
      <w:r w:rsidRPr="00886AC5">
        <w:rPr>
          <w:rFonts w:asciiTheme="majorBidi" w:hAnsiTheme="majorBidi" w:cstheme="majorBidi"/>
          <w:color w:val="000000"/>
          <w:lang w:val="en-GB" w:bidi="ar-IQ"/>
        </w:rPr>
        <w:fldChar w:fldCharType="begin" w:fldLock="1"/>
      </w:r>
      <w:r w:rsidRPr="00886AC5">
        <w:rPr>
          <w:rFonts w:asciiTheme="majorBidi" w:hAnsiTheme="majorBidi" w:cstheme="majorBidi"/>
          <w:color w:val="000000"/>
          <w:lang w:val="en-GB" w:bidi="ar-IQ"/>
        </w:rPr>
        <w:instrText>ADDIN CSL_CITATION {"citationItems":[{"id":"ITEM-1","itemData":{"ISSN":"0028-4793","author":[{"dropping-particle":"","family":"Jha","given":"Ashish K","non-dropping-particle":"","parse-names":false,"suffix":""},{"dropping-particle":"","family":"DesRoches","given":"Catherine M","non-dropping-particle":"","parse-names":false,"suffix":""},{"dropping-particle":"","family":"Campbell","given":"Eric G","non-dropping-particle":"","parse-names":false,"suffix":""},{"dropping-particle":"","family":"Donelan","given":"Karen","non-dropping-particle":"","parse-names":false,"suffix":""},{"dropping-particle":"","family":"Rao","given":"Sowmya R","non-dropping-particle":"","parse-names":false,"suffix":""},{"dropping-particle":"","family":"Ferris","given":"Timothy G","non-dropping-particle":"","parse-names":false,"suffix":""},{"dropping-particle":"","family":"Shields","given":"Alexandra","non-dropping-particle":"","parse-names":false,"suffix":""},{"dropping-particle":"","family":"Rosenbaum","given":"Sara","non-dropping-particle":"","parse-names":false,"suffix":""},{"dropping-particle":"","family":"Blumenthal","given":"David","non-dropping-particle":"","parse-names":false,"suffix":""}],"container-title":"New England Journal of Medicine","id":"ITEM-1","issue":"16","issued":{"date-parts":[["2009"]]},"page":"1628-1638","publisher":"Mass Medical Soc","title":"Use of electronic health records in US hospitals","type":"article-journal","volume":"360"},"uris":["http://www.mendeley.com/documents/?uuid=8f860092-954d-4c80-a02f-a6f2407e90df"]}],"mendeley":{"formattedCitation":"[8]","plainTextFormattedCitation":"[8]","previouslyFormattedCitation":"[8]"},"properties":{"noteIndex":0},"schema":"https://github.com/citation-style-language/schema/raw/master/csl-citation.json"}</w:instrText>
      </w:r>
      <w:r w:rsidRPr="00886AC5">
        <w:rPr>
          <w:rFonts w:asciiTheme="majorBidi" w:hAnsiTheme="majorBidi" w:cstheme="majorBidi"/>
          <w:color w:val="000000"/>
          <w:lang w:val="en-GB" w:bidi="ar-IQ"/>
        </w:rPr>
        <w:fldChar w:fldCharType="separate"/>
      </w:r>
      <w:r w:rsidRPr="00886AC5">
        <w:rPr>
          <w:rFonts w:asciiTheme="majorBidi" w:hAnsiTheme="majorBidi" w:cstheme="majorBidi"/>
          <w:noProof/>
          <w:color w:val="000000"/>
          <w:lang w:val="en-GB" w:bidi="ar-IQ"/>
        </w:rPr>
        <w:t>[8]</w:t>
      </w:r>
      <w:r w:rsidRPr="00886AC5">
        <w:rPr>
          <w:rFonts w:asciiTheme="majorBidi" w:hAnsiTheme="majorBidi" w:cstheme="majorBidi"/>
          <w:color w:val="000000"/>
          <w:lang w:val="en-GB" w:bidi="ar-IQ"/>
        </w:rPr>
        <w:fldChar w:fldCharType="end"/>
      </w:r>
      <w:r w:rsidRPr="00886AC5">
        <w:rPr>
          <w:rFonts w:asciiTheme="majorBidi" w:hAnsiTheme="majorBidi" w:cstheme="majorBidi"/>
          <w:color w:val="000000"/>
          <w:lang w:val="en-GB" w:bidi="ar-IQ"/>
        </w:rPr>
        <w:t>.</w:t>
      </w:r>
    </w:p>
    <w:p w14:paraId="28ED9DFC" w14:textId="77777777" w:rsidR="00886AC5" w:rsidRPr="00886AC5" w:rsidRDefault="00886AC5" w:rsidP="00313C89">
      <w:pPr>
        <w:spacing w:after="200" w:line="276" w:lineRule="auto"/>
        <w:ind w:firstLine="720"/>
        <w:jc w:val="both"/>
        <w:rPr>
          <w:rFonts w:asciiTheme="majorBidi" w:eastAsia="Calibri" w:hAnsiTheme="majorBidi" w:cstheme="majorBidi"/>
          <w:lang w:val="en-GB" w:bidi="ar-IQ"/>
        </w:rPr>
      </w:pPr>
      <w:r w:rsidRPr="00886AC5">
        <w:rPr>
          <w:rFonts w:asciiTheme="majorBidi" w:hAnsiTheme="majorBidi" w:cstheme="majorBidi"/>
          <w:color w:val="000000"/>
          <w:lang w:val="en-GB" w:bidi="ar-IQ"/>
        </w:rPr>
        <w:t>In terms of using</w:t>
      </w:r>
      <w:r w:rsidRPr="00886AC5">
        <w:rPr>
          <w:rFonts w:asciiTheme="majorBidi" w:eastAsia="Calibri" w:hAnsiTheme="majorBidi" w:cstheme="majorBidi"/>
          <w:lang w:val="en-GB" w:bidi="ar-IQ"/>
        </w:rPr>
        <w:t xml:space="preserve"> EHRs, researchers in the genomics, clinical imaging, and mobile domains. authors have reviewed the possibility of automating a number of tasks including disease diagnoses, disease prediction, phenotype modelling, disease classification, and developing training representations of medical concepts, such as diseases and medications. </w:t>
      </w:r>
      <w:r w:rsidRPr="00886AC5">
        <w:rPr>
          <w:rFonts w:asciiTheme="majorBidi" w:eastAsia="Calibri" w:hAnsiTheme="majorBidi" w:cstheme="majorBidi"/>
          <w:color w:val="548DD4"/>
          <w:lang w:val="en-GB" w:bidi="ar-IQ"/>
        </w:rPr>
        <w:t xml:space="preserve">Li et al. </w:t>
      </w:r>
      <w:r w:rsidRPr="00886AC5">
        <w:rPr>
          <w:rFonts w:asciiTheme="majorBidi" w:eastAsia="Calibri" w:hAnsiTheme="majorBidi" w:cstheme="majorBidi"/>
          <w:lang w:val="en-GB" w:bidi="ar-IQ"/>
        </w:rPr>
        <w:fldChar w:fldCharType="begin" w:fldLock="1"/>
      </w:r>
      <w:r w:rsidRPr="00886AC5">
        <w:rPr>
          <w:rFonts w:asciiTheme="majorBidi" w:eastAsia="Calibri" w:hAnsiTheme="majorBidi" w:cstheme="majorBidi"/>
          <w:lang w:val="en-GB" w:bidi="ar-IQ"/>
        </w:rPr>
        <w:instrText>ADDIN CSL_CITATION {"citationItems":[{"id":"ITEM-1","itemData":{"author":[{"dropping-particle":"","family":"Li","given":"Irene","non-dropping-particle":"","parse-names":false,"suffix":""},{"dropping-particle":"","family":"Pan","given":"Jessica","non-dropping-particle":"","parse-names":false,"suffix":""},{"dropping-particle":"","family":"Goldwasser","given":"Jeremy","non-dropping-particle":"","parse-names":false,"suffix":""},{"dropping-particle":"","family":"Verma","given":"Neha","non-dropping-particle":"","parse-names":false,"suffix":""},{"dropping-particle":"","family":"Wong","given":"Wai Pan","non-dropping-particle":"","parse-names":false,"suffix":""},{"dropping-particle":"","family":"Nuzumlalı","given":"Muhammed Yavuz","non-dropping-particle":"","parse-names":false,"suffix":""},{"dropping-particle":"","family":"Rosand","given":"Benjamin","non-dropping-particle":"","parse-names":false,"suffix":""},{"dropping-particle":"","family":"Li","given":"Yixin","non-dropping-particle":"","parse-names":false,"suffix":""},{"dropping-particle":"","family":"Zhang","given":"Matthew","non-dropping-particle":"","parse-names":false,"suffix":""},{"dropping-particle":"","family":"Chang","given":"David","non-dropping-particle":"","parse-names":false,"suffix":""}],"container-title":"arXiv preprint arXiv:2107.02975","id":"ITEM-1","issued":{"date-parts":[["2021"]]},"title":"Neural Natural Language Processing for Unstructured Data in Electronic Health Records: a Review","type":"article-journal"},"uris":["http://www.mendeley.com/documents/?uuid=1ea5c799-1a63-4bc0-a2d8-aabe6aee633f"]}],"mendeley":{"formattedCitation":"[9]","plainTextFormattedCitation":"[9]","previouslyFormattedCitation":"[9]"},"properties":{"noteIndex":0},"schema":"https://github.com/citation-style-language/schema/raw/master/csl-citation.json"}</w:instrText>
      </w:r>
      <w:r w:rsidRPr="00886AC5">
        <w:rPr>
          <w:rFonts w:asciiTheme="majorBidi" w:eastAsia="Calibri" w:hAnsiTheme="majorBidi" w:cstheme="majorBidi"/>
          <w:lang w:val="en-GB" w:bidi="ar-IQ"/>
        </w:rPr>
        <w:fldChar w:fldCharType="separate"/>
      </w:r>
      <w:r w:rsidRPr="00886AC5">
        <w:rPr>
          <w:rFonts w:asciiTheme="majorBidi" w:eastAsia="Calibri" w:hAnsiTheme="majorBidi" w:cstheme="majorBidi"/>
          <w:noProof/>
          <w:lang w:val="en-GB" w:bidi="ar-IQ"/>
        </w:rPr>
        <w:t>[9]</w:t>
      </w:r>
      <w:r w:rsidRPr="00886AC5">
        <w:rPr>
          <w:rFonts w:asciiTheme="majorBidi" w:eastAsia="Calibri" w:hAnsiTheme="majorBidi" w:cstheme="majorBidi"/>
          <w:lang w:val="en-GB" w:bidi="ar-IQ"/>
        </w:rPr>
        <w:fldChar w:fldCharType="end"/>
      </w:r>
      <w:r w:rsidRPr="00886AC5">
        <w:rPr>
          <w:rFonts w:asciiTheme="majorBidi" w:eastAsia="Calibri" w:hAnsiTheme="majorBidi" w:cstheme="majorBidi"/>
          <w:lang w:val="en-GB" w:bidi="ar-IQ"/>
        </w:rPr>
        <w:t xml:space="preserve"> focused on a broad scope of tasks, such as classification and prediction, word embedding, extraction, generation, and similar matters such as question answering, phenotyping, generating knowledge graphs, forming medical dialogue, and supporting multilingual communication and interpretability. They reviewed multiple recent studies that showed how such tasks could be supported by electronic health records and health informatics, concluding that Deep learning methods in the general field of NLP have achieved remarkable success, but that applying them to the field of biomedicine remains challenging due to limited data availability and additional difficulties associated with domain-specific text data.</w:t>
      </w:r>
    </w:p>
    <w:p w14:paraId="3ED2827F" w14:textId="77777777" w:rsidR="00886AC5" w:rsidRPr="00886AC5" w:rsidRDefault="00886AC5" w:rsidP="00313C89">
      <w:pPr>
        <w:spacing w:after="200" w:line="276" w:lineRule="auto"/>
        <w:jc w:val="both"/>
        <w:rPr>
          <w:rFonts w:asciiTheme="majorBidi" w:hAnsiTheme="majorBidi" w:cstheme="majorBidi"/>
          <w:rtl/>
          <w:lang w:val="en-GB" w:bidi="ar-IQ"/>
        </w:rPr>
      </w:pPr>
      <w:r w:rsidRPr="00886AC5">
        <w:rPr>
          <w:rFonts w:asciiTheme="majorBidi" w:hAnsiTheme="majorBidi" w:cstheme="majorBidi"/>
          <w:lang w:val="en-GB" w:bidi="ar-IQ"/>
        </w:rPr>
        <w:t xml:space="preserve">One of the promising trends in this field is the development of better knowledge of mining information from unstructured data </w:t>
      </w:r>
      <w:r w:rsidRPr="00886AC5">
        <w:rPr>
          <w:rFonts w:asciiTheme="majorBidi" w:hAnsiTheme="majorBidi" w:cstheme="majorBidi"/>
          <w:lang w:val="en-GB" w:bidi="ar-IQ"/>
        </w:rPr>
        <w:fldChar w:fldCharType="begin" w:fldLock="1"/>
      </w:r>
      <w:r w:rsidRPr="00886AC5">
        <w:rPr>
          <w:rFonts w:asciiTheme="majorBidi" w:hAnsiTheme="majorBidi" w:cstheme="majorBidi"/>
          <w:lang w:val="en-GB" w:bidi="ar-IQ"/>
        </w:rPr>
        <w:instrText>ADDIN CSL_CITATION {"citationItems":[{"id":"ITEM-1","itemData":{"ISSN":"1546-170X","author":[{"dropping-particle":"","family":"Esteva","given":"Andre","non-dropping-particle":"","parse-names":false,"suffix":""},{"dropping-particle":"","family":"Robicquet","given":"Alexandre","non-dropping-particle":"","parse-names":false,"suffix":""},{"dropping-particle":"","family":"Ramsundar","given":"Bharath","non-dropping-particle":"","parse-names":false,"suffix":""},{"dropping-particle":"","family":"Kuleshov","given":"Volodymyr","non-dropping-particle":"","parse-names":false,"suffix":""},{"dropping-particle":"","family":"DePristo","given":"Mark","non-dropping-particle":"","parse-names":false,"suffix":""},{"dropping-particle":"","family":"Chou","given":"Katherine","non-dropping-particle":"","parse-names":false,"suffix":""},{"dropping-particle":"","family":"Cui","given":"Claire","non-dropping-particle":"","parse-names":false,"suffix":""},{"dropping-particle":"","family":"Corrado","given":"Greg","non-dropping-particle":"","parse-names":false,"suffix":""},{"dropping-particle":"","family":"Thrun","given":"Sebastian","non-dropping-particle":"","parse-names":false,"suffix":""},{"dropping-particle":"","family":"Dean","given":"Jeff","non-dropping-particle":"","parse-names":false,"suffix":""}],"container-title":"Nature medicine","id":"ITEM-1","issue":"1","issued":{"date-parts":[["2019"]]},"page":"24-29","publisher":"Nature Publishing Group","title":"A guide to deep learning in healthcare","type":"article-journal","volume":"25"},"uris":["http://www.mendeley.com/documents/?uuid=f140c0b6-80fc-4a42-aa9e-e28eadaa33a4"]}],"mendeley":{"formattedCitation":"[10]","plainTextFormattedCitation":"[10]","previouslyFormattedCitation":"[10]"},"properties":{"noteIndex":0},"schema":"https://github.com/citation-style-language/schema/raw/master/csl-citation.json"}</w:instrText>
      </w:r>
      <w:r w:rsidRPr="00886AC5">
        <w:rPr>
          <w:rFonts w:asciiTheme="majorBidi" w:hAnsiTheme="majorBidi" w:cstheme="majorBidi"/>
          <w:lang w:val="en-GB" w:bidi="ar-IQ"/>
        </w:rPr>
        <w:fldChar w:fldCharType="separate"/>
      </w:r>
      <w:r w:rsidRPr="00886AC5">
        <w:rPr>
          <w:rFonts w:asciiTheme="majorBidi" w:hAnsiTheme="majorBidi" w:cstheme="majorBidi"/>
          <w:lang w:val="en-GB" w:bidi="ar-IQ"/>
        </w:rPr>
        <w:t>[10]</w:t>
      </w:r>
      <w:r w:rsidRPr="00886AC5">
        <w:rPr>
          <w:rFonts w:asciiTheme="majorBidi" w:hAnsiTheme="majorBidi" w:cstheme="majorBidi"/>
          <w:lang w:val="en-GB" w:bidi="ar-IQ"/>
        </w:rPr>
        <w:fldChar w:fldCharType="end"/>
      </w:r>
      <w:r w:rsidRPr="00886AC5">
        <w:rPr>
          <w:rFonts w:asciiTheme="majorBidi" w:hAnsiTheme="majorBidi" w:cstheme="majorBidi"/>
          <w:lang w:val="en-GB" w:bidi="ar-IQ"/>
        </w:rPr>
        <w:t xml:space="preserve">, which is useful </w:t>
      </w:r>
      <w:r w:rsidRPr="00886AC5">
        <w:rPr>
          <w:rFonts w:asciiTheme="majorBidi" w:hAnsiTheme="majorBidi" w:cstheme="majorBidi"/>
          <w:rtl/>
          <w:lang w:val="en-GB" w:bidi="ar-IQ"/>
        </w:rPr>
        <w:t xml:space="preserve"> </w:t>
      </w:r>
      <w:proofErr w:type="spellStart"/>
      <w:r w:rsidRPr="00886AC5">
        <w:rPr>
          <w:rFonts w:asciiTheme="majorBidi" w:hAnsiTheme="majorBidi" w:cstheme="majorBidi"/>
          <w:rtl/>
          <w:lang w:val="en-GB" w:bidi="ar-IQ"/>
        </w:rPr>
        <w:t>when</w:t>
      </w:r>
      <w:proofErr w:type="spellEnd"/>
      <w:r w:rsidRPr="00886AC5">
        <w:rPr>
          <w:rFonts w:asciiTheme="majorBidi" w:hAnsiTheme="majorBidi" w:cstheme="majorBidi"/>
          <w:rtl/>
          <w:lang w:val="en-GB" w:bidi="ar-IQ"/>
        </w:rPr>
        <w:t xml:space="preserve"> </w:t>
      </w:r>
      <w:proofErr w:type="spellStart"/>
      <w:r w:rsidRPr="00886AC5">
        <w:rPr>
          <w:rFonts w:asciiTheme="majorBidi" w:hAnsiTheme="majorBidi" w:cstheme="majorBidi"/>
          <w:rtl/>
          <w:lang w:val="en-GB" w:bidi="ar-IQ"/>
        </w:rPr>
        <w:t>working</w:t>
      </w:r>
      <w:proofErr w:type="spellEnd"/>
      <w:r w:rsidRPr="00886AC5">
        <w:rPr>
          <w:rFonts w:asciiTheme="majorBidi" w:hAnsiTheme="majorBidi" w:cstheme="majorBidi"/>
          <w:rtl/>
          <w:lang w:val="en-GB" w:bidi="ar-IQ"/>
        </w:rPr>
        <w:t xml:space="preserve"> </w:t>
      </w:r>
      <w:proofErr w:type="spellStart"/>
      <w:r w:rsidRPr="00886AC5">
        <w:rPr>
          <w:rFonts w:asciiTheme="majorBidi" w:hAnsiTheme="majorBidi" w:cstheme="majorBidi"/>
          <w:rtl/>
          <w:lang w:val="en-GB" w:bidi="ar-IQ"/>
        </w:rPr>
        <w:t>with</w:t>
      </w:r>
      <w:proofErr w:type="spellEnd"/>
      <w:r w:rsidRPr="00886AC5">
        <w:rPr>
          <w:rFonts w:asciiTheme="majorBidi" w:hAnsiTheme="majorBidi" w:cstheme="majorBidi"/>
          <w:rtl/>
          <w:lang w:val="en-GB" w:bidi="ar-IQ"/>
        </w:rPr>
        <w:t xml:space="preserve"> a</w:t>
      </w:r>
      <w:r w:rsidRPr="00886AC5">
        <w:rPr>
          <w:rFonts w:asciiTheme="majorBidi" w:hAnsiTheme="majorBidi" w:cstheme="majorBidi"/>
          <w:lang w:val="en-GB" w:bidi="ar-IQ"/>
        </w:rPr>
        <w:t>combination of structured and unstructured data to develop better decision making and facilitate broader interpretation.</w:t>
      </w:r>
    </w:p>
    <w:p w14:paraId="2CE51396" w14:textId="77777777" w:rsidR="00886AC5" w:rsidRPr="00886AC5" w:rsidRDefault="00886AC5" w:rsidP="00313C89">
      <w:pPr>
        <w:spacing w:after="200" w:line="276" w:lineRule="auto"/>
        <w:jc w:val="both"/>
        <w:rPr>
          <w:rFonts w:asciiTheme="majorBidi" w:hAnsiTheme="majorBidi" w:cstheme="majorBidi"/>
          <w:color w:val="000000"/>
          <w:lang w:val="en-GB" w:bidi="ar-IQ"/>
        </w:rPr>
      </w:pPr>
      <w:r w:rsidRPr="00886AC5">
        <w:rPr>
          <w:rFonts w:asciiTheme="majorBidi" w:hAnsiTheme="majorBidi" w:cstheme="majorBidi"/>
          <w:color w:val="548DD4"/>
          <w:lang w:val="en-GB" w:bidi="ar-IQ"/>
        </w:rPr>
        <w:t>Thomas et al.</w:t>
      </w:r>
      <w:r w:rsidRPr="00886AC5">
        <w:rPr>
          <w:rFonts w:asciiTheme="majorBidi" w:hAnsiTheme="majorBidi" w:cstheme="majorBidi"/>
          <w:color w:val="000000"/>
          <w:lang w:val="en-GB" w:bidi="ar-IQ"/>
        </w:rPr>
        <w:fldChar w:fldCharType="begin" w:fldLock="1"/>
      </w:r>
      <w:r w:rsidRPr="00886AC5">
        <w:rPr>
          <w:rFonts w:asciiTheme="majorBidi" w:hAnsiTheme="majorBidi" w:cstheme="majorBidi"/>
          <w:color w:val="000000"/>
          <w:lang w:val="en-GB" w:bidi="ar-IQ"/>
        </w:rPr>
        <w:instrText>ADDIN CSL_CITATION {"citationItems":[{"id":"ITEM-1","itemData":{"ISSN":"1433-8726","author":[{"dropping-particle":"","family":"Thomas","given":"Anil A","non-dropping-particle":"","parse-names":false,"suffix":""},{"dropping-particle":"","family":"Zheng","given":"Chengyi","non-dropping-particle":"","parse-names":false,"suffix":""},{"dropping-particle":"","family":"Jung","given":"Howard","non-dropping-particle":"","parse-names":false,"suffix":""},{"dropping-particle":"","family":"Chang","given":"Allen","non-dropping-particle":"","parse-names":false,"suffix":""},{"dropping-particle":"","family":"Kim","given":"Brian","non-dropping-particle":"","parse-names":false,"suffix":""},{"dropping-particle":"","family":"Gelfond","given":"Joy","non-dropping-particle":"","parse-names":false,"suffix":""},{"dropping-particle":"","family":"Slezak","given":"Jeff","non-dropping-particle":"","parse-names":false,"suffix":""},{"dropping-particle":"","family":"Porter","given":"Kim","non-dropping-particle":"","parse-names":false,"suffix":""},{"dropping-particle":"","family":"Jacobsen","given":"Steven J","non-dropping-particle":"","parse-names":false,"suffix":""},{"dropping-particle":"","family":"Chien","given":"Gary W","non-dropping-particle":"","parse-names":false,"suffix":""}],"container-title":"World journal of urology","id":"ITEM-1","issue":"1","issued":{"date-parts":[["2014"]]},"page":"99-103","publisher":"Springer","title":"Extracting data from electronic medical records: validation of a natural language processing program to assess prostate biopsy results","type":"article-journal","volume":"32"},"uris":["http://www.mendeley.com/documents/?uuid=780efe24-e27b-4a55-b4e5-e8085811b38f"]}],"mendeley":{"formattedCitation":"[11]","plainTextFormattedCitation":"[11]","previouslyFormattedCitation":"[11]"},"properties":{"noteIndex":0},"schema":"https://github.com/citation-style-language/schema/raw/master/csl-citation.json"}</w:instrText>
      </w:r>
      <w:r w:rsidRPr="00886AC5">
        <w:rPr>
          <w:rFonts w:asciiTheme="majorBidi" w:hAnsiTheme="majorBidi" w:cstheme="majorBidi"/>
          <w:color w:val="000000"/>
          <w:lang w:val="en-GB" w:bidi="ar-IQ"/>
        </w:rPr>
        <w:fldChar w:fldCharType="separate"/>
      </w:r>
      <w:r w:rsidRPr="00886AC5">
        <w:rPr>
          <w:rFonts w:asciiTheme="majorBidi" w:hAnsiTheme="majorBidi" w:cstheme="majorBidi"/>
          <w:noProof/>
          <w:color w:val="000000"/>
          <w:lang w:val="en-GB" w:bidi="ar-IQ"/>
        </w:rPr>
        <w:t>[11]</w:t>
      </w:r>
      <w:r w:rsidRPr="00886AC5">
        <w:rPr>
          <w:rFonts w:asciiTheme="majorBidi" w:hAnsiTheme="majorBidi" w:cstheme="majorBidi"/>
          <w:color w:val="000000"/>
          <w:lang w:val="en-GB" w:bidi="ar-IQ"/>
        </w:rPr>
        <w:fldChar w:fldCharType="end"/>
      </w:r>
      <w:r w:rsidRPr="00886AC5">
        <w:rPr>
          <w:rFonts w:asciiTheme="majorBidi" w:hAnsiTheme="majorBidi" w:cstheme="majorBidi"/>
          <w:color w:val="000000"/>
          <w:lang w:val="en-GB" w:bidi="ar-IQ"/>
        </w:rPr>
        <w:t xml:space="preserve"> performed a study to assess the validity of an NLP program designed to accurately identify patients with prostate cancer: to achieve this, a retrospective review was performed of a prospectively collected database that featured patients from the Southern California Kaiser Permanente. A consecutive series of 18,453 </w:t>
      </w:r>
      <w:r w:rsidRPr="00886AC5">
        <w:rPr>
          <w:rFonts w:asciiTheme="majorBidi" w:hAnsiTheme="majorBidi" w:cstheme="majorBidi"/>
          <w:color w:val="000000"/>
          <w:lang w:val="en-GB" w:bidi="ar-IQ"/>
        </w:rPr>
        <w:lastRenderedPageBreak/>
        <w:t>pathology reports were evaluated, and NLP was found to correctly detect 117 out of 118 patients. This translated to a positive predictive value of 99.1% with 99.1% sensitivity and 99.9% specificity in terms of correctly identify patients with prostatic adenocarcinoma after biopsy. The overall ability of the NLP application to accurately extract variables from the pathology reports was 97.6%.</w:t>
      </w:r>
    </w:p>
    <w:p w14:paraId="6B2D25F9" w14:textId="77777777" w:rsidR="00886AC5" w:rsidRPr="00886AC5" w:rsidRDefault="00886AC5" w:rsidP="00313C89">
      <w:pPr>
        <w:spacing w:after="200" w:line="276" w:lineRule="auto"/>
        <w:jc w:val="both"/>
        <w:rPr>
          <w:rFonts w:asciiTheme="majorBidi" w:eastAsia="Calibri" w:hAnsiTheme="majorBidi" w:cstheme="majorBidi"/>
          <w:lang w:val="en-GB" w:bidi="ar-IQ"/>
        </w:rPr>
      </w:pPr>
      <w:r w:rsidRPr="00886AC5">
        <w:rPr>
          <w:rFonts w:asciiTheme="majorBidi" w:eastAsia="Calibri" w:hAnsiTheme="majorBidi" w:cstheme="majorBidi"/>
          <w:lang w:val="en-GB" w:bidi="ar-IQ"/>
        </w:rPr>
        <w:t xml:space="preserve">Classification of health-related texts is a special case of text classification. Clinical notes in a particular patient's record may contain a lot of redundancy, due in large part to the documentation habit of many physicians of copying past notes and pasting them into a new note </w:t>
      </w:r>
      <w:r w:rsidRPr="00886AC5">
        <w:rPr>
          <w:rFonts w:asciiTheme="majorBidi" w:eastAsia="Calibri" w:hAnsiTheme="majorBidi" w:cstheme="majorBidi"/>
          <w:lang w:val="en-GB" w:bidi="ar-IQ"/>
        </w:rPr>
        <w:fldChar w:fldCharType="begin" w:fldLock="1"/>
      </w:r>
      <w:r w:rsidRPr="00886AC5">
        <w:rPr>
          <w:rFonts w:asciiTheme="majorBidi" w:eastAsia="Calibri" w:hAnsiTheme="majorBidi" w:cstheme="majorBidi"/>
          <w:lang w:val="en-GB" w:bidi="ar-IQ"/>
        </w:rPr>
        <w:instrText>ADDIN CSL_CITATION {"citationItems":[{"id":"ITEM-1","itemData":{"ISSN":"1932-6203","author":[{"dropping-particle":"","family":"Cohen","given":"Raphael","non-dropping-particle":"","parse-names":false,"suffix":""},{"dropping-particle":"","family":"Aviram","given":"Iddo","non-dropping-particle":"","parse-names":false,"suffix":""},{"dropping-particle":"","family":"Elhadad","given":"Michael","non-dropping-particle":"","parse-names":false,"suffix":""},{"dropping-particle":"","family":"Elhadad","given":"Noémie","non-dropping-particle":"","parse-names":false,"suffix":""}],"container-title":"PloS one","id":"ITEM-1","issue":"2","issued":{"date-parts":[["2014"]]},"page":"e87555","publisher":"Public Library of Science San Francisco, USA","title":"Redundancy-aware topic modeling for patient record notes","type":"article-journal","volume":"9"},"uris":["http://www.mendeley.com/documents/?uuid=e13d2adb-57cf-4d96-bbac-7ce88dcf747e"]}],"mendeley":{"formattedCitation":"[12]","plainTextFormattedCitation":"[12]","previouslyFormattedCitation":"[12]"},"properties":{"noteIndex":0},"schema":"https://github.com/citation-style-language/schema/raw/master/csl-citation.json"}</w:instrText>
      </w:r>
      <w:r w:rsidRPr="00886AC5">
        <w:rPr>
          <w:rFonts w:asciiTheme="majorBidi" w:eastAsia="Calibri" w:hAnsiTheme="majorBidi" w:cstheme="majorBidi"/>
          <w:lang w:val="en-GB" w:bidi="ar-IQ"/>
        </w:rPr>
        <w:fldChar w:fldCharType="separate"/>
      </w:r>
      <w:r w:rsidRPr="00886AC5">
        <w:rPr>
          <w:rFonts w:asciiTheme="majorBidi" w:eastAsia="Calibri" w:hAnsiTheme="majorBidi" w:cstheme="majorBidi"/>
          <w:noProof/>
          <w:lang w:val="en-GB" w:bidi="ar-IQ"/>
        </w:rPr>
        <w:t>[12]</w:t>
      </w:r>
      <w:r w:rsidRPr="00886AC5">
        <w:rPr>
          <w:rFonts w:asciiTheme="majorBidi" w:eastAsia="Calibri" w:hAnsiTheme="majorBidi" w:cstheme="majorBidi"/>
          <w:lang w:val="en-GB" w:bidi="ar-IQ"/>
        </w:rPr>
        <w:fldChar w:fldCharType="end"/>
      </w:r>
      <w:r w:rsidRPr="00886AC5">
        <w:rPr>
          <w:rFonts w:asciiTheme="majorBidi" w:eastAsia="Calibri" w:hAnsiTheme="majorBidi" w:cstheme="majorBidi"/>
          <w:lang w:val="en-GB" w:bidi="ar-IQ"/>
        </w:rPr>
        <w:t xml:space="preserve">. </w:t>
      </w:r>
    </w:p>
    <w:p w14:paraId="3E16C269" w14:textId="77777777" w:rsidR="00886AC5" w:rsidRPr="00886AC5" w:rsidRDefault="00886AC5" w:rsidP="00313C89">
      <w:pPr>
        <w:spacing w:after="200" w:line="276" w:lineRule="auto"/>
        <w:jc w:val="both"/>
        <w:rPr>
          <w:rFonts w:asciiTheme="majorBidi" w:eastAsia="Calibri" w:hAnsiTheme="majorBidi" w:cstheme="majorBidi"/>
          <w:lang w:val="en-GB" w:bidi="ar-IQ"/>
        </w:rPr>
      </w:pPr>
      <w:r w:rsidRPr="00886AC5">
        <w:rPr>
          <w:rFonts w:asciiTheme="majorBidi" w:eastAsia="Calibri" w:hAnsiTheme="majorBidi" w:cstheme="majorBidi"/>
          <w:color w:val="548DD4"/>
          <w:lang w:val="en-GB" w:bidi="ar-IQ"/>
        </w:rPr>
        <w:t>Weng</w:t>
      </w:r>
      <w:bookmarkStart w:id="1" w:name="_Hlk88254723"/>
      <w:r w:rsidRPr="00886AC5">
        <w:rPr>
          <w:rFonts w:asciiTheme="majorBidi" w:eastAsia="Calibri" w:hAnsiTheme="majorBidi" w:cstheme="majorBidi"/>
          <w:color w:val="548DD4"/>
          <w:lang w:val="en-GB" w:bidi="ar-IQ"/>
        </w:rPr>
        <w:t xml:space="preserve"> et al</w:t>
      </w:r>
      <w:r w:rsidRPr="00886AC5">
        <w:rPr>
          <w:rFonts w:asciiTheme="majorBidi" w:eastAsia="Calibri" w:hAnsiTheme="majorBidi" w:cstheme="majorBidi"/>
          <w:lang w:val="en-GB" w:bidi="ar-IQ"/>
        </w:rPr>
        <w:t>.</w:t>
      </w:r>
      <w:bookmarkEnd w:id="1"/>
      <w:r w:rsidRPr="00886AC5">
        <w:rPr>
          <w:rFonts w:asciiTheme="majorBidi" w:eastAsia="Calibri" w:hAnsiTheme="majorBidi" w:cstheme="majorBidi"/>
          <w:lang w:val="en-GB" w:bidi="ar-IQ"/>
        </w:rPr>
        <w:t xml:space="preserve"> </w:t>
      </w:r>
      <w:r w:rsidRPr="00886AC5">
        <w:rPr>
          <w:rFonts w:asciiTheme="majorBidi" w:eastAsia="Calibri" w:hAnsiTheme="majorBidi" w:cstheme="majorBidi"/>
          <w:lang w:val="en-GB" w:bidi="ar-IQ"/>
        </w:rPr>
        <w:fldChar w:fldCharType="begin" w:fldLock="1"/>
      </w:r>
      <w:r w:rsidRPr="00886AC5">
        <w:rPr>
          <w:rFonts w:asciiTheme="majorBidi" w:eastAsia="Calibri" w:hAnsiTheme="majorBidi" w:cstheme="majorBidi"/>
          <w:lang w:val="en-GB" w:bidi="ar-IQ"/>
        </w:rPr>
        <w:instrText>ADDIN CSL_CITATION {"citationItems":[{"id":"ITEM-1","itemData":{"ISSN":"1472-6947","author":[{"dropping-particle":"","family":"Weng","given":"Wei-Hung","non-dropping-particle":"","parse-names":false,"suffix":""},{"dropping-particle":"","family":"Wagholikar","given":"Kavishwar B","non-dropping-particle":"","parse-names":false,"suffix":""},{"dropping-particle":"","family":"McCray","given":"Alexa T","non-dropping-particle":"","parse-names":false,"suffix":""},{"dropping-particle":"","family":"Szolovits","given":"Peter","non-dropping-particle":"","parse-names":false,"suffix":""},{"dropping-particle":"","family":"Chueh","given":"Henry C","non-dropping-particle":"","parse-names":false,"suffix":""}],"container-title":"BMC medical informatics and decision making","id":"ITEM-1","issue":"1","issued":{"date-parts":[["2017"]]},"page":"1-13","publisher":"BioMed Central","title":"Medical subdomain classification of clinical notes using a machine learning-based natural language processing approach","type":"article-journal","volume":"17"},"uris":["http://www.mendeley.com/documents/?uuid=fe9137df-4b2d-4bbf-a7b4-57169eeb625b"]}],"mendeley":{"formattedCitation":"[13]","plainTextFormattedCitation":"[13]","previouslyFormattedCitation":"[13]"},"properties":{"noteIndex":0},"schema":"https://github.com/citation-style-language/schema/raw/master/csl-citation.json"}</w:instrText>
      </w:r>
      <w:r w:rsidRPr="00886AC5">
        <w:rPr>
          <w:rFonts w:asciiTheme="majorBidi" w:eastAsia="Calibri" w:hAnsiTheme="majorBidi" w:cstheme="majorBidi"/>
          <w:lang w:val="en-GB" w:bidi="ar-IQ"/>
        </w:rPr>
        <w:fldChar w:fldCharType="separate"/>
      </w:r>
      <w:r w:rsidRPr="00886AC5">
        <w:rPr>
          <w:rFonts w:asciiTheme="majorBidi" w:eastAsia="Calibri" w:hAnsiTheme="majorBidi" w:cstheme="majorBidi"/>
          <w:noProof/>
          <w:lang w:val="en-GB" w:bidi="ar-IQ"/>
        </w:rPr>
        <w:t>[13]</w:t>
      </w:r>
      <w:r w:rsidRPr="00886AC5">
        <w:rPr>
          <w:rFonts w:asciiTheme="majorBidi" w:eastAsia="Calibri" w:hAnsiTheme="majorBidi" w:cstheme="majorBidi"/>
          <w:lang w:val="en-GB" w:bidi="ar-IQ"/>
        </w:rPr>
        <w:fldChar w:fldCharType="end"/>
      </w:r>
      <w:r w:rsidRPr="00886AC5">
        <w:rPr>
          <w:rFonts w:asciiTheme="majorBidi" w:eastAsia="Calibri" w:hAnsiTheme="majorBidi" w:cstheme="majorBidi"/>
          <w:lang w:val="en-GB" w:bidi="ar-IQ"/>
        </w:rPr>
        <w:t xml:space="preserve"> showed that a supervised learning-based NLP approach is useful for developing medical subdomain classifiers. The medical subdomain, such as cardiology or neurology, of a clinical note is a useful piece of content-derived metadata for developing machine learning downstream applications. NLP was thus used with respect to clinical text analysis and classifying the medical subdomain of a note accurately. In their research, a Unified Medical Language System (UMLS) Metathesaurus, a Semantic Network, and various learning algorithms were used specifically to extract features from a Massachusetts General Hospital data set, with medical subdomain classifiers with different combinations of data representation methods and supervised learning algorithms thus developed. </w:t>
      </w:r>
    </w:p>
    <w:p w14:paraId="0A2D00DA" w14:textId="77777777" w:rsidR="00886AC5" w:rsidRPr="00886AC5" w:rsidRDefault="00886AC5" w:rsidP="00313C89">
      <w:pPr>
        <w:spacing w:after="200" w:line="276" w:lineRule="auto"/>
        <w:jc w:val="both"/>
        <w:rPr>
          <w:rFonts w:asciiTheme="majorBidi" w:eastAsia="Calibri" w:hAnsiTheme="majorBidi" w:cstheme="majorBidi"/>
          <w:b/>
          <w:bCs/>
          <w:lang w:val="en-GB" w:bidi="ar-IQ"/>
        </w:rPr>
      </w:pPr>
      <w:r w:rsidRPr="00886AC5">
        <w:rPr>
          <w:rFonts w:asciiTheme="majorBidi" w:eastAsia="Calibri" w:hAnsiTheme="majorBidi" w:cstheme="majorBidi"/>
          <w:lang w:val="en-GB" w:bidi="ar-IQ"/>
        </w:rPr>
        <w:t>This led to the construction of a machine learning-based NLP pipeline and the development of medical subdomain classifiers based on the content of each note using a clinical Text Analysis and Knowledge Extraction System (cTAKES).</w:t>
      </w:r>
      <w:r w:rsidRPr="00886AC5">
        <w:rPr>
          <w:rFonts w:asciiTheme="majorBidi" w:eastAsia="Calibri" w:hAnsiTheme="majorBidi" w:cstheme="majorBidi"/>
          <w:b/>
          <w:bCs/>
          <w:lang w:val="en-GB" w:bidi="ar-IQ"/>
        </w:rPr>
        <w:t xml:space="preserve"> </w:t>
      </w:r>
      <w:r w:rsidRPr="00886AC5">
        <w:rPr>
          <w:rFonts w:asciiTheme="majorBidi" w:eastAsia="Calibri" w:hAnsiTheme="majorBidi" w:cstheme="majorBidi"/>
          <w:lang w:val="en-GB" w:bidi="ar-IQ"/>
        </w:rPr>
        <w:t>Two datasets, the iDASH data repository (n = 431) and the Massachusetts General Hospital (MGH) database (n = 91,237), were used.</w:t>
      </w:r>
    </w:p>
    <w:p w14:paraId="7B866257" w14:textId="77777777" w:rsidR="00886AC5" w:rsidRPr="00886AC5" w:rsidRDefault="00886AC5" w:rsidP="00313C89">
      <w:pPr>
        <w:spacing w:after="200" w:line="276" w:lineRule="auto"/>
        <w:jc w:val="both"/>
        <w:rPr>
          <w:rFonts w:asciiTheme="majorBidi" w:eastAsia="Calibri" w:hAnsiTheme="majorBidi" w:cstheme="majorBidi"/>
          <w:lang w:val="en-GB" w:bidi="ar-IQ"/>
        </w:rPr>
      </w:pPr>
      <w:r w:rsidRPr="00886AC5">
        <w:rPr>
          <w:rFonts w:asciiTheme="majorBidi" w:eastAsia="Calibri" w:hAnsiTheme="majorBidi" w:cstheme="majorBidi"/>
          <w:lang w:val="en-GB" w:bidi="ar-IQ"/>
        </w:rPr>
        <w:t>The convolutional recurrent neural network with a neural word embedding trained-medical subdomain classifier yielded the best F1 scores, with 0.845 for the iDASH dataset and 0.870 for the MGH dataset. This was based on better clinical interpretability from a linear support vector machine-trained medical subdomain classifier using a hybrid bag-of-words and clinically relevant UMLS concepts to develop feature representation.</w:t>
      </w:r>
    </w:p>
    <w:p w14:paraId="6D7797D1" w14:textId="77777777" w:rsidR="00886AC5" w:rsidRPr="00886AC5" w:rsidRDefault="00886AC5" w:rsidP="00313C89">
      <w:pPr>
        <w:spacing w:after="200" w:line="276" w:lineRule="auto"/>
        <w:jc w:val="both"/>
        <w:rPr>
          <w:rFonts w:asciiTheme="majorBidi" w:eastAsia="Calibri" w:hAnsiTheme="majorBidi" w:cstheme="majorBidi"/>
          <w:lang w:val="en-GB" w:bidi="ar-IQ"/>
        </w:rPr>
      </w:pPr>
      <w:r w:rsidRPr="00886AC5">
        <w:rPr>
          <w:rFonts w:asciiTheme="majorBidi" w:eastAsia="Calibri" w:hAnsiTheme="majorBidi" w:cstheme="majorBidi"/>
          <w:lang w:val="en-GB" w:bidi="ar-IQ"/>
        </w:rPr>
        <w:t>Frequency-inverse document frequency (Tf-idf) weighting outperformed other shallow learning classifier datasets, with an accuracy of 0.957 and 0.964 and F1 scores of 0.932 and 0.934 for the two datasets, respectively. Classifiers were trained on one dataset and applied to the other dataset, yielding a threshold F1 score of 0.7 with regard to classifiers for half of the medical subdomains.</w:t>
      </w:r>
    </w:p>
    <w:p w14:paraId="200822A4" w14:textId="77777777" w:rsidR="00886AC5" w:rsidRPr="00886AC5" w:rsidRDefault="00886AC5" w:rsidP="00313C89">
      <w:pPr>
        <w:spacing w:after="200" w:line="276" w:lineRule="auto"/>
        <w:jc w:val="both"/>
        <w:rPr>
          <w:rFonts w:asciiTheme="majorBidi" w:eastAsia="Calibri" w:hAnsiTheme="majorBidi" w:cstheme="majorBidi"/>
          <w:lang w:val="en-GB" w:bidi="ar-IQ"/>
        </w:rPr>
      </w:pPr>
      <w:r w:rsidRPr="00886AC5">
        <w:rPr>
          <w:rFonts w:asciiTheme="majorBidi" w:eastAsia="Calibri" w:hAnsiTheme="majorBidi" w:cstheme="majorBidi"/>
          <w:lang w:val="en-GB" w:bidi="ar-IQ"/>
        </w:rPr>
        <w:t xml:space="preserve">Electronic medical records (EMR) offer unique possibilities for clinical research; however, some important patient attributes are not readily available due to their unstructured properties. </w:t>
      </w:r>
      <w:r w:rsidRPr="00886AC5">
        <w:rPr>
          <w:rFonts w:asciiTheme="majorBidi" w:eastAsia="Calibri" w:hAnsiTheme="majorBidi" w:cstheme="majorBidi"/>
          <w:color w:val="548DD4"/>
          <w:lang w:val="en-GB" w:bidi="ar-IQ"/>
        </w:rPr>
        <w:t>Caccamisi et al</w:t>
      </w:r>
      <w:r w:rsidRPr="00886AC5">
        <w:rPr>
          <w:rFonts w:asciiTheme="majorBidi" w:eastAsia="Calibri" w:hAnsiTheme="majorBidi" w:cstheme="majorBidi"/>
          <w:lang w:val="en-GB" w:bidi="ar-IQ"/>
        </w:rPr>
        <w:t xml:space="preserve">. </w:t>
      </w:r>
      <w:r w:rsidRPr="00886AC5">
        <w:rPr>
          <w:rFonts w:asciiTheme="majorBidi" w:eastAsia="Calibri" w:hAnsiTheme="majorBidi" w:cstheme="majorBidi"/>
          <w:lang w:val="en-GB" w:bidi="ar-IQ"/>
        </w:rPr>
        <w:fldChar w:fldCharType="begin" w:fldLock="1"/>
      </w:r>
      <w:r w:rsidRPr="00886AC5">
        <w:rPr>
          <w:rFonts w:asciiTheme="majorBidi" w:eastAsia="Calibri" w:hAnsiTheme="majorBidi" w:cstheme="majorBidi"/>
          <w:lang w:val="en-GB" w:bidi="ar-IQ"/>
        </w:rPr>
        <w:instrText>ADDIN CSL_CITATION {"citationItems":[{"id":"ITEM-1","itemData":{"ISSN":"0300-9734","author":[{"dropping-particle":"","family":"Caccamisi","given":"Andrea","non-dropping-particle":"","parse-names":false,"suffix":""},{"dropping-particle":"","family":"Jørgensen","given":"Leif","non-dropping-particle":"","parse-names":false,"suffix":""},{"dropping-particle":"","family":"Dalianis","given":"Hercules","non-dropping-particle":"","parse-names":false,"suffix":""},{"dropping-particle":"","family":"Rosenlund","given":"Mats","non-dropping-particle":"","parse-names":false,"suffix":""}],"container-title":"Upsala Journal of Medical Sciences","id":"ITEM-1","issue":"4","issued":{"date-parts":[["2020"]]},"page":"316-324","publisher":"Taylor &amp; Francis","title":"Natural language processing and machine learning to enable automatic extraction and classification of patients’ smoking status from electronic medical records","type":"article-journal","volume":"125"},"uris":["http://www.mendeley.com/documents/?uuid=7b382cfe-cc76-4e73-8fcd-ddacd3884904"]}],"mendeley":{"formattedCitation":"[14]","plainTextFormattedCitation":"[14]","previouslyFormattedCitation":"[14]"},"properties":{"noteIndex":0},"schema":"https://github.com/citation-style-language/schema/raw/master/csl-citation.json"}</w:instrText>
      </w:r>
      <w:r w:rsidRPr="00886AC5">
        <w:rPr>
          <w:rFonts w:asciiTheme="majorBidi" w:eastAsia="Calibri" w:hAnsiTheme="majorBidi" w:cstheme="majorBidi"/>
          <w:lang w:val="en-GB" w:bidi="ar-IQ"/>
        </w:rPr>
        <w:fldChar w:fldCharType="separate"/>
      </w:r>
      <w:r w:rsidRPr="00886AC5">
        <w:rPr>
          <w:rFonts w:asciiTheme="majorBidi" w:eastAsia="Calibri" w:hAnsiTheme="majorBidi" w:cstheme="majorBidi"/>
          <w:noProof/>
          <w:lang w:val="en-GB" w:bidi="ar-IQ"/>
        </w:rPr>
        <w:t>[14]</w:t>
      </w:r>
      <w:r w:rsidRPr="00886AC5">
        <w:rPr>
          <w:rFonts w:asciiTheme="majorBidi" w:eastAsia="Calibri" w:hAnsiTheme="majorBidi" w:cstheme="majorBidi"/>
          <w:lang w:val="en-GB" w:bidi="ar-IQ"/>
        </w:rPr>
        <w:fldChar w:fldCharType="end"/>
      </w:r>
      <w:r w:rsidRPr="00886AC5">
        <w:rPr>
          <w:rFonts w:asciiTheme="majorBidi" w:eastAsia="Calibri" w:hAnsiTheme="majorBidi" w:cstheme="majorBidi"/>
          <w:lang w:val="en-GB" w:bidi="ar-IQ"/>
        </w:rPr>
        <w:t xml:space="preserve">. developed a model using machine-learning algorithms to automatically classify patients’ smoking habits. This applied text mining, using machine learning to enable automatic classification of unstructured information on smoking status drawn from Swedish EMR data. Data on patient smoking status from EMRs was </w:t>
      </w:r>
      <w:proofErr w:type="gramStart"/>
      <w:r w:rsidRPr="00886AC5">
        <w:rPr>
          <w:rFonts w:asciiTheme="majorBidi" w:eastAsia="Calibri" w:hAnsiTheme="majorBidi" w:cstheme="majorBidi"/>
          <w:lang w:val="en-GB" w:bidi="ar-IQ"/>
        </w:rPr>
        <w:t>then  used</w:t>
      </w:r>
      <w:proofErr w:type="gramEnd"/>
      <w:r w:rsidRPr="00886AC5">
        <w:rPr>
          <w:rFonts w:asciiTheme="majorBidi" w:eastAsia="Calibri" w:hAnsiTheme="majorBidi" w:cstheme="majorBidi"/>
          <w:lang w:val="en-GB" w:bidi="ar-IQ"/>
        </w:rPr>
        <w:t xml:space="preserve"> to develop 32 different predictive dataset selections across a database of 85,000 classified sentences. The best performing model was based on the Support Vector Machine (SVM) Sequential Minimal Optimization (SMO) classifier. Sentence frequency and attribute selection did not improve model performance, however. SMO achieved 98.14% accuracy and an F-score of 0.981 versus values of 79.32% and 0.756 for the rule-based model.</w:t>
      </w:r>
    </w:p>
    <w:p w14:paraId="7325AED6" w14:textId="77777777" w:rsidR="00886AC5" w:rsidRPr="00886AC5" w:rsidRDefault="00886AC5" w:rsidP="00313C89">
      <w:pPr>
        <w:spacing w:after="200" w:line="276" w:lineRule="auto"/>
        <w:jc w:val="both"/>
        <w:rPr>
          <w:rFonts w:asciiTheme="majorBidi" w:eastAsia="Calibri" w:hAnsiTheme="majorBidi" w:cstheme="majorBidi"/>
          <w:lang w:val="en-GB" w:bidi="ar-IQ"/>
        </w:rPr>
      </w:pPr>
      <w:r w:rsidRPr="00886AC5">
        <w:rPr>
          <w:rFonts w:asciiTheme="majorBidi" w:eastAsia="Calibri" w:hAnsiTheme="majorBidi" w:cstheme="majorBidi"/>
          <w:color w:val="548DD4"/>
          <w:lang w:val="en-GB" w:bidi="ar-IQ"/>
        </w:rPr>
        <w:t>Hammoud et al.</w:t>
      </w:r>
      <w:r w:rsidRPr="00886AC5">
        <w:rPr>
          <w:rFonts w:asciiTheme="majorBidi" w:eastAsia="Calibri" w:hAnsiTheme="majorBidi" w:cstheme="majorBidi"/>
          <w:lang w:val="en-GB" w:bidi="ar-IQ"/>
        </w:rPr>
        <w:fldChar w:fldCharType="begin" w:fldLock="1"/>
      </w:r>
      <w:r w:rsidRPr="00886AC5">
        <w:rPr>
          <w:rFonts w:asciiTheme="majorBidi" w:eastAsia="Calibri" w:hAnsiTheme="majorBidi" w:cstheme="majorBidi"/>
          <w:lang w:val="en-GB" w:bidi="ar-IQ"/>
        </w:rPr>
        <w:instrText>ADDIN CSL_CITATION {"citationItems":[{"id":"ITEM-1","itemData":{"author":[{"dropping-particle":"","family":"Hammoud","given":"Jaafar","non-dropping-particle":"","parse-names":false,"suffix":""},{"dropping-particle":"","family":"Vatian","given":"Aleksandra","non-dropping-particle":"","parse-names":false,"suffix":""},{"dropping-particle":"","family":"Dobrenko","given":"Natalia","non-dropping-particle":"","parse-names":false,"suffix":""},{"dropping-particle":"","family":"Vedernikov","given":"Nikolai","non-dropping-particle":"","parse-names":false,"suffix":""},{"dropping-particle":"","family":"Shalyto","given":"Anatoly","non-dropping-particle":"","parse-names":false,"suffix":""},{"dropping-particle":"","family":"Gusarova","given":"Natalia","non-dropping-particle":"","parse-names":false,"suffix":""}],"container-title":"arXiv preprint arXiv:2106.15236","id":"ITEM-1","issued":{"date-parts":[["2021"]]},"title":"New Arabic Medical Dataset for Diseases Classification","type":"article-journal"},"uris":["http://www.mendeley.com/documents/?uuid=c815ee3f-699d-4a24-84c0-cf50dd6b56aa"]}],"mendeley":{"formattedCitation":"[15]","plainTextFormattedCitation":"[15]","previouslyFormattedCitation":"[15]"},"properties":{"noteIndex":0},"schema":"https://github.com/citation-style-language/schema/raw/master/csl-citation.json"}</w:instrText>
      </w:r>
      <w:r w:rsidRPr="00886AC5">
        <w:rPr>
          <w:rFonts w:asciiTheme="majorBidi" w:eastAsia="Calibri" w:hAnsiTheme="majorBidi" w:cstheme="majorBidi"/>
          <w:lang w:val="en-GB" w:bidi="ar-IQ"/>
        </w:rPr>
        <w:fldChar w:fldCharType="separate"/>
      </w:r>
      <w:r w:rsidRPr="00886AC5">
        <w:rPr>
          <w:rFonts w:asciiTheme="majorBidi" w:eastAsia="Calibri" w:hAnsiTheme="majorBidi" w:cstheme="majorBidi"/>
          <w:noProof/>
          <w:lang w:val="en-GB" w:bidi="ar-IQ"/>
        </w:rPr>
        <w:t>[15]</w:t>
      </w:r>
      <w:r w:rsidRPr="00886AC5">
        <w:rPr>
          <w:rFonts w:asciiTheme="majorBidi" w:eastAsia="Calibri" w:hAnsiTheme="majorBidi" w:cstheme="majorBidi"/>
          <w:lang w:val="en-GB" w:bidi="ar-IQ"/>
        </w:rPr>
        <w:fldChar w:fldCharType="end"/>
      </w:r>
      <w:r w:rsidRPr="00886AC5">
        <w:rPr>
          <w:rFonts w:asciiTheme="majorBidi" w:eastAsia="Calibri" w:hAnsiTheme="majorBidi" w:cstheme="majorBidi"/>
          <w:lang w:val="en-GB" w:bidi="ar-IQ"/>
        </w:rPr>
        <w:t xml:space="preserve"> presented a new Arabic medical dataset for text classification. The dataset included 2,000 articles over 10 classes (Blood, Bone, Cardiovascular, Ear, Endocrine, Eye, Gastrointestinal, Immune, Liver, and Nephrological) of disease. These researchers thus suggested that pre-trained models trained on large, related corpora and fine-tuned to specific datasets yield state-of-the-art results. The ABioNER model pre-trained on an Arabic medical corpus before fine-tuning on the relevant dataset with the original BERT model produced results of 97.4331 for F1 Validation.</w:t>
      </w:r>
      <w:bookmarkStart w:id="2" w:name="_Hlk88688468"/>
      <w:r w:rsidRPr="00886AC5">
        <w:rPr>
          <w:rFonts w:asciiTheme="majorBidi" w:eastAsia="Calibri" w:hAnsiTheme="majorBidi" w:cstheme="majorBidi"/>
          <w:lang w:val="en-GB" w:bidi="ar-IQ"/>
        </w:rPr>
        <w:t xml:space="preserve"> and 95.9124 in F1 Testing</w:t>
      </w:r>
      <w:bookmarkEnd w:id="2"/>
      <w:r w:rsidRPr="00886AC5">
        <w:rPr>
          <w:rFonts w:asciiTheme="majorBidi" w:eastAsia="Calibri" w:hAnsiTheme="majorBidi" w:cstheme="majorBidi"/>
          <w:lang w:val="en-GB" w:bidi="ar-IQ"/>
        </w:rPr>
        <w:t>, with overall SVMs of 89.1308 and 87.3473, respectively.</w:t>
      </w:r>
    </w:p>
    <w:p w14:paraId="07B14FF7" w14:textId="77777777" w:rsidR="00886AC5" w:rsidRPr="00886AC5" w:rsidRDefault="00886AC5" w:rsidP="00313C89">
      <w:pPr>
        <w:spacing w:after="200" w:line="276" w:lineRule="auto"/>
        <w:jc w:val="both"/>
        <w:rPr>
          <w:rFonts w:asciiTheme="majorBidi" w:eastAsia="Calibri" w:hAnsiTheme="majorBidi" w:cstheme="majorBidi"/>
          <w:lang w:val="en-GB" w:bidi="ar-IQ"/>
        </w:rPr>
      </w:pPr>
      <w:r w:rsidRPr="00886AC5">
        <w:rPr>
          <w:rFonts w:asciiTheme="majorBidi" w:eastAsia="Calibri" w:hAnsiTheme="majorBidi" w:cstheme="majorBidi"/>
          <w:color w:val="548DD4"/>
          <w:shd w:val="clear" w:color="auto" w:fill="FFFFFF"/>
          <w:lang w:val="en-GB"/>
        </w:rPr>
        <w:t xml:space="preserve">Khichdee </w:t>
      </w:r>
      <w:r w:rsidRPr="00886AC5">
        <w:rPr>
          <w:rFonts w:asciiTheme="majorBidi" w:eastAsia="Calibri" w:hAnsiTheme="majorBidi" w:cstheme="majorBidi"/>
          <w:color w:val="548DD4"/>
          <w:lang w:val="en-GB" w:bidi="ar-IQ"/>
        </w:rPr>
        <w:t>et al. </w:t>
      </w:r>
      <w:r w:rsidRPr="00886AC5">
        <w:rPr>
          <w:rFonts w:asciiTheme="majorBidi" w:eastAsia="Calibri" w:hAnsiTheme="majorBidi" w:cstheme="majorBidi"/>
          <w:lang w:val="en-GB" w:bidi="ar-IQ"/>
        </w:rPr>
        <w:fldChar w:fldCharType="begin" w:fldLock="1"/>
      </w:r>
      <w:r w:rsidRPr="00886AC5">
        <w:rPr>
          <w:rFonts w:asciiTheme="majorBidi" w:eastAsia="Calibri" w:hAnsiTheme="majorBidi" w:cstheme="majorBidi"/>
          <w:lang w:val="en-GB" w:bidi="ar-IQ"/>
        </w:rPr>
        <w:instrText>ADDIN CSL_CITATION {"citationItems":[{"id":"ITEM-1","itemData":{"ISSN":"2314-6133","author":[{"dropping-particle":"","family":"Khachidze","given":"Manana","non-dropping-particle":"","parse-names":false,"suffix":""},{"dropping-particle":"","family":"Tsintsadze","given":"Magda","non-dropping-particle":"","parse-names":false,"suffix":""},{"dropping-particle":"","family":"Archuadze","given":"Maia","non-dropping-particle":"","parse-names":false,"suffix":""}],"container-title":"BioMed research international","id":"ITEM-1","issued":{"date-parts":[["2016"]]},"publisher":"Hindawi","title":"Natural language processing based instrument for classification of free text medical records","type":"article-journal","volume":"2016"},"uris":["http://www.mendeley.com/documents/?uuid=6c47e588-358e-42d8-909b-bd20f47e0408"]}],"mendeley":{"formattedCitation":"[16]","plainTextFormattedCitation":"[16]","previouslyFormattedCitation":"[16]"},"properties":{"noteIndex":0},"schema":"https://github.com/citation-style-language/schema/raw/master/csl-citation.json"}</w:instrText>
      </w:r>
      <w:r w:rsidRPr="00886AC5">
        <w:rPr>
          <w:rFonts w:asciiTheme="majorBidi" w:eastAsia="Calibri" w:hAnsiTheme="majorBidi" w:cstheme="majorBidi"/>
          <w:lang w:val="en-GB" w:bidi="ar-IQ"/>
        </w:rPr>
        <w:fldChar w:fldCharType="separate"/>
      </w:r>
      <w:r w:rsidRPr="00886AC5">
        <w:rPr>
          <w:rFonts w:asciiTheme="majorBidi" w:eastAsia="Calibri" w:hAnsiTheme="majorBidi" w:cstheme="majorBidi"/>
          <w:noProof/>
          <w:lang w:val="en-GB" w:bidi="ar-IQ"/>
        </w:rPr>
        <w:t>[16]</w:t>
      </w:r>
      <w:r w:rsidRPr="00886AC5">
        <w:rPr>
          <w:rFonts w:asciiTheme="majorBidi" w:eastAsia="Calibri" w:hAnsiTheme="majorBidi" w:cstheme="majorBidi"/>
          <w:lang w:val="en-GB" w:bidi="ar-IQ"/>
        </w:rPr>
        <w:fldChar w:fldCharType="end"/>
      </w:r>
      <w:r w:rsidRPr="00886AC5">
        <w:rPr>
          <w:rFonts w:asciiTheme="majorBidi" w:eastAsia="Calibri" w:hAnsiTheme="majorBidi" w:cstheme="majorBidi"/>
          <w:lang w:val="en-GB" w:bidi="ar-IQ"/>
        </w:rPr>
        <w:t xml:space="preserve"> introduced an instrument for classification of medical records based on language, based on 24,855 text records. The documents were classified into three groups (endoscopy, ultrasonography, and X-</w:t>
      </w:r>
      <w:r w:rsidRPr="00886AC5">
        <w:rPr>
          <w:rFonts w:asciiTheme="majorBidi" w:eastAsia="Calibri" w:hAnsiTheme="majorBidi" w:cstheme="majorBidi"/>
          <w:lang w:val="en-GB" w:bidi="ar-IQ"/>
        </w:rPr>
        <w:lastRenderedPageBreak/>
        <w:t xml:space="preserve">ray), with 13 subgroups, using two methods; these were Support Vector Machine (SVM) and </w:t>
      </w:r>
      <w:r w:rsidRPr="00886AC5">
        <w:rPr>
          <w:rFonts w:ascii="Cambria Math" w:eastAsia="Calibri" w:hAnsi="Cambria Math" w:cs="Cambria Math"/>
          <w:lang w:val="en-GB" w:bidi="ar-IQ"/>
        </w:rPr>
        <w:t>𝐾</w:t>
      </w:r>
      <w:r w:rsidRPr="00886AC5">
        <w:rPr>
          <w:rFonts w:asciiTheme="majorBidi" w:eastAsia="Calibri" w:hAnsiTheme="majorBidi" w:cstheme="majorBidi"/>
          <w:lang w:val="en-GB" w:bidi="ar-IQ"/>
        </w:rPr>
        <w:t>-Nearest Neighbour (KNN)with feature selection.</w:t>
      </w:r>
    </w:p>
    <w:p w14:paraId="385572E6" w14:textId="77777777" w:rsidR="00886AC5" w:rsidRPr="00886AC5" w:rsidRDefault="00886AC5" w:rsidP="00313C89">
      <w:pPr>
        <w:spacing w:after="200" w:line="276" w:lineRule="auto"/>
        <w:jc w:val="both"/>
        <w:rPr>
          <w:rFonts w:asciiTheme="majorBidi" w:eastAsia="Calibri" w:hAnsiTheme="majorBidi" w:cstheme="majorBidi"/>
          <w:color w:val="548DD4"/>
          <w:shd w:val="clear" w:color="auto" w:fill="FFFFFF"/>
          <w:lang w:val="en-GB"/>
        </w:rPr>
      </w:pPr>
      <w:r w:rsidRPr="00886AC5">
        <w:rPr>
          <w:rFonts w:asciiTheme="majorBidi" w:eastAsia="Calibri" w:hAnsiTheme="majorBidi" w:cstheme="majorBidi"/>
          <w:lang w:val="en-GB" w:bidi="ar-IQ"/>
        </w:rPr>
        <w:t>The results obtained demonstrated that both machine learning methods performed successfully, with SVM operating slightly more effectively based on feature selection. However, at the second stage of classification into subclasses, 23% of all documents could not be linked to only one definite individual subclass (binary system or liver) due to the common features characterising these subclasses.</w:t>
      </w:r>
      <w:r w:rsidRPr="00886AC5">
        <w:rPr>
          <w:rFonts w:asciiTheme="majorBidi" w:eastAsia="Calibri" w:hAnsiTheme="majorBidi" w:cstheme="majorBidi"/>
          <w:color w:val="548DD4"/>
          <w:shd w:val="clear" w:color="auto" w:fill="FFFFFF"/>
          <w:lang w:val="en-GB"/>
        </w:rPr>
        <w:t xml:space="preserve"> </w:t>
      </w:r>
    </w:p>
    <w:p w14:paraId="25515C6E" w14:textId="4125B5ED" w:rsidR="00886AC5" w:rsidRPr="00B879F2" w:rsidRDefault="00886AC5" w:rsidP="00313C89">
      <w:pPr>
        <w:spacing w:after="200" w:line="276" w:lineRule="auto"/>
        <w:contextualSpacing/>
        <w:jc w:val="both"/>
        <w:rPr>
          <w:rFonts w:asciiTheme="majorBidi" w:eastAsia="Calibri" w:hAnsiTheme="majorBidi" w:cstheme="majorBidi"/>
          <w:lang w:val="en-GB" w:bidi="ar-IQ"/>
        </w:rPr>
      </w:pPr>
    </w:p>
    <w:p w14:paraId="6D0BF8E6" w14:textId="77777777" w:rsidR="00E619D6" w:rsidRPr="00B879F2" w:rsidRDefault="00E619D6" w:rsidP="00313C89">
      <w:pPr>
        <w:jc w:val="both"/>
        <w:rPr>
          <w:lang w:val="en-GB"/>
        </w:rPr>
      </w:pPr>
    </w:p>
    <w:p w14:paraId="1DAEA7BB" w14:textId="61F8A3C0" w:rsidR="00886AC5" w:rsidRPr="00886AC5" w:rsidRDefault="00872E4E" w:rsidP="00313C89">
      <w:pPr>
        <w:keepNext/>
        <w:keepLines/>
        <w:spacing w:before="240" w:line="276" w:lineRule="auto"/>
        <w:jc w:val="both"/>
        <w:outlineLvl w:val="0"/>
        <w:rPr>
          <w:rFonts w:asciiTheme="majorBidi" w:hAnsiTheme="majorBidi" w:cstheme="majorBidi"/>
          <w:lang w:val="en-GB" w:bidi="ar-IQ"/>
        </w:rPr>
      </w:pPr>
      <w:r>
        <w:rPr>
          <w:rFonts w:asciiTheme="majorBidi" w:hAnsiTheme="majorBidi" w:cstheme="majorBidi"/>
          <w:lang w:val="en-GB"/>
        </w:rPr>
        <w:t>2</w:t>
      </w:r>
      <w:r w:rsidR="00886AC5" w:rsidRPr="00886AC5">
        <w:rPr>
          <w:rFonts w:asciiTheme="majorBidi" w:hAnsiTheme="majorBidi" w:cstheme="majorBidi"/>
          <w:lang w:val="en-GB"/>
        </w:rPr>
        <w:t xml:space="preserve">. </w:t>
      </w:r>
      <w:r w:rsidR="00886AC5" w:rsidRPr="00886AC5">
        <w:rPr>
          <w:rFonts w:asciiTheme="majorBidi" w:hAnsiTheme="majorBidi" w:cstheme="majorBidi"/>
          <w:lang w:val="en-GB" w:bidi="ar-IQ"/>
        </w:rPr>
        <w:t>Proposed System.</w:t>
      </w:r>
    </w:p>
    <w:p w14:paraId="5065769E" w14:textId="77777777" w:rsidR="00886AC5" w:rsidRPr="00886AC5" w:rsidRDefault="00886AC5" w:rsidP="00313C89">
      <w:pPr>
        <w:spacing w:after="200" w:line="276" w:lineRule="auto"/>
        <w:jc w:val="both"/>
        <w:rPr>
          <w:rFonts w:asciiTheme="majorBidi" w:eastAsia="Calibri" w:hAnsiTheme="majorBidi" w:cstheme="majorBidi"/>
          <w:lang w:val="en-GB" w:bidi="ar-IQ"/>
        </w:rPr>
      </w:pPr>
      <w:r w:rsidRPr="00886AC5">
        <w:rPr>
          <w:rFonts w:asciiTheme="majorBidi" w:eastAsia="Calibri" w:hAnsiTheme="majorBidi" w:cstheme="majorBidi"/>
          <w:lang w:val="en-GB" w:bidi="ar-IQ"/>
        </w:rPr>
        <w:t>The methodology proposed in this research is depicted in Figure 1. As shown, multiple steps are required to achieve the goals of this study:</w:t>
      </w:r>
    </w:p>
    <w:p w14:paraId="5F846263" w14:textId="77777777" w:rsidR="00886AC5" w:rsidRPr="00886AC5" w:rsidRDefault="00886AC5" w:rsidP="00313C89">
      <w:pPr>
        <w:spacing w:after="200" w:line="276" w:lineRule="auto"/>
        <w:ind w:left="720"/>
        <w:contextualSpacing/>
        <w:jc w:val="both"/>
        <w:rPr>
          <w:rFonts w:asciiTheme="majorBidi" w:eastAsia="Calibri" w:hAnsiTheme="majorBidi" w:cstheme="majorBidi"/>
          <w:lang w:val="en-GB" w:bidi="ar-IQ"/>
        </w:rPr>
      </w:pPr>
      <w:r w:rsidRPr="00886AC5">
        <w:rPr>
          <w:rFonts w:asciiTheme="majorBidi" w:eastAsia="Calibri" w:hAnsiTheme="majorBidi" w:cstheme="majorBidi"/>
          <w:noProof/>
          <w:lang w:val="en-GB"/>
        </w:rPr>
        <w:drawing>
          <wp:inline distT="0" distB="0" distL="0" distR="0" wp14:anchorId="1F8AEC35" wp14:editId="17D717EA">
            <wp:extent cx="5125278" cy="3131185"/>
            <wp:effectExtent l="0" t="0" r="0" b="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صورة 6"/>
                    <pic:cNvPicPr/>
                  </pic:nvPicPr>
                  <pic:blipFill>
                    <a:blip r:embed="rId8">
                      <a:extLst>
                        <a:ext uri="{28A0092B-C50C-407E-A947-70E740481C1C}">
                          <a14:useLocalDpi xmlns:a14="http://schemas.microsoft.com/office/drawing/2010/main" val="0"/>
                        </a:ext>
                      </a:extLst>
                    </a:blip>
                    <a:stretch>
                      <a:fillRect/>
                    </a:stretch>
                  </pic:blipFill>
                  <pic:spPr>
                    <a:xfrm>
                      <a:off x="0" y="0"/>
                      <a:ext cx="5140576" cy="3140531"/>
                    </a:xfrm>
                    <a:prstGeom prst="rect">
                      <a:avLst/>
                    </a:prstGeom>
                  </pic:spPr>
                </pic:pic>
              </a:graphicData>
            </a:graphic>
          </wp:inline>
        </w:drawing>
      </w:r>
    </w:p>
    <w:p w14:paraId="74BF6BBE" w14:textId="77777777" w:rsidR="00886AC5" w:rsidRPr="00886AC5" w:rsidRDefault="00886AC5" w:rsidP="00313C89">
      <w:pPr>
        <w:spacing w:after="200" w:line="276" w:lineRule="auto"/>
        <w:ind w:left="720"/>
        <w:contextualSpacing/>
        <w:jc w:val="both"/>
        <w:rPr>
          <w:rFonts w:asciiTheme="majorBidi" w:eastAsia="Calibri" w:hAnsiTheme="majorBidi" w:cstheme="majorBidi"/>
          <w:b/>
          <w:bCs/>
          <w:i/>
          <w:iCs/>
          <w:lang w:val="en-GB" w:bidi="ar-IQ"/>
        </w:rPr>
      </w:pPr>
      <w:r w:rsidRPr="00886AC5">
        <w:rPr>
          <w:rFonts w:asciiTheme="majorBidi" w:eastAsia="Calibri" w:hAnsiTheme="majorBidi" w:cstheme="majorBidi"/>
          <w:b/>
          <w:bCs/>
          <w:i/>
          <w:iCs/>
          <w:lang w:val="en-GB" w:bidi="ar-IQ"/>
        </w:rPr>
        <w:t>Fig. 1 Illustration of the architecture of the proposed system.</w:t>
      </w:r>
    </w:p>
    <w:p w14:paraId="6E955AEC" w14:textId="77777777" w:rsidR="00886AC5" w:rsidRPr="00886AC5" w:rsidRDefault="00886AC5" w:rsidP="00313C89">
      <w:pPr>
        <w:spacing w:after="200" w:line="276" w:lineRule="auto"/>
        <w:jc w:val="both"/>
        <w:rPr>
          <w:rFonts w:asciiTheme="majorBidi" w:eastAsia="Calibri" w:hAnsiTheme="majorBidi" w:cstheme="majorBidi"/>
          <w:lang w:val="en-GB" w:bidi="ar-IQ"/>
        </w:rPr>
      </w:pPr>
      <w:r w:rsidRPr="00886AC5">
        <w:rPr>
          <w:rFonts w:asciiTheme="majorBidi" w:eastAsia="Calibri" w:hAnsiTheme="majorBidi" w:cstheme="majorBidi"/>
          <w:b/>
          <w:bCs/>
          <w:lang w:val="en-GB" w:bidi="ar-IQ"/>
        </w:rPr>
        <w:t>Dataset:</w:t>
      </w:r>
      <w:r w:rsidRPr="00886AC5">
        <w:rPr>
          <w:rFonts w:asciiTheme="majorBidi" w:eastAsia="Calibri" w:hAnsiTheme="majorBidi" w:cstheme="majorBidi"/>
          <w:lang w:val="en-GB" w:bidi="ar-IQ"/>
        </w:rPr>
        <w:t xml:space="preserve"> The Encounter dataset records interactions between a patient and healthcare provider(s) for the purpose of providing healthcare service(s) or assessing the health status of the patient. A patient encounter is further characterised by the setting in which it takes place, creating subsets of ambulatory, emergency, home health, inpatient, and virtual encounters. The Date Created was taken as 2018-09-20 and the Date Modified as 2019-11-01, with Spatial Coverage being the entire United States</w:t>
      </w:r>
    </w:p>
    <w:p w14:paraId="426A34CC" w14:textId="7A0F4BDC" w:rsidR="00886AC5" w:rsidRPr="00886AC5" w:rsidRDefault="00886AC5" w:rsidP="00313C89">
      <w:pPr>
        <w:spacing w:after="200" w:line="276" w:lineRule="auto"/>
        <w:jc w:val="both"/>
        <w:rPr>
          <w:rFonts w:asciiTheme="majorBidi" w:eastAsia="Calibri" w:hAnsiTheme="majorBidi" w:cstheme="majorBidi"/>
          <w:lang w:val="en-GB" w:bidi="ar-IQ"/>
        </w:rPr>
      </w:pPr>
      <w:r w:rsidRPr="00886AC5">
        <w:rPr>
          <w:rFonts w:asciiTheme="majorBidi" w:eastAsia="Calibri" w:hAnsiTheme="majorBidi" w:cstheme="majorBidi"/>
          <w:lang w:val="en-GB" w:bidi="ar-IQ"/>
        </w:rPr>
        <w:t xml:space="preserve">The resulting data set contains 5,448 cases in 26 columns. Most of the data, however, </w:t>
      </w:r>
      <w:proofErr w:type="gramStart"/>
      <w:r w:rsidRPr="00886AC5">
        <w:rPr>
          <w:rFonts w:asciiTheme="majorBidi" w:eastAsia="Calibri" w:hAnsiTheme="majorBidi" w:cstheme="majorBidi"/>
          <w:lang w:val="en-GB" w:bidi="ar-IQ"/>
        </w:rPr>
        <w:t>is  contained</w:t>
      </w:r>
      <w:proofErr w:type="gramEnd"/>
      <w:r w:rsidRPr="00886AC5">
        <w:rPr>
          <w:rFonts w:asciiTheme="majorBidi" w:eastAsia="Calibri" w:hAnsiTheme="majorBidi" w:cstheme="majorBidi"/>
          <w:lang w:val="en-GB" w:bidi="ar-IQ"/>
        </w:rPr>
        <w:t xml:space="preserve"> in the Description Column, free text natural language description section</w:t>
      </w:r>
      <w:r w:rsidRPr="00886AC5">
        <w:rPr>
          <w:rFonts w:asciiTheme="majorBidi" w:eastAsia="Calibri" w:hAnsiTheme="majorBidi" w:cstheme="majorBidi"/>
          <w:lang w:val="en-GB"/>
        </w:rPr>
        <w:t>.</w:t>
      </w:r>
      <w:r w:rsidRPr="00886AC5">
        <w:rPr>
          <w:rFonts w:asciiTheme="majorBidi" w:eastAsia="Calibri" w:hAnsiTheme="majorBidi" w:cstheme="majorBidi"/>
          <w:lang w:val="en-GB" w:bidi="ar-IQ"/>
        </w:rPr>
        <w:t xml:space="preserve"> This column is thus used for transcription and the assignation of medical specialty. This column was thus assumed to contain the medical speciality for each case, which was then used as a label. </w:t>
      </w:r>
    </w:p>
    <w:p w14:paraId="7F78418F" w14:textId="656EE1CD" w:rsidR="00886AC5" w:rsidRPr="00872E4E" w:rsidRDefault="00886AC5" w:rsidP="00915ED9">
      <w:pPr>
        <w:pStyle w:val="af4"/>
        <w:keepNext/>
        <w:keepLines/>
        <w:numPr>
          <w:ilvl w:val="1"/>
          <w:numId w:val="10"/>
        </w:numPr>
        <w:spacing w:before="40"/>
        <w:jc w:val="both"/>
        <w:outlineLvl w:val="1"/>
        <w:rPr>
          <w:rFonts w:asciiTheme="majorBidi" w:hAnsiTheme="majorBidi" w:cstheme="majorBidi"/>
          <w:b/>
          <w:bCs/>
          <w:lang w:bidi="ar-IQ"/>
        </w:rPr>
      </w:pPr>
      <w:r w:rsidRPr="00872E4E">
        <w:rPr>
          <w:rFonts w:asciiTheme="majorBidi" w:hAnsiTheme="majorBidi" w:cstheme="majorBidi"/>
          <w:b/>
          <w:bCs/>
          <w:lang w:bidi="ar-IQ"/>
        </w:rPr>
        <w:t>Pre-processing steps</w:t>
      </w:r>
    </w:p>
    <w:p w14:paraId="437807C8" w14:textId="77777777" w:rsidR="00886AC5" w:rsidRPr="00886AC5" w:rsidRDefault="00886AC5" w:rsidP="00313C89">
      <w:pPr>
        <w:spacing w:after="200" w:line="276" w:lineRule="auto"/>
        <w:jc w:val="both"/>
        <w:rPr>
          <w:rFonts w:asciiTheme="majorBidi" w:eastAsia="Calibri" w:hAnsiTheme="majorBidi" w:cstheme="majorBidi"/>
          <w:lang w:val="en-GB" w:bidi="ar-IQ"/>
        </w:rPr>
      </w:pPr>
      <w:r w:rsidRPr="00886AC5">
        <w:rPr>
          <w:rFonts w:asciiTheme="majorBidi" w:eastAsia="Calibri" w:hAnsiTheme="majorBidi" w:cstheme="majorBidi"/>
          <w:lang w:val="en-GB" w:bidi="ar-IQ"/>
        </w:rPr>
        <w:t>This stage was divided into two separate processes. The first was the pre-processing of structured data, while the second was the pre-processing of the remaining unstructured data to it suitable for text mining algorithms.</w:t>
      </w:r>
    </w:p>
    <w:p w14:paraId="6ECF4ECF" w14:textId="77777777" w:rsidR="00886AC5" w:rsidRPr="00886AC5" w:rsidRDefault="00886AC5" w:rsidP="00313C89">
      <w:pPr>
        <w:spacing w:after="200" w:line="276" w:lineRule="auto"/>
        <w:jc w:val="both"/>
        <w:rPr>
          <w:rFonts w:asciiTheme="majorBidi" w:eastAsia="Calibri" w:hAnsiTheme="majorBidi" w:cstheme="majorBidi"/>
          <w:lang w:val="en-GB" w:bidi="ar-IQ"/>
        </w:rPr>
      </w:pPr>
      <w:r w:rsidRPr="00886AC5">
        <w:rPr>
          <w:rFonts w:asciiTheme="majorBidi" w:hAnsiTheme="majorBidi" w:cstheme="majorBidi"/>
          <w:color w:val="243F60"/>
          <w:lang w:val="en-GB" w:bidi="ar-IQ"/>
        </w:rPr>
        <w:t>For the unstructured data</w:t>
      </w:r>
      <w:r w:rsidRPr="00886AC5">
        <w:rPr>
          <w:rFonts w:asciiTheme="majorBidi" w:eastAsia="Calibri" w:hAnsiTheme="majorBidi" w:cstheme="majorBidi"/>
          <w:color w:val="000000"/>
          <w:lang w:val="en-GB" w:bidi="ar-IQ"/>
        </w:rPr>
        <w:t>, these pre-processing steps included</w:t>
      </w:r>
    </w:p>
    <w:p w14:paraId="220F3C29" w14:textId="77777777" w:rsidR="00886AC5" w:rsidRPr="00886AC5" w:rsidRDefault="00886AC5" w:rsidP="00915ED9">
      <w:pPr>
        <w:numPr>
          <w:ilvl w:val="0"/>
          <w:numId w:val="7"/>
        </w:numPr>
        <w:spacing w:after="200" w:line="276" w:lineRule="auto"/>
        <w:contextualSpacing/>
        <w:jc w:val="both"/>
        <w:rPr>
          <w:rFonts w:asciiTheme="majorBidi" w:eastAsia="Calibri" w:hAnsiTheme="majorBidi" w:cstheme="majorBidi"/>
          <w:lang w:val="en-GB" w:bidi="ar-IQ"/>
        </w:rPr>
      </w:pPr>
      <w:r w:rsidRPr="00886AC5">
        <w:rPr>
          <w:rFonts w:asciiTheme="majorBidi" w:eastAsia="Calibri" w:hAnsiTheme="majorBidi" w:cstheme="majorBidi"/>
          <w:b/>
          <w:bCs/>
          <w:color w:val="000000"/>
          <w:lang w:val="en-GB" w:bidi="ar-IQ"/>
        </w:rPr>
        <w:lastRenderedPageBreak/>
        <w:t xml:space="preserve">Manual spellchecking: </w:t>
      </w:r>
      <w:r w:rsidRPr="00886AC5">
        <w:rPr>
          <w:rFonts w:asciiTheme="majorBidi" w:eastAsia="Calibri" w:hAnsiTheme="majorBidi" w:cstheme="majorBidi"/>
          <w:lang w:val="en-GB" w:bidi="ar-IQ"/>
        </w:rPr>
        <w:t>A spellchecker is a software tool that identifies</w:t>
      </w:r>
      <w:r w:rsidRPr="00886AC5">
        <w:rPr>
          <w:rFonts w:asciiTheme="majorBidi" w:eastAsia="Calibri" w:hAnsiTheme="majorBidi" w:cstheme="majorBidi"/>
          <w:shd w:val="clear" w:color="auto" w:fill="FFFFFF"/>
          <w:lang w:val="en-GB"/>
        </w:rPr>
        <w:t xml:space="preserve"> words that may have been misspelled and suggests possible corrections.</w:t>
      </w:r>
      <w:r w:rsidRPr="00886AC5">
        <w:rPr>
          <w:rFonts w:asciiTheme="majorBidi" w:eastAsia="Calibri" w:hAnsiTheme="majorBidi" w:cstheme="majorBidi"/>
          <w:lang w:val="en-GB" w:bidi="ar-IQ"/>
        </w:rPr>
        <w:t xml:space="preserve"> Every word from a text is compared to an appropriate lexicon, and</w:t>
      </w:r>
      <w:r w:rsidRPr="00886AC5">
        <w:rPr>
          <w:rFonts w:asciiTheme="majorBidi" w:eastAsia="Calibri" w:hAnsiTheme="majorBidi" w:cstheme="majorBidi"/>
          <w:rtl/>
          <w:lang w:val="en-GB" w:bidi="ar-IQ"/>
        </w:rPr>
        <w:t xml:space="preserve"> </w:t>
      </w:r>
      <w:r w:rsidRPr="00886AC5">
        <w:rPr>
          <w:rFonts w:asciiTheme="majorBidi" w:eastAsia="Calibri" w:hAnsiTheme="majorBidi" w:cstheme="majorBidi"/>
          <w:lang w:val="en-GB" w:bidi="ar-IQ"/>
        </w:rPr>
        <w:t xml:space="preserve">when a word is not in the dictionary, it is highlighted as an error </w:t>
      </w:r>
      <w:r w:rsidRPr="00886AC5">
        <w:rPr>
          <w:rFonts w:asciiTheme="majorBidi" w:eastAsia="Calibri" w:hAnsiTheme="majorBidi" w:cstheme="majorBidi"/>
          <w:lang w:val="en-GB" w:bidi="ar-IQ"/>
        </w:rPr>
        <w:fldChar w:fldCharType="begin" w:fldLock="1"/>
      </w:r>
      <w:r w:rsidRPr="00886AC5">
        <w:rPr>
          <w:rFonts w:asciiTheme="majorBidi" w:eastAsia="Calibri" w:hAnsiTheme="majorBidi" w:cstheme="majorBidi"/>
          <w:lang w:val="en-GB" w:bidi="ar-IQ"/>
        </w:rPr>
        <w:instrText>ADDIN CSL_CITATION {"citationItems":[{"id":"ITEM-1","itemData":{"author":[{"dropping-particle":"","family":"Neha","given":"Gupta","non-dropping-particle":"","parse-names":false,"suffix":""},{"dropping-particle":"","family":"Mathur","given":"Pratistha","non-dropping-particle":"","parse-names":false,"suffix":""}],"container-title":"International Journal of Advanced Research in Computer Science and Software Engineering","id":"ITEM-1","issue":"12","issued":{"date-parts":[["2012"]]},"title":"Spell checking techniques in NLP: a survey","type":"article-journal","volume":"2"},"uris":["http://www.mendeley.com/documents/?uuid=4b59f61f-2253-498d-8ff6-ed7415e266ee"]}],"mendeley":{"formattedCitation":"[17]","plainTextFormattedCitation":"[17]","previouslyFormattedCitation":"[17]"},"properties":{"noteIndex":0},"schema":"https://github.com/citation-style-language/schema/raw/master/csl-citation.json"}</w:instrText>
      </w:r>
      <w:r w:rsidRPr="00886AC5">
        <w:rPr>
          <w:rFonts w:asciiTheme="majorBidi" w:eastAsia="Calibri" w:hAnsiTheme="majorBidi" w:cstheme="majorBidi"/>
          <w:lang w:val="en-GB" w:bidi="ar-IQ"/>
        </w:rPr>
        <w:fldChar w:fldCharType="separate"/>
      </w:r>
      <w:r w:rsidRPr="00886AC5">
        <w:rPr>
          <w:rFonts w:asciiTheme="majorBidi" w:eastAsia="Calibri" w:hAnsiTheme="majorBidi" w:cstheme="majorBidi"/>
          <w:noProof/>
          <w:lang w:val="en-GB" w:bidi="ar-IQ"/>
        </w:rPr>
        <w:t>[17]</w:t>
      </w:r>
      <w:r w:rsidRPr="00886AC5">
        <w:rPr>
          <w:rFonts w:asciiTheme="majorBidi" w:eastAsia="Calibri" w:hAnsiTheme="majorBidi" w:cstheme="majorBidi"/>
          <w:lang w:val="en-GB" w:bidi="ar-IQ"/>
        </w:rPr>
        <w:fldChar w:fldCharType="end"/>
      </w:r>
      <w:r w:rsidRPr="00886AC5">
        <w:rPr>
          <w:rFonts w:asciiTheme="majorBidi" w:eastAsia="Calibri" w:hAnsiTheme="majorBidi" w:cstheme="majorBidi"/>
          <w:shd w:val="clear" w:color="auto" w:fill="FFFFFF"/>
          <w:lang w:val="en-GB"/>
        </w:rPr>
        <w:t xml:space="preserve"> </w:t>
      </w:r>
      <w:r w:rsidRPr="00886AC5">
        <w:rPr>
          <w:rFonts w:asciiTheme="majorBidi" w:eastAsia="Calibri" w:hAnsiTheme="majorBidi" w:cstheme="majorBidi"/>
          <w:lang w:val="en-GB" w:bidi="ar-IQ"/>
        </w:rPr>
        <w:t>.</w:t>
      </w:r>
      <w:r w:rsidRPr="00886AC5">
        <w:rPr>
          <w:rFonts w:asciiTheme="majorBidi" w:eastAsia="Calibri" w:hAnsiTheme="majorBidi" w:cstheme="majorBidi"/>
          <w:shd w:val="clear" w:color="auto" w:fill="FFFFFF"/>
          <w:lang w:val="en-GB"/>
        </w:rPr>
        <w:t>This step involves making a sensitive comparison of each word with the closest matched words in dictionary where the result looks different according to the selected word.</w:t>
      </w:r>
      <w:r w:rsidRPr="00886AC5">
        <w:rPr>
          <w:rFonts w:asciiTheme="majorBidi" w:eastAsia="Calibri" w:hAnsiTheme="majorBidi" w:cstheme="majorBidi"/>
          <w:lang w:val="en-GB" w:bidi="ar-IQ"/>
        </w:rPr>
        <w:t xml:space="preserve"> </w:t>
      </w:r>
    </w:p>
    <w:p w14:paraId="3D83A62B" w14:textId="77777777" w:rsidR="00886AC5" w:rsidRPr="00886AC5" w:rsidRDefault="00886AC5" w:rsidP="00313C89">
      <w:pPr>
        <w:spacing w:after="200" w:line="276" w:lineRule="auto"/>
        <w:ind w:left="360"/>
        <w:contextualSpacing/>
        <w:jc w:val="both"/>
        <w:rPr>
          <w:rFonts w:asciiTheme="majorBidi" w:eastAsia="Calibri" w:hAnsiTheme="majorBidi" w:cstheme="majorBidi"/>
          <w:b/>
          <w:bCs/>
          <w:color w:val="C00000"/>
          <w:lang w:val="en-GB" w:bidi="ar-IQ"/>
        </w:rPr>
      </w:pPr>
      <w:r w:rsidRPr="00886AC5">
        <w:rPr>
          <w:rFonts w:asciiTheme="majorBidi" w:eastAsia="Calibri" w:hAnsiTheme="majorBidi" w:cstheme="majorBidi"/>
          <w:color w:val="000000"/>
          <w:lang w:val="en-GB" w:bidi="ar-IQ"/>
        </w:rPr>
        <w:t>The dataset employed in this study includes clinical report-based multi-class classifications written by medical staff; it thus contained multiple misspelled words and transcription errors that np automated spellcheck package could handle. Manual spellchecking was thus used to return a set of possible candidates for each misspelled word, allowing the user to select the best matching word according to the scope of the reports.</w:t>
      </w:r>
    </w:p>
    <w:p w14:paraId="7E8A9F14" w14:textId="77777777" w:rsidR="00886AC5" w:rsidRPr="00886AC5" w:rsidRDefault="00886AC5" w:rsidP="00915ED9">
      <w:pPr>
        <w:numPr>
          <w:ilvl w:val="0"/>
          <w:numId w:val="7"/>
        </w:numPr>
        <w:spacing w:after="200" w:line="276" w:lineRule="auto"/>
        <w:contextualSpacing/>
        <w:jc w:val="both"/>
        <w:rPr>
          <w:rFonts w:asciiTheme="majorBidi" w:eastAsia="Calibri" w:hAnsiTheme="majorBidi" w:cstheme="majorBidi"/>
          <w:color w:val="000000"/>
          <w:lang w:val="en-GB" w:bidi="ar-IQ"/>
        </w:rPr>
      </w:pPr>
      <w:r w:rsidRPr="00886AC5">
        <w:rPr>
          <w:rFonts w:asciiTheme="majorBidi" w:eastAsia="Calibri" w:hAnsiTheme="majorBidi" w:cstheme="majorBidi"/>
          <w:b/>
          <w:bCs/>
          <w:color w:val="000000"/>
          <w:lang w:val="en-GB" w:bidi="ar-IQ"/>
        </w:rPr>
        <w:t>Tokenisation:</w:t>
      </w:r>
      <w:r w:rsidRPr="00886AC5">
        <w:rPr>
          <w:rFonts w:asciiTheme="majorBidi" w:eastAsia="Calibri" w:hAnsiTheme="majorBidi" w:cstheme="majorBidi"/>
          <w:color w:val="000000"/>
          <w:lang w:val="en-GB" w:bidi="ar-IQ"/>
        </w:rPr>
        <w:t xml:space="preserve"> In this study, tokenisation was performed by dividing the longer strings of medical reports into smaller pieces or tokens (words) based on spaces between them. </w:t>
      </w:r>
    </w:p>
    <w:p w14:paraId="2705ABD7" w14:textId="77777777" w:rsidR="00886AC5" w:rsidRPr="00886AC5" w:rsidRDefault="00886AC5" w:rsidP="00915ED9">
      <w:pPr>
        <w:numPr>
          <w:ilvl w:val="0"/>
          <w:numId w:val="7"/>
        </w:numPr>
        <w:spacing w:after="200" w:line="276" w:lineRule="auto"/>
        <w:contextualSpacing/>
        <w:jc w:val="both"/>
        <w:rPr>
          <w:rFonts w:asciiTheme="majorBidi" w:eastAsia="Calibri" w:hAnsiTheme="majorBidi" w:cstheme="majorBidi"/>
          <w:color w:val="000000"/>
          <w:lang w:val="en-GB" w:bidi="ar-IQ"/>
        </w:rPr>
      </w:pPr>
      <w:r w:rsidRPr="00886AC5">
        <w:rPr>
          <w:rFonts w:asciiTheme="majorBidi" w:eastAsia="Calibri" w:hAnsiTheme="majorBidi" w:cstheme="majorBidi"/>
          <w:b/>
          <w:bCs/>
          <w:color w:val="000000"/>
          <w:lang w:val="en-GB" w:bidi="ar-IQ"/>
        </w:rPr>
        <w:t xml:space="preserve">Data cleaning: </w:t>
      </w:r>
      <w:r w:rsidRPr="00886AC5">
        <w:rPr>
          <w:rFonts w:asciiTheme="majorBidi" w:eastAsia="Calibri" w:hAnsiTheme="majorBidi" w:cstheme="majorBidi"/>
          <w:color w:val="000000"/>
          <w:lang w:val="en-GB" w:bidi="ar-IQ"/>
        </w:rPr>
        <w:t xml:space="preserve">This was performed in two steps. </w:t>
      </w:r>
    </w:p>
    <w:p w14:paraId="1F9E2E66" w14:textId="77777777" w:rsidR="00886AC5" w:rsidRPr="00886AC5" w:rsidRDefault="00886AC5" w:rsidP="00915ED9">
      <w:pPr>
        <w:numPr>
          <w:ilvl w:val="0"/>
          <w:numId w:val="8"/>
        </w:numPr>
        <w:spacing w:after="200" w:line="276" w:lineRule="auto"/>
        <w:contextualSpacing/>
        <w:jc w:val="both"/>
        <w:rPr>
          <w:rFonts w:asciiTheme="majorBidi" w:eastAsia="Calibri" w:hAnsiTheme="majorBidi" w:cstheme="majorBidi"/>
          <w:color w:val="000000"/>
          <w:lang w:val="en-GB" w:bidi="ar-IQ"/>
        </w:rPr>
      </w:pPr>
      <w:r w:rsidRPr="00886AC5">
        <w:rPr>
          <w:rFonts w:asciiTheme="majorBidi" w:eastAsia="Calibri" w:hAnsiTheme="majorBidi" w:cstheme="majorBidi"/>
          <w:b/>
          <w:bCs/>
          <w:color w:val="000000"/>
          <w:lang w:val="en-GB" w:bidi="ar-IQ"/>
        </w:rPr>
        <w:t>Conversion to Lower Case</w:t>
      </w:r>
      <w:r w:rsidRPr="00886AC5">
        <w:rPr>
          <w:rFonts w:asciiTheme="majorBidi" w:eastAsia="Calibri" w:hAnsiTheme="majorBidi" w:cstheme="majorBidi"/>
          <w:color w:val="000000"/>
          <w:lang w:val="en-GB" w:bidi="ar-IQ"/>
        </w:rPr>
        <w:t>: This step converted all characters to lowercase to simplify the NLP task.</w:t>
      </w:r>
    </w:p>
    <w:p w14:paraId="1266C9FC" w14:textId="77777777" w:rsidR="00886AC5" w:rsidRPr="00886AC5" w:rsidRDefault="00886AC5" w:rsidP="00915ED9">
      <w:pPr>
        <w:numPr>
          <w:ilvl w:val="0"/>
          <w:numId w:val="8"/>
        </w:numPr>
        <w:spacing w:after="200" w:line="276" w:lineRule="auto"/>
        <w:contextualSpacing/>
        <w:jc w:val="both"/>
        <w:rPr>
          <w:rFonts w:asciiTheme="majorBidi" w:eastAsia="Calibri" w:hAnsiTheme="majorBidi" w:cstheme="majorBidi"/>
          <w:color w:val="000000"/>
          <w:lang w:val="en-GB" w:bidi="ar-IQ"/>
        </w:rPr>
      </w:pPr>
      <w:r w:rsidRPr="00886AC5">
        <w:rPr>
          <w:rFonts w:asciiTheme="majorBidi" w:eastAsia="Calibri" w:hAnsiTheme="majorBidi" w:cstheme="majorBidi"/>
          <w:b/>
          <w:bCs/>
          <w:color w:val="000000"/>
          <w:lang w:val="en-GB" w:bidi="ar-IQ"/>
        </w:rPr>
        <w:t xml:space="preserve">Removing punctuation, symbols, and special characters: </w:t>
      </w:r>
      <w:r w:rsidRPr="00886AC5">
        <w:rPr>
          <w:rFonts w:asciiTheme="majorBidi" w:eastAsia="Calibri" w:hAnsiTheme="majorBidi" w:cstheme="majorBidi"/>
          <w:color w:val="000000"/>
          <w:lang w:val="en-GB" w:bidi="ar-IQ"/>
        </w:rPr>
        <w:t xml:space="preserve">This step eliminated unnecessary information such as '!', '"', '#', '$', '%', '&amp;', "'", '(', ')', '*', '+', ',', '-', '.', '/', ':', ';', '?', '[', '\\', ']', '_', '`', '{', '|', '}', and '~'  to render text in an appropriate form for NLP. </w:t>
      </w:r>
    </w:p>
    <w:p w14:paraId="0C5F949A" w14:textId="77777777" w:rsidR="00886AC5" w:rsidRPr="00886AC5" w:rsidRDefault="00886AC5" w:rsidP="00915ED9">
      <w:pPr>
        <w:numPr>
          <w:ilvl w:val="0"/>
          <w:numId w:val="7"/>
        </w:numPr>
        <w:spacing w:after="200" w:line="276" w:lineRule="auto"/>
        <w:contextualSpacing/>
        <w:jc w:val="both"/>
        <w:rPr>
          <w:rFonts w:asciiTheme="majorBidi" w:eastAsia="Calibri" w:hAnsiTheme="majorBidi" w:cstheme="majorBidi"/>
          <w:color w:val="000000"/>
          <w:lang w:val="en-GB" w:bidi="ar-IQ"/>
        </w:rPr>
      </w:pPr>
      <w:r w:rsidRPr="00886AC5">
        <w:rPr>
          <w:rFonts w:asciiTheme="majorBidi" w:eastAsia="Calibri" w:hAnsiTheme="majorBidi" w:cstheme="majorBidi"/>
          <w:b/>
          <w:bCs/>
          <w:color w:val="000000"/>
          <w:lang w:val="en-GB" w:bidi="ar-IQ"/>
        </w:rPr>
        <w:t>Removing all English and domain Stop words:</w:t>
      </w:r>
      <w:r w:rsidRPr="00886AC5">
        <w:rPr>
          <w:rFonts w:asciiTheme="majorBidi" w:eastAsia="Calibri" w:hAnsiTheme="majorBidi" w:cstheme="majorBidi"/>
          <w:color w:val="000000"/>
          <w:lang w:val="en-GB" w:bidi="ar-IQ"/>
        </w:rPr>
        <w:t xml:space="preserve"> This stage filtered out all words that contribute little to the overall meaning of a text such as “the”, “to”, and “this”. For this study, the library NLTK, in addition to a set of prespecified medical words (“mg”, “patient”, “tb”, “</w:t>
      </w:r>
      <w:proofErr w:type="spellStart"/>
      <w:r w:rsidRPr="00886AC5">
        <w:rPr>
          <w:rFonts w:asciiTheme="majorBidi" w:eastAsia="Calibri" w:hAnsiTheme="majorBidi" w:cstheme="majorBidi"/>
          <w:color w:val="000000"/>
          <w:lang w:val="en-GB" w:bidi="ar-IQ"/>
        </w:rPr>
        <w:t>lt</w:t>
      </w:r>
      <w:proofErr w:type="spellEnd"/>
      <w:proofErr w:type="gramStart"/>
      <w:r w:rsidRPr="00886AC5">
        <w:rPr>
          <w:rFonts w:asciiTheme="majorBidi" w:eastAsia="Calibri" w:hAnsiTheme="majorBidi" w:cstheme="majorBidi"/>
          <w:color w:val="000000"/>
          <w:lang w:val="en-GB" w:bidi="ar-IQ"/>
        </w:rPr>
        <w:t>”,…</w:t>
      </w:r>
      <w:proofErr w:type="gramEnd"/>
      <w:r w:rsidRPr="00886AC5">
        <w:rPr>
          <w:rFonts w:asciiTheme="majorBidi" w:eastAsia="Calibri" w:hAnsiTheme="majorBidi" w:cstheme="majorBidi"/>
          <w:color w:val="000000"/>
          <w:lang w:val="en-GB" w:bidi="ar-IQ"/>
        </w:rPr>
        <w:t>) was used to clean the data of stop words.</w:t>
      </w:r>
    </w:p>
    <w:p w14:paraId="49D4996F" w14:textId="77777777" w:rsidR="00886AC5" w:rsidRPr="00886AC5" w:rsidRDefault="00886AC5" w:rsidP="00313C89">
      <w:pPr>
        <w:keepNext/>
        <w:keepLines/>
        <w:spacing w:before="240" w:line="276" w:lineRule="auto"/>
        <w:jc w:val="both"/>
        <w:outlineLvl w:val="0"/>
        <w:rPr>
          <w:rFonts w:asciiTheme="majorBidi" w:hAnsiTheme="majorBidi" w:cstheme="majorBidi"/>
          <w:color w:val="365F91"/>
          <w:lang w:val="en-GB" w:bidi="ar-IQ"/>
        </w:rPr>
      </w:pPr>
    </w:p>
    <w:p w14:paraId="7C0F07B8" w14:textId="77777777" w:rsidR="00886AC5" w:rsidRPr="00886AC5" w:rsidRDefault="00886AC5" w:rsidP="00313C89">
      <w:pPr>
        <w:spacing w:after="200" w:line="276" w:lineRule="auto"/>
        <w:jc w:val="both"/>
        <w:rPr>
          <w:rFonts w:asciiTheme="majorBidi" w:eastAsia="Calibri" w:hAnsiTheme="majorBidi" w:cstheme="majorBidi"/>
          <w:lang w:val="en-GB" w:bidi="ar-IQ"/>
        </w:rPr>
      </w:pPr>
    </w:p>
    <w:p w14:paraId="67A81A39" w14:textId="77777777" w:rsidR="00886AC5" w:rsidRPr="00886AC5" w:rsidRDefault="00886AC5" w:rsidP="00313C89">
      <w:pPr>
        <w:spacing w:after="200" w:line="276" w:lineRule="auto"/>
        <w:jc w:val="both"/>
        <w:rPr>
          <w:rFonts w:asciiTheme="majorBidi" w:eastAsia="Calibri" w:hAnsiTheme="majorBidi" w:cstheme="majorBidi"/>
          <w:lang w:val="en-GB" w:bidi="ar-IQ"/>
        </w:rPr>
      </w:pPr>
    </w:p>
    <w:p w14:paraId="3702EAA1" w14:textId="77777777" w:rsidR="00886AC5" w:rsidRPr="00886AC5" w:rsidRDefault="00886AC5" w:rsidP="00313C89">
      <w:pPr>
        <w:spacing w:after="200" w:line="276" w:lineRule="auto"/>
        <w:jc w:val="both"/>
        <w:rPr>
          <w:rFonts w:asciiTheme="majorBidi" w:eastAsia="Calibri" w:hAnsiTheme="majorBidi" w:cstheme="majorBidi"/>
          <w:lang w:val="en-GB" w:bidi="ar-IQ"/>
        </w:rPr>
      </w:pPr>
    </w:p>
    <w:p w14:paraId="05EFE7E0" w14:textId="77777777" w:rsidR="00886AC5" w:rsidRPr="00886AC5" w:rsidRDefault="00886AC5" w:rsidP="00313C89">
      <w:pPr>
        <w:spacing w:after="200" w:line="276" w:lineRule="auto"/>
        <w:jc w:val="both"/>
        <w:rPr>
          <w:rFonts w:asciiTheme="majorBidi" w:eastAsia="Calibri" w:hAnsiTheme="majorBidi" w:cstheme="majorBidi"/>
          <w:lang w:val="en-GB" w:bidi="ar-IQ"/>
        </w:rPr>
      </w:pPr>
    </w:p>
    <w:p w14:paraId="5F9F377E" w14:textId="77777777" w:rsidR="00886AC5" w:rsidRPr="00886AC5" w:rsidRDefault="00886AC5" w:rsidP="00313C89">
      <w:pPr>
        <w:spacing w:after="200" w:line="276" w:lineRule="auto"/>
        <w:jc w:val="both"/>
        <w:rPr>
          <w:rFonts w:asciiTheme="majorBidi" w:eastAsia="Calibri" w:hAnsiTheme="majorBidi" w:cstheme="majorBidi"/>
          <w:lang w:val="en-GB" w:bidi="ar-IQ"/>
        </w:rPr>
      </w:pPr>
    </w:p>
    <w:p w14:paraId="7A20C2AC" w14:textId="77777777" w:rsidR="00886AC5" w:rsidRPr="00886AC5" w:rsidRDefault="00886AC5" w:rsidP="00313C89">
      <w:pPr>
        <w:spacing w:after="200" w:line="276" w:lineRule="auto"/>
        <w:jc w:val="both"/>
        <w:rPr>
          <w:rFonts w:asciiTheme="majorBidi" w:eastAsia="Calibri" w:hAnsiTheme="majorBidi" w:cstheme="majorBidi"/>
          <w:lang w:val="en-GB" w:bidi="ar-IQ"/>
        </w:rPr>
      </w:pPr>
    </w:p>
    <w:p w14:paraId="55D941E2" w14:textId="77777777" w:rsidR="00886AC5" w:rsidRPr="00886AC5" w:rsidRDefault="00886AC5" w:rsidP="00313C89">
      <w:pPr>
        <w:spacing w:after="200" w:line="276" w:lineRule="auto"/>
        <w:jc w:val="both"/>
        <w:rPr>
          <w:rFonts w:asciiTheme="majorBidi" w:eastAsia="Calibri" w:hAnsiTheme="majorBidi" w:cstheme="majorBidi"/>
          <w:lang w:val="en-GB" w:bidi="ar-IQ"/>
        </w:rPr>
      </w:pPr>
    </w:p>
    <w:p w14:paraId="0AC16F9E" w14:textId="62661CD6" w:rsidR="00886AC5" w:rsidRPr="00886AC5" w:rsidRDefault="00872E4E" w:rsidP="00313C89">
      <w:pPr>
        <w:keepNext/>
        <w:keepLines/>
        <w:spacing w:before="40" w:line="276" w:lineRule="auto"/>
        <w:jc w:val="both"/>
        <w:outlineLvl w:val="1"/>
        <w:rPr>
          <w:rFonts w:asciiTheme="majorBidi" w:hAnsiTheme="majorBidi" w:cstheme="majorBidi"/>
          <w:color w:val="365F91"/>
          <w:lang w:val="en-GB" w:bidi="ar-IQ"/>
        </w:rPr>
      </w:pPr>
      <w:r>
        <w:rPr>
          <w:rFonts w:asciiTheme="majorBidi" w:hAnsiTheme="majorBidi" w:cstheme="majorBidi"/>
          <w:color w:val="365F91"/>
          <w:lang w:val="en-GB" w:bidi="ar-IQ"/>
        </w:rPr>
        <w:t>2</w:t>
      </w:r>
      <w:r w:rsidR="00886AC5" w:rsidRPr="00886AC5">
        <w:rPr>
          <w:rFonts w:asciiTheme="majorBidi" w:hAnsiTheme="majorBidi" w:cstheme="majorBidi"/>
          <w:color w:val="365F91"/>
          <w:lang w:val="en-GB" w:bidi="ar-IQ"/>
        </w:rPr>
        <w:t>.2 Feature Extraction (FE)</w:t>
      </w:r>
    </w:p>
    <w:p w14:paraId="39E3C52F" w14:textId="77777777" w:rsidR="00886AC5" w:rsidRPr="00886AC5" w:rsidRDefault="00886AC5" w:rsidP="00313C89">
      <w:pPr>
        <w:spacing w:after="200" w:line="276" w:lineRule="auto"/>
        <w:ind w:firstLine="720"/>
        <w:jc w:val="both"/>
        <w:rPr>
          <w:rFonts w:asciiTheme="majorBidi" w:eastAsia="Calibri" w:hAnsiTheme="majorBidi" w:cstheme="majorBidi"/>
          <w:lang w:val="en-GB" w:bidi="ar-IQ"/>
        </w:rPr>
      </w:pPr>
      <w:r w:rsidRPr="00886AC5">
        <w:rPr>
          <w:rFonts w:asciiTheme="majorBidi" w:eastAsia="Calibri" w:hAnsiTheme="majorBidi" w:cstheme="majorBidi"/>
          <w:lang w:val="en-GB" w:bidi="ar-IQ"/>
        </w:rPr>
        <w:t>The task of converting a particular text into a vector-based on space is an important part of text processing that can help extract the most important features from the text. FE methods are necessary to extract features as text data includes formats that are not accepted by machine learning techniques, and the features of such text must thus be extracted in a specific format that is accepted by such algorithms.</w:t>
      </w:r>
    </w:p>
    <w:p w14:paraId="72106C2B" w14:textId="77777777" w:rsidR="00886AC5" w:rsidRPr="00886AC5" w:rsidRDefault="00886AC5" w:rsidP="00313C89">
      <w:pPr>
        <w:spacing w:after="200" w:line="276" w:lineRule="auto"/>
        <w:jc w:val="both"/>
        <w:rPr>
          <w:rFonts w:asciiTheme="majorBidi" w:eastAsia="Calibri" w:hAnsiTheme="majorBidi" w:cstheme="majorBidi"/>
          <w:rtl/>
          <w:lang w:val="en-GB"/>
        </w:rPr>
      </w:pPr>
      <w:r w:rsidRPr="00886AC5">
        <w:rPr>
          <w:rFonts w:asciiTheme="majorBidi" w:eastAsia="Calibri" w:hAnsiTheme="majorBidi" w:cstheme="majorBidi"/>
          <w:lang w:val="en-GB" w:bidi="ar-IQ"/>
        </w:rPr>
        <w:t xml:space="preserve"> In this research, the TF-IDF feature extraction method was </w:t>
      </w:r>
      <w:proofErr w:type="gramStart"/>
      <w:r w:rsidRPr="00886AC5">
        <w:rPr>
          <w:rFonts w:asciiTheme="majorBidi" w:eastAsia="Calibri" w:hAnsiTheme="majorBidi" w:cstheme="majorBidi"/>
          <w:lang w:val="en-GB" w:bidi="ar-IQ"/>
        </w:rPr>
        <w:t>used .</w:t>
      </w:r>
      <w:proofErr w:type="gramEnd"/>
    </w:p>
    <w:p w14:paraId="7B12B47D" w14:textId="77777777" w:rsidR="00886AC5" w:rsidRPr="00886AC5" w:rsidRDefault="00886AC5" w:rsidP="00313C89">
      <w:pPr>
        <w:spacing w:after="200" w:line="276" w:lineRule="auto"/>
        <w:jc w:val="both"/>
        <w:rPr>
          <w:rFonts w:asciiTheme="majorBidi" w:eastAsia="Calibri" w:hAnsiTheme="majorBidi" w:cstheme="majorBidi"/>
          <w:lang w:val="en-GB" w:bidi="ar-IQ"/>
        </w:rPr>
      </w:pPr>
      <w:r w:rsidRPr="00886AC5">
        <w:rPr>
          <w:rFonts w:asciiTheme="majorBidi" w:eastAsia="Calibri" w:hAnsiTheme="majorBidi" w:cstheme="majorBidi"/>
          <w:lang w:val="en-GB" w:bidi="ar-IQ"/>
        </w:rPr>
        <w:t xml:space="preserve">TF-IDF is a term derived from the fact that inverted document frequency can be used a numerical statistic that identifies the importance of a word in a set of documents </w:t>
      </w:r>
      <w:r w:rsidRPr="00886AC5">
        <w:rPr>
          <w:rFonts w:asciiTheme="majorBidi" w:eastAsia="Calibri" w:hAnsiTheme="majorBidi" w:cstheme="majorBidi"/>
          <w:lang w:val="en-GB" w:bidi="ar-IQ"/>
        </w:rPr>
        <w:fldChar w:fldCharType="begin" w:fldLock="1"/>
      </w:r>
      <w:r w:rsidRPr="00886AC5">
        <w:rPr>
          <w:rFonts w:asciiTheme="majorBidi" w:eastAsia="Calibri" w:hAnsiTheme="majorBidi" w:cstheme="majorBidi"/>
          <w:lang w:val="en-GB" w:bidi="ar-IQ"/>
        </w:rPr>
        <w:instrText>ADDIN CSL_CITATION {"citationItems":[{"id":"ITEM-1","itemData":{"id":"ITEM-1","issued":{"date-parts":[["0"]]},"title":"[Preprocessing techniques for text mining-an overview,” Int","type":"article"},"uris":["http://www.mendeley.com/documents/?uuid=f2263934-fc8b-49ff-8b84-1180cda9ddcf"]}],"mendeley":{"formattedCitation":"[18]","plainTextFormattedCitation":"[18]","previouslyFormattedCitation":"[18]"},"properties":{"noteIndex":0},"schema":"https://github.com/citation-style-language/schema/raw/master/csl-citation.json"}</w:instrText>
      </w:r>
      <w:r w:rsidRPr="00886AC5">
        <w:rPr>
          <w:rFonts w:asciiTheme="majorBidi" w:eastAsia="Calibri" w:hAnsiTheme="majorBidi" w:cstheme="majorBidi"/>
          <w:lang w:val="en-GB" w:bidi="ar-IQ"/>
        </w:rPr>
        <w:fldChar w:fldCharType="separate"/>
      </w:r>
      <w:r w:rsidRPr="00886AC5">
        <w:rPr>
          <w:rFonts w:asciiTheme="majorBidi" w:eastAsia="Calibri" w:hAnsiTheme="majorBidi" w:cstheme="majorBidi"/>
          <w:noProof/>
          <w:lang w:val="en-GB" w:bidi="ar-IQ"/>
        </w:rPr>
        <w:t>[18]</w:t>
      </w:r>
      <w:r w:rsidRPr="00886AC5">
        <w:rPr>
          <w:rFonts w:asciiTheme="majorBidi" w:eastAsia="Calibri" w:hAnsiTheme="majorBidi" w:cstheme="majorBidi"/>
          <w:lang w:val="en-GB" w:bidi="ar-IQ"/>
        </w:rPr>
        <w:fldChar w:fldCharType="end"/>
      </w:r>
      <w:r w:rsidRPr="00886AC5">
        <w:rPr>
          <w:rFonts w:asciiTheme="majorBidi" w:eastAsia="Calibri" w:hAnsiTheme="majorBidi" w:cstheme="majorBidi"/>
          <w:lang w:val="en-GB" w:bidi="ar-IQ"/>
        </w:rPr>
        <w:t>. Mathematically, TF-IDF is the result of the application two scales: TF and IDF. The TF-IDF for each term can thus be calculated using Eq. (1)</w:t>
      </w:r>
      <w:r w:rsidRPr="00886AC5">
        <w:rPr>
          <w:rFonts w:asciiTheme="majorBidi" w:eastAsia="Calibri" w:hAnsiTheme="majorBidi" w:cstheme="majorBidi"/>
          <w:lang w:val="en-GB" w:bidi="ar-IQ"/>
        </w:rPr>
        <w:fldChar w:fldCharType="begin" w:fldLock="1"/>
      </w:r>
      <w:r w:rsidRPr="00886AC5">
        <w:rPr>
          <w:rFonts w:asciiTheme="majorBidi" w:eastAsia="Calibri" w:hAnsiTheme="majorBidi" w:cstheme="majorBidi"/>
          <w:lang w:val="en-GB" w:bidi="ar-IQ"/>
        </w:rPr>
        <w:instrText>ADDIN CSL_CITATION {"citationItems":[{"id":"ITEM-1","itemData":{"id":"ITEM-1","issued":{"date-parts":[["0"]]},"title":"[Preprocessing techniques for text mining-an overview,” Int","type":"article"},"uris":["http://www.mendeley.com/documents/?uuid=f2263934-fc8b-49ff-8b84-1180cda9ddcf"]}],"mendeley":{"formattedCitation":"[18]","plainTextFormattedCitation":"[18]","previouslyFormattedCitation":"[18]"},"properties":{"noteIndex":0},"schema":"https://github.com/citation-style-language/schema/raw/master/csl-citation.json"}</w:instrText>
      </w:r>
      <w:r w:rsidRPr="00886AC5">
        <w:rPr>
          <w:rFonts w:asciiTheme="majorBidi" w:eastAsia="Calibri" w:hAnsiTheme="majorBidi" w:cstheme="majorBidi"/>
          <w:lang w:val="en-GB" w:bidi="ar-IQ"/>
        </w:rPr>
        <w:fldChar w:fldCharType="separate"/>
      </w:r>
      <w:r w:rsidRPr="00886AC5">
        <w:rPr>
          <w:rFonts w:asciiTheme="majorBidi" w:eastAsia="Calibri" w:hAnsiTheme="majorBidi" w:cstheme="majorBidi"/>
          <w:noProof/>
          <w:lang w:val="en-GB" w:bidi="ar-IQ"/>
        </w:rPr>
        <w:t>[18]</w:t>
      </w:r>
      <w:r w:rsidRPr="00886AC5">
        <w:rPr>
          <w:rFonts w:asciiTheme="majorBidi" w:eastAsia="Calibri" w:hAnsiTheme="majorBidi" w:cstheme="majorBidi"/>
          <w:lang w:val="en-GB" w:bidi="ar-IQ"/>
        </w:rPr>
        <w:fldChar w:fldCharType="end"/>
      </w:r>
      <w:r w:rsidRPr="00886AC5">
        <w:rPr>
          <w:rFonts w:asciiTheme="majorBidi" w:eastAsia="Calibri" w:hAnsiTheme="majorBidi" w:cstheme="majorBidi"/>
          <w:lang w:val="en-GB" w:bidi="ar-IQ"/>
        </w:rPr>
        <w:t>.</w:t>
      </w:r>
    </w:p>
    <w:p w14:paraId="17A31DD1" w14:textId="77777777" w:rsidR="00886AC5" w:rsidRPr="00886AC5" w:rsidRDefault="00886AC5" w:rsidP="00313C89">
      <w:pPr>
        <w:spacing w:after="200" w:line="276" w:lineRule="auto"/>
        <w:jc w:val="both"/>
        <w:rPr>
          <w:rFonts w:asciiTheme="majorBidi" w:eastAsia="Calibri" w:hAnsiTheme="majorBidi" w:cstheme="majorBidi"/>
          <w:b/>
          <w:bCs/>
          <w:lang w:val="en-GB" w:bidi="ar-IQ"/>
        </w:rPr>
      </w:pPr>
      <w:r w:rsidRPr="00886AC5">
        <w:rPr>
          <w:rFonts w:ascii="Cambria Math" w:eastAsia="Calibri" w:hAnsi="Cambria Math" w:cs="Cambria Math"/>
          <w:b/>
          <w:bCs/>
          <w:lang w:val="en-GB" w:bidi="ar-IQ"/>
        </w:rPr>
        <w:t>𝑇𝐷</w:t>
      </w:r>
      <w:r w:rsidRPr="00886AC5">
        <w:rPr>
          <w:rFonts w:asciiTheme="majorBidi" w:eastAsia="Calibri" w:hAnsiTheme="majorBidi" w:cstheme="majorBidi"/>
          <w:b/>
          <w:bCs/>
          <w:lang w:val="en-GB" w:bidi="ar-IQ"/>
        </w:rPr>
        <w:t xml:space="preserve"> - </w:t>
      </w:r>
      <w:r w:rsidRPr="00886AC5">
        <w:rPr>
          <w:rFonts w:ascii="Cambria Math" w:eastAsia="Calibri" w:hAnsi="Cambria Math" w:cs="Cambria Math"/>
          <w:b/>
          <w:bCs/>
          <w:lang w:val="en-GB" w:bidi="ar-IQ"/>
        </w:rPr>
        <w:t>𝐼𝐷𝐹</w:t>
      </w:r>
      <w:r w:rsidRPr="00886AC5">
        <w:rPr>
          <w:rFonts w:asciiTheme="majorBidi" w:eastAsia="Calibri" w:hAnsiTheme="majorBidi" w:cstheme="majorBidi"/>
          <w:b/>
          <w:bCs/>
          <w:lang w:val="en-GB" w:bidi="ar-IQ"/>
        </w:rPr>
        <w:t xml:space="preserve"> (</w:t>
      </w:r>
      <w:r w:rsidRPr="00886AC5">
        <w:rPr>
          <w:rFonts w:ascii="Cambria Math" w:eastAsia="Calibri" w:hAnsi="Cambria Math" w:cs="Cambria Math"/>
          <w:b/>
          <w:bCs/>
          <w:lang w:val="en-GB" w:bidi="ar-IQ"/>
        </w:rPr>
        <w:t>𝑡</w:t>
      </w:r>
      <w:r w:rsidRPr="00886AC5">
        <w:rPr>
          <w:rFonts w:asciiTheme="majorBidi" w:eastAsia="Calibri" w:hAnsiTheme="majorBidi" w:cstheme="majorBidi"/>
          <w:b/>
          <w:bCs/>
          <w:lang w:val="en-GB" w:bidi="ar-IQ"/>
        </w:rPr>
        <w:t xml:space="preserve">, </w:t>
      </w:r>
      <w:r w:rsidRPr="00886AC5">
        <w:rPr>
          <w:rFonts w:ascii="Cambria Math" w:eastAsia="Calibri" w:hAnsi="Cambria Math" w:cs="Cambria Math"/>
          <w:b/>
          <w:bCs/>
          <w:lang w:val="en-GB" w:bidi="ar-IQ"/>
        </w:rPr>
        <w:t>𝑑</w:t>
      </w:r>
      <w:r w:rsidRPr="00886AC5">
        <w:rPr>
          <w:rFonts w:asciiTheme="majorBidi" w:eastAsia="Calibri" w:hAnsiTheme="majorBidi" w:cstheme="majorBidi"/>
          <w:b/>
          <w:bCs/>
          <w:lang w:val="en-GB" w:bidi="ar-IQ"/>
        </w:rPr>
        <w:t xml:space="preserve">) = </w:t>
      </w:r>
      <w:r w:rsidRPr="00886AC5">
        <w:rPr>
          <w:rFonts w:ascii="Cambria Math" w:eastAsia="Calibri" w:hAnsi="Cambria Math" w:cs="Cambria Math"/>
          <w:b/>
          <w:bCs/>
          <w:lang w:val="en-GB" w:bidi="ar-IQ"/>
        </w:rPr>
        <w:t>𝑇𝐹</w:t>
      </w:r>
      <w:r w:rsidRPr="00886AC5">
        <w:rPr>
          <w:rFonts w:asciiTheme="majorBidi" w:eastAsia="Calibri" w:hAnsiTheme="majorBidi" w:cstheme="majorBidi"/>
          <w:b/>
          <w:bCs/>
          <w:lang w:val="en-GB" w:bidi="ar-IQ"/>
        </w:rPr>
        <w:t xml:space="preserve"> (</w:t>
      </w:r>
      <w:r w:rsidRPr="00886AC5">
        <w:rPr>
          <w:rFonts w:ascii="Cambria Math" w:eastAsia="Calibri" w:hAnsi="Cambria Math" w:cs="Cambria Math"/>
          <w:b/>
          <w:bCs/>
          <w:lang w:val="en-GB" w:bidi="ar-IQ"/>
        </w:rPr>
        <w:t>𝑡</w:t>
      </w:r>
      <w:r w:rsidRPr="00886AC5">
        <w:rPr>
          <w:rFonts w:asciiTheme="majorBidi" w:eastAsia="Calibri" w:hAnsiTheme="majorBidi" w:cstheme="majorBidi"/>
          <w:b/>
          <w:bCs/>
          <w:lang w:val="en-GB" w:bidi="ar-IQ"/>
        </w:rPr>
        <w:t xml:space="preserve">, </w:t>
      </w:r>
      <w:r w:rsidRPr="00886AC5">
        <w:rPr>
          <w:rFonts w:ascii="Cambria Math" w:eastAsia="Calibri" w:hAnsi="Cambria Math" w:cs="Cambria Math"/>
          <w:b/>
          <w:bCs/>
          <w:lang w:val="en-GB" w:bidi="ar-IQ"/>
        </w:rPr>
        <w:t>𝑑</w:t>
      </w:r>
      <w:r w:rsidRPr="00886AC5">
        <w:rPr>
          <w:rFonts w:asciiTheme="majorBidi" w:eastAsia="Calibri" w:hAnsiTheme="majorBidi" w:cstheme="majorBidi"/>
          <w:b/>
          <w:bCs/>
          <w:lang w:val="en-GB" w:bidi="ar-IQ"/>
        </w:rPr>
        <w:t xml:space="preserve">) × </w:t>
      </w:r>
      <w:r w:rsidRPr="00886AC5">
        <w:rPr>
          <w:rFonts w:ascii="Cambria Math" w:eastAsia="Calibri" w:hAnsi="Cambria Math" w:cs="Cambria Math"/>
          <w:b/>
          <w:bCs/>
          <w:lang w:val="en-GB" w:bidi="ar-IQ"/>
        </w:rPr>
        <w:t>𝐼𝐷𝐹</w:t>
      </w:r>
      <w:r w:rsidRPr="00886AC5">
        <w:rPr>
          <w:rFonts w:asciiTheme="majorBidi" w:eastAsia="Calibri" w:hAnsiTheme="majorBidi" w:cstheme="majorBidi"/>
          <w:b/>
          <w:bCs/>
          <w:lang w:val="en-GB" w:bidi="ar-IQ"/>
        </w:rPr>
        <w:t xml:space="preserve"> (</w:t>
      </w:r>
      <w:r w:rsidRPr="00886AC5">
        <w:rPr>
          <w:rFonts w:ascii="Cambria Math" w:eastAsia="Calibri" w:hAnsi="Cambria Math" w:cs="Cambria Math"/>
          <w:b/>
          <w:bCs/>
          <w:lang w:val="en-GB" w:bidi="ar-IQ"/>
        </w:rPr>
        <w:t>𝑡</w:t>
      </w:r>
      <w:r w:rsidRPr="00886AC5">
        <w:rPr>
          <w:rFonts w:asciiTheme="majorBidi" w:eastAsia="Calibri" w:hAnsiTheme="majorBidi" w:cstheme="majorBidi"/>
          <w:b/>
          <w:bCs/>
          <w:lang w:val="en-GB" w:bidi="ar-IQ"/>
        </w:rPr>
        <w:t>) (1)</w:t>
      </w:r>
    </w:p>
    <w:p w14:paraId="67BB9EE2" w14:textId="77777777" w:rsidR="00886AC5" w:rsidRPr="00886AC5" w:rsidRDefault="00886AC5" w:rsidP="00313C89">
      <w:pPr>
        <w:spacing w:after="200" w:line="276" w:lineRule="auto"/>
        <w:jc w:val="both"/>
        <w:rPr>
          <w:rFonts w:asciiTheme="majorBidi" w:eastAsia="Calibri" w:hAnsiTheme="majorBidi" w:cstheme="majorBidi"/>
          <w:lang w:val="en-GB" w:bidi="ar-IQ"/>
        </w:rPr>
      </w:pPr>
      <w:r w:rsidRPr="00886AC5">
        <w:rPr>
          <w:rFonts w:asciiTheme="majorBidi" w:eastAsia="Calibri" w:hAnsiTheme="majorBidi" w:cstheme="majorBidi"/>
          <w:lang w:val="en-GB" w:bidi="ar-IQ"/>
        </w:rPr>
        <w:t>where TF is defined as the number of times the term t occurs in document d, which is equivalent to the bags of words (</w:t>
      </w:r>
      <w:proofErr w:type="spellStart"/>
      <w:r w:rsidRPr="00886AC5">
        <w:rPr>
          <w:rFonts w:asciiTheme="majorBidi" w:eastAsia="Calibri" w:hAnsiTheme="majorBidi" w:cstheme="majorBidi"/>
          <w:lang w:val="en-GB" w:bidi="ar-IQ"/>
        </w:rPr>
        <w:t>BoW</w:t>
      </w:r>
      <w:proofErr w:type="spellEnd"/>
      <w:r w:rsidRPr="00886AC5">
        <w:rPr>
          <w:rFonts w:asciiTheme="majorBidi" w:eastAsia="Calibri" w:hAnsiTheme="majorBidi" w:cstheme="majorBidi"/>
          <w:lang w:val="en-GB" w:bidi="ar-IQ"/>
        </w:rPr>
        <w:t xml:space="preserve">) approach. IDF thus refers to the statistical weight used to measure the significance of a term in a set of documents, which can be calculated using Eq. (2) </w:t>
      </w:r>
      <w:r w:rsidRPr="00886AC5">
        <w:rPr>
          <w:rFonts w:asciiTheme="majorBidi" w:eastAsia="Calibri" w:hAnsiTheme="majorBidi" w:cstheme="majorBidi"/>
          <w:lang w:val="en-GB" w:bidi="ar-IQ"/>
        </w:rPr>
        <w:fldChar w:fldCharType="begin" w:fldLock="1"/>
      </w:r>
      <w:r w:rsidRPr="00886AC5">
        <w:rPr>
          <w:rFonts w:asciiTheme="majorBidi" w:eastAsia="Calibri" w:hAnsiTheme="majorBidi" w:cstheme="majorBidi"/>
          <w:lang w:val="en-GB" w:bidi="ar-IQ"/>
        </w:rPr>
        <w:instrText>ADDIN CSL_CITATION {"citationItems":[{"id":"ITEM-1","itemData":{"id":"ITEM-1","issued":{"date-parts":[["0"]]},"title":"[Preprocessing techniques for text mining-an overview,” Int","type":"article"},"uris":["http://www.mendeley.com/documents/?uuid=f2263934-fc8b-49ff-8b84-1180cda9ddcf"]}],"mendeley":{"formattedCitation":"[18]","plainTextFormattedCitation":"[18]","previouslyFormattedCitation":"[18]"},"properties":{"noteIndex":0},"schema":"https://github.com/citation-style-language/schema/raw/master/csl-citation.json"}</w:instrText>
      </w:r>
      <w:r w:rsidRPr="00886AC5">
        <w:rPr>
          <w:rFonts w:asciiTheme="majorBidi" w:eastAsia="Calibri" w:hAnsiTheme="majorBidi" w:cstheme="majorBidi"/>
          <w:lang w:val="en-GB" w:bidi="ar-IQ"/>
        </w:rPr>
        <w:fldChar w:fldCharType="separate"/>
      </w:r>
      <w:r w:rsidRPr="00886AC5">
        <w:rPr>
          <w:rFonts w:asciiTheme="majorBidi" w:eastAsia="Calibri" w:hAnsiTheme="majorBidi" w:cstheme="majorBidi"/>
          <w:noProof/>
          <w:lang w:val="en-GB" w:bidi="ar-IQ"/>
        </w:rPr>
        <w:t>[18]</w:t>
      </w:r>
      <w:r w:rsidRPr="00886AC5">
        <w:rPr>
          <w:rFonts w:asciiTheme="majorBidi" w:eastAsia="Calibri" w:hAnsiTheme="majorBidi" w:cstheme="majorBidi"/>
          <w:lang w:val="en-GB" w:bidi="ar-IQ"/>
        </w:rPr>
        <w:fldChar w:fldCharType="end"/>
      </w:r>
      <w:r w:rsidRPr="00886AC5">
        <w:rPr>
          <w:rFonts w:asciiTheme="majorBidi" w:eastAsia="Calibri" w:hAnsiTheme="majorBidi" w:cstheme="majorBidi"/>
          <w:lang w:val="en-GB" w:bidi="ar-IQ"/>
        </w:rPr>
        <w:t>.</w:t>
      </w:r>
    </w:p>
    <w:p w14:paraId="23CB3AA4" w14:textId="77777777" w:rsidR="00886AC5" w:rsidRPr="00886AC5" w:rsidRDefault="00886AC5" w:rsidP="00313C89">
      <w:pPr>
        <w:spacing w:after="200" w:line="276" w:lineRule="auto"/>
        <w:jc w:val="both"/>
        <w:rPr>
          <w:rFonts w:asciiTheme="majorBidi" w:eastAsia="Calibri" w:hAnsiTheme="majorBidi" w:cstheme="majorBidi"/>
          <w:b/>
          <w:bCs/>
          <w:lang w:val="en-GB" w:bidi="ar-IQ"/>
        </w:rPr>
      </w:pPr>
      <w:r w:rsidRPr="00886AC5">
        <w:rPr>
          <w:rFonts w:ascii="Cambria Math" w:eastAsia="Calibri" w:hAnsi="Cambria Math" w:cs="Cambria Math"/>
          <w:b/>
          <w:bCs/>
          <w:lang w:val="en-GB" w:bidi="ar-IQ"/>
        </w:rPr>
        <w:t>𝐼𝐷𝐹</w:t>
      </w:r>
      <w:r w:rsidRPr="00886AC5">
        <w:rPr>
          <w:rFonts w:asciiTheme="majorBidi" w:eastAsia="Calibri" w:hAnsiTheme="majorBidi" w:cstheme="majorBidi"/>
          <w:b/>
          <w:bCs/>
          <w:lang w:val="en-GB" w:bidi="ar-IQ"/>
        </w:rPr>
        <w:t xml:space="preserve"> (</w:t>
      </w:r>
      <w:r w:rsidRPr="00886AC5">
        <w:rPr>
          <w:rFonts w:ascii="Cambria Math" w:eastAsia="Calibri" w:hAnsi="Cambria Math" w:cs="Cambria Math"/>
          <w:b/>
          <w:bCs/>
          <w:lang w:val="en-GB" w:bidi="ar-IQ"/>
        </w:rPr>
        <w:t>𝑡</w:t>
      </w:r>
      <w:r w:rsidRPr="00886AC5">
        <w:rPr>
          <w:rFonts w:asciiTheme="majorBidi" w:eastAsia="Calibri" w:hAnsiTheme="majorBidi" w:cstheme="majorBidi"/>
          <w:b/>
          <w:bCs/>
          <w:lang w:val="en-GB" w:bidi="ar-IQ"/>
        </w:rPr>
        <w:t xml:space="preserve">) = </w:t>
      </w:r>
      <w:r w:rsidRPr="00886AC5">
        <w:rPr>
          <w:rFonts w:ascii="Cambria Math" w:eastAsia="Calibri" w:hAnsi="Cambria Math" w:cs="Cambria Math"/>
          <w:b/>
          <w:bCs/>
          <w:lang w:val="en-GB" w:bidi="ar-IQ"/>
        </w:rPr>
        <w:t>𝑙𝑜𝑔</w:t>
      </w:r>
      <w:r w:rsidRPr="00886AC5">
        <w:rPr>
          <w:rFonts w:asciiTheme="majorBidi" w:eastAsia="Calibri" w:hAnsiTheme="majorBidi" w:cstheme="majorBidi"/>
          <w:b/>
          <w:bCs/>
          <w:lang w:val="en-GB" w:bidi="ar-IQ"/>
        </w:rPr>
        <w:t xml:space="preserve"> [(</w:t>
      </w:r>
      <w:r w:rsidRPr="00886AC5">
        <w:rPr>
          <w:rFonts w:ascii="Cambria Math" w:eastAsia="Calibri" w:hAnsi="Cambria Math" w:cs="Cambria Math"/>
          <w:b/>
          <w:bCs/>
          <w:lang w:val="en-GB" w:bidi="ar-IQ"/>
        </w:rPr>
        <w:t>𝑛</w:t>
      </w:r>
      <w:r w:rsidRPr="00886AC5">
        <w:rPr>
          <w:rFonts w:asciiTheme="majorBidi" w:eastAsia="Calibri" w:hAnsiTheme="majorBidi" w:cstheme="majorBidi"/>
          <w:b/>
          <w:bCs/>
          <w:lang w:val="en-GB" w:bidi="ar-IQ"/>
        </w:rPr>
        <w:t>) / (</w:t>
      </w:r>
      <w:r w:rsidRPr="00886AC5">
        <w:rPr>
          <w:rFonts w:ascii="Cambria Math" w:eastAsia="Calibri" w:hAnsi="Cambria Math" w:cs="Cambria Math"/>
          <w:b/>
          <w:bCs/>
          <w:lang w:val="en-GB" w:bidi="ar-IQ"/>
        </w:rPr>
        <w:t>𝑑𝑓</w:t>
      </w:r>
      <w:r w:rsidRPr="00886AC5">
        <w:rPr>
          <w:rFonts w:asciiTheme="majorBidi" w:eastAsia="Calibri" w:hAnsiTheme="majorBidi" w:cstheme="majorBidi"/>
          <w:b/>
          <w:bCs/>
          <w:lang w:val="en-GB" w:bidi="ar-IQ"/>
        </w:rPr>
        <w:t xml:space="preserve"> (</w:t>
      </w:r>
      <w:r w:rsidRPr="00886AC5">
        <w:rPr>
          <w:rFonts w:ascii="Cambria Math" w:eastAsia="Calibri" w:hAnsi="Cambria Math" w:cs="Cambria Math"/>
          <w:b/>
          <w:bCs/>
          <w:lang w:val="en-GB" w:bidi="ar-IQ"/>
        </w:rPr>
        <w:t>𝑡</w:t>
      </w:r>
      <w:r w:rsidRPr="00886AC5">
        <w:rPr>
          <w:rFonts w:asciiTheme="majorBidi" w:eastAsia="Calibri" w:hAnsiTheme="majorBidi" w:cstheme="majorBidi"/>
          <w:b/>
          <w:bCs/>
          <w:lang w:val="en-GB" w:bidi="ar-IQ"/>
        </w:rPr>
        <w:t>))] (2)</w:t>
      </w:r>
    </w:p>
    <w:p w14:paraId="469566B1" w14:textId="77777777" w:rsidR="00886AC5" w:rsidRPr="00886AC5" w:rsidRDefault="00886AC5" w:rsidP="00313C89">
      <w:pPr>
        <w:spacing w:after="200" w:line="276" w:lineRule="auto"/>
        <w:jc w:val="both"/>
        <w:rPr>
          <w:rFonts w:asciiTheme="majorBidi" w:eastAsia="Calibri" w:hAnsiTheme="majorBidi" w:cstheme="majorBidi"/>
          <w:lang w:val="en-GB" w:bidi="ar-IQ"/>
        </w:rPr>
      </w:pPr>
      <w:r w:rsidRPr="00886AC5">
        <w:rPr>
          <w:rFonts w:asciiTheme="majorBidi" w:eastAsia="Calibri" w:hAnsiTheme="majorBidi" w:cstheme="majorBidi"/>
          <w:lang w:val="en-GB" w:bidi="ar-IQ"/>
        </w:rPr>
        <w:lastRenderedPageBreak/>
        <w:t xml:space="preserve">where the total number of documents in the document set is denoted by n, and df(t) indicates the document frequency of t. Document frequency is thus the number of documents in the set of documents containing the term t. </w:t>
      </w:r>
    </w:p>
    <w:p w14:paraId="6C916838" w14:textId="77777777" w:rsidR="00886AC5" w:rsidRPr="00886AC5" w:rsidRDefault="00886AC5" w:rsidP="00313C89">
      <w:pPr>
        <w:spacing w:after="200" w:line="276" w:lineRule="auto"/>
        <w:jc w:val="both"/>
        <w:rPr>
          <w:rFonts w:asciiTheme="majorBidi" w:eastAsia="Calibri" w:hAnsiTheme="majorBidi" w:cstheme="majorBidi"/>
          <w:rtl/>
          <w:lang w:val="en-GB"/>
        </w:rPr>
      </w:pPr>
      <w:r w:rsidRPr="00886AC5">
        <w:rPr>
          <w:rFonts w:asciiTheme="majorBidi" w:eastAsia="Calibri" w:hAnsiTheme="majorBidi" w:cstheme="majorBidi"/>
          <w:lang w:val="en-GB" w:bidi="ar-IQ"/>
        </w:rPr>
        <w:t>Once texts are converted using TF-IDF, and given appropriate weights, machine learning algorithms can then be used.</w:t>
      </w:r>
    </w:p>
    <w:p w14:paraId="215816F8" w14:textId="47A381EB" w:rsidR="00886AC5" w:rsidRPr="00872E4E" w:rsidRDefault="00886AC5" w:rsidP="00915ED9">
      <w:pPr>
        <w:pStyle w:val="af4"/>
        <w:numPr>
          <w:ilvl w:val="2"/>
          <w:numId w:val="11"/>
        </w:numPr>
        <w:jc w:val="both"/>
        <w:rPr>
          <w:rFonts w:asciiTheme="majorBidi" w:eastAsia="Calibri" w:hAnsiTheme="majorBidi" w:cstheme="majorBidi"/>
          <w:b/>
          <w:bCs/>
          <w:i/>
          <w:iCs/>
          <w:lang w:bidi="ar-IQ"/>
        </w:rPr>
      </w:pPr>
      <w:r w:rsidRPr="00872E4E">
        <w:rPr>
          <w:rFonts w:asciiTheme="majorBidi" w:eastAsia="Calibri" w:hAnsiTheme="majorBidi" w:cstheme="majorBidi"/>
          <w:b/>
          <w:bCs/>
          <w:i/>
          <w:iCs/>
          <w:lang w:bidi="ar-IQ"/>
        </w:rPr>
        <w:t>Creating a vector of features</w:t>
      </w:r>
    </w:p>
    <w:p w14:paraId="4B75EDDA" w14:textId="77777777" w:rsidR="00886AC5" w:rsidRPr="00886AC5" w:rsidRDefault="00886AC5" w:rsidP="00313C89">
      <w:pPr>
        <w:spacing w:after="200" w:line="276" w:lineRule="auto"/>
        <w:jc w:val="both"/>
        <w:rPr>
          <w:rFonts w:asciiTheme="majorBidi" w:eastAsia="Calibri" w:hAnsiTheme="majorBidi" w:cstheme="majorBidi"/>
          <w:lang w:val="en-GB" w:bidi="ar-IQ"/>
        </w:rPr>
      </w:pPr>
      <w:r w:rsidRPr="00886AC5">
        <w:rPr>
          <w:rFonts w:asciiTheme="majorBidi" w:eastAsia="Calibri" w:hAnsiTheme="majorBidi" w:cstheme="majorBidi"/>
          <w:lang w:val="en-GB" w:bidi="ar-IQ"/>
        </w:rPr>
        <w:t>Unstructured text not suitable for use directly by machine learning techniques. As the pre-processing stage removes all punctuation, stop words, and other irrelevant features, the role of FE techniques is to transform a particular text into a matrix appropriate for machine learning algorithms, with rows representing the texts and columns representing the extracted features or words.</w:t>
      </w:r>
    </w:p>
    <w:p w14:paraId="0632A229" w14:textId="3C48B3B1" w:rsidR="00886AC5" w:rsidRPr="00872E4E" w:rsidRDefault="00886AC5" w:rsidP="00915ED9">
      <w:pPr>
        <w:pStyle w:val="af4"/>
        <w:numPr>
          <w:ilvl w:val="2"/>
          <w:numId w:val="12"/>
        </w:numPr>
        <w:jc w:val="both"/>
        <w:rPr>
          <w:rFonts w:asciiTheme="majorBidi" w:eastAsia="Calibri" w:hAnsiTheme="majorBidi" w:cstheme="majorBidi"/>
          <w:b/>
          <w:bCs/>
          <w:i/>
          <w:iCs/>
          <w:lang w:bidi="ar-IQ"/>
        </w:rPr>
      </w:pPr>
      <w:r w:rsidRPr="00872E4E">
        <w:rPr>
          <w:rFonts w:asciiTheme="majorBidi" w:eastAsia="Calibri" w:hAnsiTheme="majorBidi" w:cstheme="majorBidi"/>
          <w:b/>
          <w:bCs/>
          <w:i/>
          <w:iCs/>
          <w:lang w:bidi="ar-IQ"/>
        </w:rPr>
        <w:t xml:space="preserve">Calculating weights for features </w:t>
      </w:r>
    </w:p>
    <w:p w14:paraId="5F83A9D4" w14:textId="77777777" w:rsidR="00886AC5" w:rsidRPr="00886AC5" w:rsidRDefault="00886AC5" w:rsidP="00313C89">
      <w:pPr>
        <w:spacing w:after="200" w:line="276" w:lineRule="auto"/>
        <w:jc w:val="both"/>
        <w:rPr>
          <w:rFonts w:asciiTheme="majorBidi" w:eastAsia="Calibri" w:hAnsiTheme="majorBidi" w:cstheme="majorBidi"/>
          <w:lang w:val="en-GB" w:bidi="ar-IQ"/>
        </w:rPr>
      </w:pPr>
      <w:r w:rsidRPr="00886AC5">
        <w:rPr>
          <w:rFonts w:asciiTheme="majorBidi" w:eastAsia="Calibri" w:hAnsiTheme="majorBidi" w:cstheme="majorBidi"/>
          <w:lang w:val="en-GB" w:bidi="ar-IQ"/>
        </w:rPr>
        <w:t>In this work, Term Frequency-TF-IDF was employed for transforming unstructured text into features based on term frequency and occurrence. This technique takes into account the number of times that a term appears in all documents and in the document set. Once the TF and IDF values are obtained according to Eq. (3), it is possible to calculate the TFIDF:</w:t>
      </w:r>
    </w:p>
    <w:p w14:paraId="591706ED" w14:textId="77777777" w:rsidR="00886AC5" w:rsidRPr="00886AC5" w:rsidRDefault="00886AC5" w:rsidP="00313C89">
      <w:pPr>
        <w:spacing w:after="200" w:line="276" w:lineRule="auto"/>
        <w:jc w:val="both"/>
        <w:rPr>
          <w:rFonts w:asciiTheme="majorBidi" w:eastAsia="Calibri" w:hAnsiTheme="majorBidi" w:cstheme="majorBidi"/>
          <w:lang w:val="en-GB" w:bidi="ar-IQ"/>
        </w:rPr>
      </w:pPr>
      <w:r w:rsidRPr="00886AC5">
        <w:rPr>
          <w:rFonts w:asciiTheme="majorBidi" w:eastAsia="Calibri" w:hAnsiTheme="majorBidi" w:cstheme="majorBidi"/>
          <w:b/>
          <w:bCs/>
          <w:lang w:val="en-GB" w:bidi="ar-IQ"/>
        </w:rPr>
        <w:br/>
      </w:r>
      <w:r w:rsidRPr="00886AC5">
        <w:rPr>
          <w:rFonts w:ascii="Cambria Math" w:eastAsia="Calibri" w:hAnsi="Cambria Math" w:cs="Cambria Math"/>
          <w:b/>
          <w:bCs/>
          <w:lang w:val="en-GB" w:bidi="ar-IQ"/>
        </w:rPr>
        <w:t>𝑇𝐹</w:t>
      </w:r>
      <w:r w:rsidRPr="00886AC5">
        <w:rPr>
          <w:rFonts w:asciiTheme="majorBidi" w:eastAsia="Calibri" w:hAnsiTheme="majorBidi" w:cstheme="majorBidi"/>
          <w:b/>
          <w:bCs/>
          <w:lang w:val="en-GB" w:bidi="ar-IQ"/>
        </w:rPr>
        <w:t xml:space="preserve"> - </w:t>
      </w:r>
      <w:r w:rsidRPr="00886AC5">
        <w:rPr>
          <w:rFonts w:ascii="Cambria Math" w:eastAsia="Calibri" w:hAnsi="Cambria Math" w:cs="Cambria Math"/>
          <w:b/>
          <w:bCs/>
          <w:lang w:val="en-GB" w:bidi="ar-IQ"/>
        </w:rPr>
        <w:t>𝐼𝐷𝐹𝑖</w:t>
      </w:r>
      <w:r w:rsidRPr="00886AC5">
        <w:rPr>
          <w:rFonts w:asciiTheme="majorBidi" w:eastAsia="Calibri" w:hAnsiTheme="majorBidi" w:cstheme="majorBidi"/>
          <w:b/>
          <w:bCs/>
          <w:lang w:val="en-GB" w:bidi="ar-IQ"/>
        </w:rPr>
        <w:t xml:space="preserve">, = </w:t>
      </w:r>
      <w:r w:rsidRPr="00886AC5">
        <w:rPr>
          <w:rFonts w:ascii="Cambria Math" w:eastAsia="Calibri" w:hAnsi="Cambria Math" w:cs="Cambria Math"/>
          <w:b/>
          <w:bCs/>
          <w:lang w:val="en-GB" w:bidi="ar-IQ"/>
        </w:rPr>
        <w:t>𝑡𝑓𝑖</w:t>
      </w:r>
      <w:r w:rsidRPr="00886AC5">
        <w:rPr>
          <w:rFonts w:asciiTheme="majorBidi" w:eastAsia="Calibri" w:hAnsiTheme="majorBidi" w:cstheme="majorBidi"/>
          <w:b/>
          <w:bCs/>
          <w:lang w:val="en-GB" w:bidi="ar-IQ"/>
        </w:rPr>
        <w:t xml:space="preserve">, × log </w:t>
      </w:r>
      <w:r w:rsidRPr="00886AC5">
        <w:rPr>
          <w:rFonts w:ascii="Cambria Math" w:eastAsia="Calibri" w:hAnsi="Cambria Math" w:cs="Cambria Math"/>
          <w:b/>
          <w:bCs/>
          <w:lang w:val="en-GB" w:bidi="ar-IQ"/>
        </w:rPr>
        <w:t>𝑑𝑁𝑓𝑖</w:t>
      </w:r>
      <w:r w:rsidRPr="00886AC5">
        <w:rPr>
          <w:rFonts w:asciiTheme="majorBidi" w:eastAsia="Calibri" w:hAnsiTheme="majorBidi" w:cstheme="majorBidi"/>
          <w:b/>
          <w:bCs/>
          <w:lang w:val="en-GB" w:bidi="ar-IQ"/>
        </w:rPr>
        <w:t xml:space="preserve"> </w:t>
      </w:r>
      <w:proofErr w:type="gramStart"/>
      <w:r w:rsidRPr="00886AC5">
        <w:rPr>
          <w:rFonts w:asciiTheme="majorBidi" w:eastAsia="Calibri" w:hAnsiTheme="majorBidi" w:cstheme="majorBidi"/>
          <w:b/>
          <w:bCs/>
          <w:lang w:val="en-GB" w:bidi="ar-IQ"/>
        </w:rPr>
        <w:t xml:space="preserve">   (</w:t>
      </w:r>
      <w:proofErr w:type="gramEnd"/>
      <w:r w:rsidRPr="00886AC5">
        <w:rPr>
          <w:rFonts w:asciiTheme="majorBidi" w:eastAsia="Calibri" w:hAnsiTheme="majorBidi" w:cstheme="majorBidi"/>
          <w:b/>
          <w:bCs/>
          <w:lang w:val="en-GB" w:bidi="ar-IQ"/>
        </w:rPr>
        <w:t>3)</w:t>
      </w:r>
    </w:p>
    <w:p w14:paraId="637194ED" w14:textId="77777777" w:rsidR="00886AC5" w:rsidRPr="00886AC5" w:rsidRDefault="00886AC5" w:rsidP="00313C89">
      <w:pPr>
        <w:spacing w:after="200" w:line="276" w:lineRule="auto"/>
        <w:jc w:val="both"/>
        <w:rPr>
          <w:rFonts w:asciiTheme="majorBidi" w:eastAsia="Calibri" w:hAnsiTheme="majorBidi" w:cstheme="majorBidi"/>
          <w:lang w:val="en-GB" w:bidi="ar-IQ"/>
        </w:rPr>
      </w:pPr>
      <w:r w:rsidRPr="00886AC5">
        <w:rPr>
          <w:rFonts w:asciiTheme="majorBidi" w:eastAsia="Calibri" w:hAnsiTheme="majorBidi" w:cstheme="majorBidi"/>
          <w:lang w:val="en-GB" w:bidi="ar-IQ"/>
        </w:rPr>
        <w:t xml:space="preserve">where </w:t>
      </w:r>
      <w:r w:rsidRPr="00886AC5">
        <w:rPr>
          <w:rFonts w:ascii="Cambria Math" w:eastAsia="Calibri" w:hAnsi="Cambria Math" w:cs="Cambria Math"/>
          <w:lang w:val="en-GB" w:bidi="ar-IQ"/>
        </w:rPr>
        <w:t>𝑡𝑓</w:t>
      </w:r>
      <w:proofErr w:type="spellStart"/>
      <w:proofErr w:type="gramStart"/>
      <w:r w:rsidRPr="00886AC5">
        <w:rPr>
          <w:rFonts w:asciiTheme="majorBidi" w:eastAsia="Calibri" w:hAnsiTheme="majorBidi" w:cstheme="majorBidi"/>
          <w:lang w:val="en-GB" w:bidi="ar-IQ"/>
        </w:rPr>
        <w:t>i,j</w:t>
      </w:r>
      <w:proofErr w:type="spellEnd"/>
      <w:proofErr w:type="gramEnd"/>
      <w:r w:rsidRPr="00886AC5">
        <w:rPr>
          <w:rFonts w:asciiTheme="majorBidi" w:eastAsia="Calibri" w:hAnsiTheme="majorBidi" w:cstheme="majorBidi"/>
          <w:lang w:val="en-GB" w:bidi="ar-IQ"/>
        </w:rPr>
        <w:t xml:space="preserve"> = number of times, the term </w:t>
      </w:r>
      <w:r w:rsidRPr="00886AC5">
        <w:rPr>
          <w:rFonts w:ascii="Cambria Math" w:eastAsia="Calibri" w:hAnsi="Cambria Math" w:cs="Cambria Math"/>
          <w:lang w:val="en-GB" w:bidi="ar-IQ"/>
        </w:rPr>
        <w:t>𝑖</w:t>
      </w:r>
      <w:r w:rsidRPr="00886AC5">
        <w:rPr>
          <w:rFonts w:asciiTheme="majorBidi" w:eastAsia="Calibri" w:hAnsiTheme="majorBidi" w:cstheme="majorBidi"/>
          <w:lang w:val="en-GB" w:bidi="ar-IQ"/>
        </w:rPr>
        <w:t xml:space="preserve"> appears in a document </w:t>
      </w:r>
      <w:r w:rsidRPr="00886AC5">
        <w:rPr>
          <w:rFonts w:ascii="Cambria Math" w:eastAsia="Calibri" w:hAnsi="Cambria Math" w:cs="Cambria Math"/>
          <w:lang w:val="en-GB" w:bidi="ar-IQ"/>
        </w:rPr>
        <w:t>𝑗</w:t>
      </w:r>
      <w:r w:rsidRPr="00886AC5">
        <w:rPr>
          <w:rFonts w:asciiTheme="majorBidi" w:eastAsia="Calibri" w:hAnsiTheme="majorBidi" w:cstheme="majorBidi"/>
          <w:lang w:val="en-GB" w:bidi="ar-IQ"/>
        </w:rPr>
        <w:t xml:space="preserve">, N refers to the total number of documents, and </w:t>
      </w:r>
      <w:r w:rsidRPr="00886AC5">
        <w:rPr>
          <w:rFonts w:ascii="Cambria Math" w:eastAsia="Calibri" w:hAnsi="Cambria Math" w:cs="Cambria Math"/>
          <w:lang w:val="en-GB" w:bidi="ar-IQ"/>
        </w:rPr>
        <w:t>𝑑𝑓𝑖</w:t>
      </w:r>
      <w:r w:rsidRPr="00886AC5">
        <w:rPr>
          <w:rFonts w:asciiTheme="majorBidi" w:eastAsia="Calibri" w:hAnsiTheme="majorBidi" w:cstheme="majorBidi"/>
          <w:lang w:val="en-GB" w:bidi="ar-IQ"/>
        </w:rPr>
        <w:t xml:space="preserve"> =number of documents that contain term </w:t>
      </w:r>
      <w:r w:rsidRPr="00886AC5">
        <w:rPr>
          <w:rFonts w:ascii="Cambria Math" w:eastAsia="Calibri" w:hAnsi="Cambria Math" w:cs="Cambria Math"/>
          <w:lang w:val="en-GB" w:bidi="ar-IQ"/>
        </w:rPr>
        <w:t>𝑖</w:t>
      </w:r>
      <w:r w:rsidRPr="00886AC5">
        <w:rPr>
          <w:rFonts w:asciiTheme="majorBidi" w:eastAsia="Calibri" w:hAnsiTheme="majorBidi" w:cstheme="majorBidi"/>
          <w:lang w:val="en-GB" w:bidi="ar-IQ"/>
        </w:rPr>
        <w:t>.</w:t>
      </w:r>
    </w:p>
    <w:p w14:paraId="176B3858" w14:textId="0A24CE8A" w:rsidR="00886AC5" w:rsidRPr="00872E4E" w:rsidRDefault="00886AC5" w:rsidP="00915ED9">
      <w:pPr>
        <w:pStyle w:val="af4"/>
        <w:keepNext/>
        <w:keepLines/>
        <w:numPr>
          <w:ilvl w:val="1"/>
          <w:numId w:val="12"/>
        </w:numPr>
        <w:spacing w:before="240"/>
        <w:jc w:val="both"/>
        <w:outlineLvl w:val="0"/>
        <w:rPr>
          <w:rFonts w:asciiTheme="majorBidi" w:hAnsiTheme="majorBidi" w:cstheme="majorBidi"/>
          <w:color w:val="365F91"/>
          <w:lang w:bidi="ar-IQ"/>
        </w:rPr>
      </w:pPr>
      <w:r w:rsidRPr="00872E4E">
        <w:rPr>
          <w:rFonts w:asciiTheme="majorBidi" w:hAnsiTheme="majorBidi" w:cstheme="majorBidi"/>
          <w:color w:val="365F91"/>
          <w:lang w:bidi="ar-IQ"/>
        </w:rPr>
        <w:t>Feature Selection (FS)</w:t>
      </w:r>
    </w:p>
    <w:p w14:paraId="075D3F32" w14:textId="77777777" w:rsidR="00886AC5" w:rsidRPr="00886AC5" w:rsidRDefault="00886AC5" w:rsidP="00313C89">
      <w:pPr>
        <w:spacing w:after="200" w:line="276" w:lineRule="auto"/>
        <w:jc w:val="both"/>
        <w:rPr>
          <w:rFonts w:asciiTheme="majorBidi" w:eastAsia="Calibri" w:hAnsiTheme="majorBidi" w:cstheme="majorBidi"/>
        </w:rPr>
      </w:pPr>
      <w:r w:rsidRPr="00886AC5">
        <w:rPr>
          <w:rFonts w:asciiTheme="majorBidi" w:eastAsia="Calibri" w:hAnsiTheme="majorBidi" w:cstheme="majorBidi"/>
          <w:color w:val="000000"/>
          <w:lang w:val="en-GB"/>
        </w:rPr>
        <w:t>Feature selection (FS) is a process that automatically selects those features in the data that contribute most to the prediction variable or output of interest. FS can thus be used in data pre-processing to achieve efficient data reduction</w:t>
      </w:r>
      <w:r w:rsidRPr="00886AC5">
        <w:rPr>
          <w:rFonts w:asciiTheme="majorBidi" w:eastAsia="Calibri" w:hAnsiTheme="majorBidi" w:cstheme="majorBidi"/>
        </w:rPr>
        <w:t>.</w:t>
      </w:r>
    </w:p>
    <w:p w14:paraId="1F4E0F9F" w14:textId="77777777" w:rsidR="00886AC5" w:rsidRPr="00886AC5" w:rsidRDefault="00886AC5" w:rsidP="00313C89">
      <w:pPr>
        <w:spacing w:after="200" w:line="276" w:lineRule="auto"/>
        <w:jc w:val="both"/>
        <w:rPr>
          <w:rFonts w:asciiTheme="majorBidi" w:eastAsia="Calibri" w:hAnsiTheme="majorBidi" w:cstheme="majorBidi"/>
          <w:color w:val="000000"/>
          <w:lang w:val="en-GB"/>
        </w:rPr>
      </w:pPr>
      <w:r w:rsidRPr="00886AC5">
        <w:rPr>
          <w:rFonts w:asciiTheme="majorBidi" w:eastAsia="Calibri" w:hAnsiTheme="majorBidi" w:cstheme="majorBidi"/>
          <w:color w:val="000000"/>
          <w:lang w:val="en-GB"/>
        </w:rPr>
        <w:t xml:space="preserve">The best feature selection techniques for this work were </w:t>
      </w:r>
      <w:proofErr w:type="gramStart"/>
      <w:r w:rsidRPr="00886AC5">
        <w:rPr>
          <w:rFonts w:asciiTheme="majorBidi" w:eastAsia="Calibri" w:hAnsiTheme="majorBidi" w:cstheme="majorBidi"/>
          <w:color w:val="000000"/>
          <w:lang w:val="en-GB"/>
        </w:rPr>
        <w:t>identified  as</w:t>
      </w:r>
      <w:proofErr w:type="gramEnd"/>
      <w:r w:rsidRPr="00886AC5">
        <w:rPr>
          <w:rFonts w:asciiTheme="majorBidi" w:eastAsia="Calibri" w:hAnsiTheme="majorBidi" w:cstheme="majorBidi"/>
          <w:color w:val="000000"/>
          <w:lang w:val="en-GB"/>
        </w:rPr>
        <w:t xml:space="preserve"> the Chi-square test and Principal Component Analysis (PCA).</w:t>
      </w:r>
    </w:p>
    <w:p w14:paraId="10BA11EB" w14:textId="1628E859" w:rsidR="00886AC5" w:rsidRPr="00872E4E" w:rsidRDefault="00886AC5" w:rsidP="00915ED9">
      <w:pPr>
        <w:pStyle w:val="af4"/>
        <w:keepNext/>
        <w:keepLines/>
        <w:numPr>
          <w:ilvl w:val="2"/>
          <w:numId w:val="13"/>
        </w:numPr>
        <w:spacing w:before="40"/>
        <w:jc w:val="both"/>
        <w:outlineLvl w:val="3"/>
        <w:rPr>
          <w:rFonts w:asciiTheme="majorBidi" w:hAnsiTheme="majorBidi" w:cstheme="majorBidi"/>
          <w:i/>
          <w:iCs/>
          <w:color w:val="365F91"/>
          <w:lang w:bidi="ar-IQ"/>
        </w:rPr>
      </w:pPr>
      <w:r w:rsidRPr="00872E4E">
        <w:rPr>
          <w:rFonts w:asciiTheme="majorBidi" w:hAnsiTheme="majorBidi" w:cstheme="majorBidi"/>
          <w:i/>
          <w:iCs/>
          <w:color w:val="365F91"/>
          <w:lang w:bidi="ar-IQ"/>
        </w:rPr>
        <w:t>Chi-square Test</w:t>
      </w:r>
    </w:p>
    <w:p w14:paraId="4D4E1EF7" w14:textId="77777777" w:rsidR="00886AC5" w:rsidRPr="00886AC5" w:rsidRDefault="00886AC5" w:rsidP="00313C89">
      <w:pPr>
        <w:spacing w:after="200" w:line="276" w:lineRule="auto"/>
        <w:jc w:val="both"/>
        <w:rPr>
          <w:rFonts w:asciiTheme="majorBidi" w:eastAsia="Calibri" w:hAnsiTheme="majorBidi" w:cstheme="majorBidi"/>
          <w:lang w:val="en-GB" w:bidi="ar-IQ"/>
        </w:rPr>
      </w:pPr>
      <w:r w:rsidRPr="00886AC5">
        <w:rPr>
          <w:rFonts w:asciiTheme="majorBidi" w:eastAsia="Calibri" w:hAnsiTheme="majorBidi" w:cstheme="majorBidi"/>
          <w:lang w:val="en-GB" w:bidi="ar-IQ"/>
        </w:rPr>
        <w:t>The Chi-square test is</w:t>
      </w:r>
      <w:r w:rsidRPr="00886AC5">
        <w:rPr>
          <w:rFonts w:asciiTheme="majorBidi" w:eastAsia="Calibri" w:hAnsiTheme="majorBidi" w:cstheme="majorBidi"/>
          <w:lang w:val="en-GB"/>
        </w:rPr>
        <w:t xml:space="preserve"> </w:t>
      </w:r>
      <w:r w:rsidRPr="00886AC5">
        <w:rPr>
          <w:rFonts w:asciiTheme="majorBidi" w:eastAsia="Calibri" w:hAnsiTheme="majorBidi" w:cstheme="majorBidi"/>
          <w:lang w:val="en-GB" w:bidi="ar-IQ"/>
        </w:rPr>
        <w:t xml:space="preserve">a common statistical technique used for assessing categorical features in a dataset. </w:t>
      </w:r>
      <w:r w:rsidRPr="00886AC5">
        <w:rPr>
          <w:rFonts w:asciiTheme="majorBidi" w:eastAsia="Calibri" w:hAnsiTheme="majorBidi" w:cstheme="majorBidi"/>
          <w:lang w:val="en-GB" w:bidi="ar-IQ"/>
        </w:rPr>
        <w:fldChar w:fldCharType="begin" w:fldLock="1"/>
      </w:r>
      <w:r w:rsidRPr="00886AC5">
        <w:rPr>
          <w:rFonts w:asciiTheme="majorBidi" w:eastAsia="Calibri" w:hAnsiTheme="majorBidi" w:cstheme="majorBidi"/>
          <w:lang w:val="en-GB" w:bidi="ar-IQ"/>
        </w:rPr>
        <w:instrText>ADDIN CSL_CITATION {"citationItems":[{"id":"ITEM-1","itemData":{"ISSN":"1319-1578","author":[{"dropping-particle":"","family":"Thaseen","given":"Ikram Sumaiya","non-dropping-particle":"","parse-names":false,"suffix":""},{"dropping-particle":"","family":"Kumar","given":"Cherukuri Aswani","non-dropping-particle":"","parse-names":false,"suffix":""}],"container-title":"Journal of King Saud University-Computer and Information Sciences","id":"ITEM-1","issue":"4","issued":{"date-parts":[["2017"]]},"page":"462-472","publisher":"Elsevier","title":"Intrusion detection model using fusion of chi-square feature selection and multi class SVM","type":"article-journal","volume":"29"},"uris":["http://www.mendeley.com/documents/?uuid=79325001-0a7d-4ecf-8bbe-27da1df2f7ee"]}],"mendeley":{"formattedCitation":"[19]","plainTextFormattedCitation":"[19]","previouslyFormattedCitation":"[19]"},"properties":{"noteIndex":0},"schema":"https://github.com/citation-style-language/schema/raw/master/csl-citation.json"}</w:instrText>
      </w:r>
      <w:r w:rsidRPr="00886AC5">
        <w:rPr>
          <w:rFonts w:asciiTheme="majorBidi" w:eastAsia="Calibri" w:hAnsiTheme="majorBidi" w:cstheme="majorBidi"/>
          <w:lang w:val="en-GB" w:bidi="ar-IQ"/>
        </w:rPr>
        <w:fldChar w:fldCharType="separate"/>
      </w:r>
      <w:r w:rsidRPr="00886AC5">
        <w:rPr>
          <w:rFonts w:asciiTheme="majorBidi" w:eastAsia="Calibri" w:hAnsiTheme="majorBidi" w:cstheme="majorBidi"/>
          <w:noProof/>
          <w:lang w:val="en-GB" w:bidi="ar-IQ"/>
        </w:rPr>
        <w:t>[19]</w:t>
      </w:r>
      <w:r w:rsidRPr="00886AC5">
        <w:rPr>
          <w:rFonts w:asciiTheme="majorBidi" w:eastAsia="Calibri" w:hAnsiTheme="majorBidi" w:cstheme="majorBidi"/>
          <w:lang w:val="en-GB" w:bidi="ar-IQ"/>
        </w:rPr>
        <w:fldChar w:fldCharType="end"/>
      </w:r>
      <w:r w:rsidRPr="00886AC5">
        <w:rPr>
          <w:rFonts w:asciiTheme="majorBidi" w:eastAsia="Calibri" w:hAnsiTheme="majorBidi" w:cstheme="majorBidi"/>
          <w:lang w:val="en-GB" w:bidi="ar-IQ"/>
        </w:rPr>
        <w:t xml:space="preserve">. The </w:t>
      </w:r>
      <w:r w:rsidRPr="00886AC5">
        <w:rPr>
          <w:rFonts w:asciiTheme="majorBidi" w:eastAsia="Calibri" w:hAnsiTheme="majorBidi" w:cstheme="majorBidi"/>
          <w:color w:val="000000"/>
          <w:lang w:val="en-GB" w:bidi="ar-IQ"/>
        </w:rPr>
        <w:t xml:space="preserve">Chi-square value between each feature and the target is calculated, and the desired number of features with the best Chi-square scores thus selected. In order to correctly apply the chi-square test in order to examine the relationship between various </w:t>
      </w:r>
      <w:r w:rsidRPr="00886AC5">
        <w:rPr>
          <w:rFonts w:asciiTheme="majorBidi" w:eastAsia="Calibri" w:hAnsiTheme="majorBidi" w:cstheme="majorBidi"/>
          <w:lang w:val="en-GB" w:bidi="ar-IQ"/>
        </w:rPr>
        <w:t xml:space="preserve">features in the dataset and the target variable, the following conditions must be met: the variables must be categorical and sampled independently, and all values should have an expected frequency greater than 5 </w:t>
      </w:r>
      <w:r w:rsidRPr="00886AC5">
        <w:rPr>
          <w:rFonts w:asciiTheme="majorBidi" w:eastAsia="Calibri" w:hAnsiTheme="majorBidi" w:cstheme="majorBidi"/>
          <w:lang w:val="en-GB" w:bidi="ar-IQ"/>
        </w:rPr>
        <w:fldChar w:fldCharType="begin" w:fldLock="1"/>
      </w:r>
      <w:r w:rsidRPr="00886AC5">
        <w:rPr>
          <w:rFonts w:asciiTheme="majorBidi" w:eastAsia="Calibri" w:hAnsiTheme="majorBidi" w:cstheme="majorBidi"/>
          <w:lang w:val="en-GB" w:bidi="ar-IQ"/>
        </w:rPr>
        <w:instrText>ADDIN CSL_CITATION {"citationItems":[{"id":"ITEM-1","itemData":{"ISSN":"0167-8655","author":[{"dropping-particle":"","family":"Ferreira","given":"Artur J","non-dropping-particle":"","parse-names":false,"suffix":""},{"dropping-particle":"","family":"Figueiredo","given":"Mário A T","non-dropping-particle":"","parse-names":false,"suffix":""}],"container-title":"Pattern Recognition Letters","id":"ITEM-1","issue":"13","issued":{"date-parts":[["2012"]]},"page":"1794-1804","publisher":"Elsevier","title":"Efficient feature selection filters for high-dimensional data","type":"article-journal","volume":"33"},"uris":["http://www.mendeley.com/documents/?uuid=4229c859-4dec-41dd-9b48-839dc7166bb1"]}],"mendeley":{"formattedCitation":"[20]","plainTextFormattedCitation":"[20]","previouslyFormattedCitation":"[20]"},"properties":{"noteIndex":0},"schema":"https://github.com/citation-style-language/schema/raw/master/csl-citation.json"}</w:instrText>
      </w:r>
      <w:r w:rsidRPr="00886AC5">
        <w:rPr>
          <w:rFonts w:asciiTheme="majorBidi" w:eastAsia="Calibri" w:hAnsiTheme="majorBidi" w:cstheme="majorBidi"/>
          <w:lang w:val="en-GB" w:bidi="ar-IQ"/>
        </w:rPr>
        <w:fldChar w:fldCharType="separate"/>
      </w:r>
      <w:r w:rsidRPr="00886AC5">
        <w:rPr>
          <w:rFonts w:asciiTheme="majorBidi" w:eastAsia="Calibri" w:hAnsiTheme="majorBidi" w:cstheme="majorBidi"/>
          <w:noProof/>
          <w:lang w:val="en-GB" w:bidi="ar-IQ"/>
        </w:rPr>
        <w:t>[20]</w:t>
      </w:r>
      <w:r w:rsidRPr="00886AC5">
        <w:rPr>
          <w:rFonts w:asciiTheme="majorBidi" w:eastAsia="Calibri" w:hAnsiTheme="majorBidi" w:cstheme="majorBidi"/>
          <w:lang w:val="en-GB" w:bidi="ar-IQ"/>
        </w:rPr>
        <w:fldChar w:fldCharType="end"/>
      </w:r>
      <w:r w:rsidRPr="00886AC5">
        <w:rPr>
          <w:rFonts w:asciiTheme="majorBidi" w:eastAsia="Calibri" w:hAnsiTheme="majorBidi" w:cstheme="majorBidi"/>
          <w:lang w:val="en-GB" w:bidi="ar-IQ"/>
        </w:rPr>
        <w:t>.</w:t>
      </w:r>
    </w:p>
    <w:p w14:paraId="4906C538" w14:textId="29D7D0ED" w:rsidR="00886AC5" w:rsidRPr="00872E4E" w:rsidRDefault="00886AC5" w:rsidP="00915ED9">
      <w:pPr>
        <w:pStyle w:val="af4"/>
        <w:keepNext/>
        <w:keepLines/>
        <w:numPr>
          <w:ilvl w:val="2"/>
          <w:numId w:val="13"/>
        </w:numPr>
        <w:spacing w:before="40"/>
        <w:jc w:val="both"/>
        <w:outlineLvl w:val="2"/>
        <w:rPr>
          <w:rFonts w:asciiTheme="majorBidi" w:hAnsiTheme="majorBidi" w:cstheme="majorBidi"/>
          <w:color w:val="243F60"/>
          <w:lang w:bidi="ar-IQ"/>
        </w:rPr>
      </w:pPr>
      <w:r w:rsidRPr="00872E4E">
        <w:rPr>
          <w:rFonts w:asciiTheme="majorBidi" w:hAnsiTheme="majorBidi" w:cstheme="majorBidi"/>
          <w:color w:val="243F60"/>
          <w:lang w:bidi="ar-IQ"/>
        </w:rPr>
        <w:lastRenderedPageBreak/>
        <w:t>Principal Component Analysis (PCA):</w:t>
      </w:r>
    </w:p>
    <w:p w14:paraId="23C8C6DE" w14:textId="77777777" w:rsidR="00886AC5" w:rsidRPr="00886AC5" w:rsidRDefault="00886AC5" w:rsidP="00313C89">
      <w:pPr>
        <w:keepNext/>
        <w:keepLines/>
        <w:spacing w:before="40" w:line="276" w:lineRule="auto"/>
        <w:jc w:val="both"/>
        <w:outlineLvl w:val="2"/>
        <w:rPr>
          <w:rFonts w:asciiTheme="majorBidi" w:hAnsiTheme="majorBidi" w:cstheme="majorBidi"/>
          <w:lang w:val="en-GB" w:bidi="ar-IQ"/>
        </w:rPr>
      </w:pPr>
      <w:r w:rsidRPr="00886AC5">
        <w:rPr>
          <w:rFonts w:asciiTheme="majorBidi" w:hAnsiTheme="majorBidi" w:cstheme="majorBidi"/>
          <w:lang w:val="en-GB"/>
        </w:rPr>
        <w:t>Principal Component Analysis (</w:t>
      </w:r>
      <w:r w:rsidRPr="00886AC5">
        <w:rPr>
          <w:rFonts w:asciiTheme="majorBidi" w:hAnsiTheme="majorBidi" w:cstheme="majorBidi"/>
          <w:lang w:val="en-GB" w:bidi="ar-IQ"/>
        </w:rPr>
        <w:t xml:space="preserve">PCA) is a dimensionality reduction technique used to extract features from a dataset by reducing the dimensionality of the dataset based on employing matrix factorisation. This projects the dataset completely into a lower dimension while attempting to preserve the variance. </w:t>
      </w:r>
    </w:p>
    <w:p w14:paraId="5C7607CB" w14:textId="77777777" w:rsidR="00872E4E" w:rsidRDefault="00886AC5" w:rsidP="00313C89">
      <w:pPr>
        <w:keepNext/>
        <w:keepLines/>
        <w:spacing w:before="40" w:line="276" w:lineRule="auto"/>
        <w:jc w:val="both"/>
        <w:outlineLvl w:val="2"/>
        <w:rPr>
          <w:rFonts w:asciiTheme="majorBidi" w:hAnsiTheme="majorBidi" w:cstheme="majorBidi"/>
          <w:lang w:val="en-GB" w:bidi="ar-IQ"/>
        </w:rPr>
      </w:pPr>
      <w:r w:rsidRPr="00886AC5">
        <w:rPr>
          <w:rFonts w:asciiTheme="majorBidi" w:hAnsiTheme="majorBidi" w:cstheme="majorBidi"/>
          <w:lang w:val="en-GB" w:bidi="ar-IQ"/>
        </w:rPr>
        <w:t xml:space="preserve">PCA can be used to reduce the </w:t>
      </w:r>
      <w:proofErr w:type="spellStart"/>
      <w:r w:rsidRPr="00886AC5">
        <w:rPr>
          <w:rFonts w:asciiTheme="majorBidi" w:hAnsiTheme="majorBidi" w:cstheme="majorBidi"/>
          <w:lang w:val="en-GB" w:bidi="ar-IQ"/>
        </w:rPr>
        <w:t>umber</w:t>
      </w:r>
      <w:proofErr w:type="spellEnd"/>
      <w:r w:rsidRPr="00886AC5">
        <w:rPr>
          <w:rFonts w:asciiTheme="majorBidi" w:hAnsiTheme="majorBidi" w:cstheme="majorBidi"/>
          <w:lang w:val="en-GB" w:bidi="ar-IQ"/>
        </w:rPr>
        <w:t xml:space="preserve"> of features when the dimensionality of a dataset is very high and analysing redundant features is a tedious task. PCA can reduce a dataset with excess features into a dataset with the desired number of features relatively simply, though this does lead to the loss of some variance.</w:t>
      </w:r>
    </w:p>
    <w:p w14:paraId="0A8A4FEE" w14:textId="58B8B70E" w:rsidR="00886AC5" w:rsidRPr="00872E4E" w:rsidRDefault="00886AC5" w:rsidP="00915ED9">
      <w:pPr>
        <w:pStyle w:val="af4"/>
        <w:keepNext/>
        <w:keepLines/>
        <w:numPr>
          <w:ilvl w:val="1"/>
          <w:numId w:val="13"/>
        </w:numPr>
        <w:spacing w:before="40"/>
        <w:jc w:val="both"/>
        <w:outlineLvl w:val="2"/>
        <w:rPr>
          <w:rFonts w:asciiTheme="majorBidi" w:hAnsiTheme="majorBidi" w:cstheme="majorBidi"/>
          <w:lang w:bidi="ar-IQ"/>
        </w:rPr>
      </w:pPr>
      <w:r w:rsidRPr="00872E4E">
        <w:rPr>
          <w:rFonts w:asciiTheme="majorBidi" w:hAnsiTheme="majorBidi" w:cstheme="majorBidi"/>
          <w:color w:val="365F91"/>
          <w:lang w:bidi="ar-IQ"/>
        </w:rPr>
        <w:t xml:space="preserve"> Data Mining:</w:t>
      </w:r>
    </w:p>
    <w:p w14:paraId="77291B80" w14:textId="77777777" w:rsidR="00886AC5" w:rsidRPr="00886AC5" w:rsidRDefault="00886AC5" w:rsidP="00313C89">
      <w:pPr>
        <w:spacing w:after="200" w:line="276" w:lineRule="auto"/>
        <w:contextualSpacing/>
        <w:jc w:val="both"/>
        <w:rPr>
          <w:rFonts w:asciiTheme="majorBidi" w:eastAsia="Calibri" w:hAnsiTheme="majorBidi" w:cstheme="majorBidi"/>
          <w:rtl/>
          <w:lang w:val="en-GB"/>
        </w:rPr>
      </w:pPr>
      <w:r w:rsidRPr="00886AC5">
        <w:rPr>
          <w:rFonts w:asciiTheme="majorBidi" w:eastAsia="Calibri" w:hAnsiTheme="majorBidi" w:cstheme="majorBidi"/>
          <w:lang w:val="en-GB" w:bidi="ar-IQ"/>
        </w:rPr>
        <w:t>Various AI techniques for text mining are used to automatically process data and generate useful or valuable insights, enabling users to make decisions based on the information extracted from such data.</w:t>
      </w:r>
    </w:p>
    <w:p w14:paraId="7F10E69F" w14:textId="77777777" w:rsidR="00886AC5" w:rsidRPr="00886AC5" w:rsidRDefault="00886AC5" w:rsidP="00313C89">
      <w:pPr>
        <w:spacing w:after="200" w:line="276" w:lineRule="auto"/>
        <w:contextualSpacing/>
        <w:jc w:val="both"/>
        <w:rPr>
          <w:rFonts w:asciiTheme="majorBidi" w:eastAsia="Calibri" w:hAnsiTheme="majorBidi" w:cstheme="majorBidi"/>
          <w:rtl/>
          <w:lang w:val="en-GB"/>
        </w:rPr>
      </w:pPr>
      <w:r w:rsidRPr="00886AC5">
        <w:rPr>
          <w:rFonts w:asciiTheme="majorBidi" w:eastAsia="Calibri" w:hAnsiTheme="majorBidi" w:cstheme="majorBidi"/>
          <w:lang w:val="en-GB" w:bidi="ar-IQ"/>
        </w:rPr>
        <w:t>Text mining identifies facts, assertions, and relationships buried in blocks of textual big data that, without excavation, would never be discovered and which would remain buried indefinitely. Excavation can, however, extract the useful information, and then transform it into a structured model that can be analysed further or even presented directly without analysis</w:t>
      </w:r>
    </w:p>
    <w:p w14:paraId="1E81865E" w14:textId="77777777" w:rsidR="00872E4E" w:rsidRDefault="00886AC5" w:rsidP="00313C89">
      <w:pPr>
        <w:spacing w:after="200" w:line="276" w:lineRule="auto"/>
        <w:contextualSpacing/>
        <w:jc w:val="both"/>
        <w:rPr>
          <w:rFonts w:asciiTheme="majorBidi" w:eastAsia="Calibri" w:hAnsiTheme="majorBidi" w:cstheme="majorBidi"/>
          <w:lang w:val="en-GB"/>
        </w:rPr>
      </w:pPr>
      <w:r w:rsidRPr="00886AC5">
        <w:rPr>
          <w:rFonts w:asciiTheme="majorBidi" w:eastAsia="Calibri" w:hAnsiTheme="majorBidi" w:cstheme="majorBidi"/>
          <w:lang w:val="en-GB" w:bidi="ar-IQ"/>
        </w:rPr>
        <w:t>In terms of such data classification, several different techniques, such as random forest and logistic regression methods, have been proposed. Although many other data mining techniques have been utilised in the literature, only the methods most relevant to this research are presented here.</w:t>
      </w:r>
    </w:p>
    <w:p w14:paraId="46111CD3" w14:textId="1C7786C5" w:rsidR="00886AC5" w:rsidRPr="00886AC5" w:rsidRDefault="00872E4E" w:rsidP="00313C89">
      <w:pPr>
        <w:spacing w:after="200" w:line="276" w:lineRule="auto"/>
        <w:contextualSpacing/>
        <w:jc w:val="both"/>
        <w:rPr>
          <w:rFonts w:asciiTheme="majorBidi" w:eastAsia="Calibri" w:hAnsiTheme="majorBidi" w:cstheme="majorBidi"/>
          <w:lang w:val="en-GB"/>
        </w:rPr>
      </w:pPr>
      <w:r>
        <w:rPr>
          <w:rFonts w:asciiTheme="majorBidi" w:eastAsia="Calibri" w:hAnsiTheme="majorBidi" w:cstheme="majorBidi"/>
          <w:lang w:val="en-GB"/>
        </w:rPr>
        <w:t>2.4.1 Support</w:t>
      </w:r>
      <w:r w:rsidR="00886AC5" w:rsidRPr="00886AC5">
        <w:rPr>
          <w:rFonts w:asciiTheme="majorBidi" w:hAnsiTheme="majorBidi" w:cstheme="majorBidi"/>
          <w:color w:val="243F60"/>
          <w:lang w:val="en-GB" w:bidi="ar-IQ"/>
        </w:rPr>
        <w:t xml:space="preserve"> Vector Machine (SVM):</w:t>
      </w:r>
      <w:r w:rsidR="00886AC5" w:rsidRPr="00886AC5">
        <w:rPr>
          <w:rFonts w:asciiTheme="majorBidi" w:hAnsiTheme="majorBidi" w:cstheme="majorBidi"/>
          <w:color w:val="243F60"/>
          <w:lang w:val="en-GB" w:bidi="ar-IQ"/>
        </w:rPr>
        <w:tab/>
        <w:t xml:space="preserve">     </w:t>
      </w:r>
    </w:p>
    <w:p w14:paraId="198B9B6D" w14:textId="77777777" w:rsidR="00886AC5" w:rsidRPr="00886AC5" w:rsidRDefault="00886AC5" w:rsidP="00313C89">
      <w:pPr>
        <w:spacing w:after="200" w:line="276" w:lineRule="auto"/>
        <w:contextualSpacing/>
        <w:jc w:val="both"/>
        <w:rPr>
          <w:rFonts w:asciiTheme="majorBidi" w:eastAsia="Calibri" w:hAnsiTheme="majorBidi" w:cstheme="majorBidi"/>
          <w:lang w:val="en-GB" w:bidi="ar-IQ"/>
        </w:rPr>
      </w:pPr>
      <w:r w:rsidRPr="00886AC5">
        <w:rPr>
          <w:rFonts w:asciiTheme="majorBidi" w:eastAsia="Calibri" w:hAnsiTheme="majorBidi" w:cstheme="majorBidi"/>
          <w:lang w:val="en-GB" w:bidi="ar-IQ"/>
        </w:rPr>
        <w:t xml:space="preserve"> Support Vector Machine (SVM) is a supervised machine learning algorithm in which each data element is plotted as a point in an n-dimensional space representing n available features, with the value of each feature being a given coordinate value. The classification process is achieved by finding the hyper-level that most clearly distinguishes between the two categories, as shown in Figure (4) </w:t>
      </w:r>
      <w:r w:rsidRPr="00886AC5">
        <w:rPr>
          <w:rFonts w:asciiTheme="majorBidi" w:eastAsia="Calibri" w:hAnsiTheme="majorBidi" w:cstheme="majorBidi"/>
          <w:lang w:val="en-GB" w:bidi="ar-IQ"/>
        </w:rPr>
        <w:fldChar w:fldCharType="begin" w:fldLock="1"/>
      </w:r>
      <w:r w:rsidRPr="00886AC5">
        <w:rPr>
          <w:rFonts w:asciiTheme="majorBidi" w:eastAsia="Calibri" w:hAnsiTheme="majorBidi" w:cstheme="majorBidi"/>
          <w:lang w:val="en-GB" w:bidi="ar-IQ"/>
        </w:rPr>
        <w:instrText>ADDIN CSL_CITATION {"citationItems":[{"id":"ITEM-1","itemData":{"ISSN":"0975-3826","author":[{"dropping-particle":"","family":"Habeeb","given":"Haider M","non-dropping-particle":"","parse-names":false,"suffix":""}],"container-title":"AIRCC's International Journal of Computer Science and Information Technology","id":"ITEM-1","issue":"5","issued":{"date-parts":[["2015"]]},"page":"143-155","title":"An overview on the use of data mining and linguistics techniques for building microblog-based early detection systems in the healthcare sector","type":"article-journal","volume":"7"},"uris":["http://www.mendeley.com/documents/?uuid=37ebff0e-13c5-45c4-b43f-49045b199ec5"]}],"mendeley":{"formattedCitation":"[21]","plainTextFormattedCitation":"[21]","previouslyFormattedCitation":"[21]"},"properties":{"noteIndex":0},"schema":"https://github.com/citation-style-language/schema/raw/master/csl-citation.json"}</w:instrText>
      </w:r>
      <w:r w:rsidRPr="00886AC5">
        <w:rPr>
          <w:rFonts w:asciiTheme="majorBidi" w:eastAsia="Calibri" w:hAnsiTheme="majorBidi" w:cstheme="majorBidi"/>
          <w:lang w:val="en-GB" w:bidi="ar-IQ"/>
        </w:rPr>
        <w:fldChar w:fldCharType="separate"/>
      </w:r>
      <w:r w:rsidRPr="00886AC5">
        <w:rPr>
          <w:rFonts w:asciiTheme="majorBidi" w:eastAsia="Calibri" w:hAnsiTheme="majorBidi" w:cstheme="majorBidi"/>
          <w:noProof/>
          <w:lang w:val="en-GB" w:bidi="ar-IQ"/>
        </w:rPr>
        <w:t>[21]</w:t>
      </w:r>
      <w:r w:rsidRPr="00886AC5">
        <w:rPr>
          <w:rFonts w:asciiTheme="majorBidi" w:eastAsia="Calibri" w:hAnsiTheme="majorBidi" w:cstheme="majorBidi"/>
          <w:lang w:val="en-GB" w:bidi="ar-IQ"/>
        </w:rPr>
        <w:fldChar w:fldCharType="end"/>
      </w:r>
      <w:r w:rsidRPr="00886AC5">
        <w:rPr>
          <w:rFonts w:asciiTheme="majorBidi" w:eastAsia="Calibri" w:hAnsiTheme="majorBidi" w:cstheme="majorBidi"/>
          <w:lang w:val="en-GB" w:bidi="ar-IQ"/>
        </w:rPr>
        <w:t>.</w:t>
      </w:r>
    </w:p>
    <w:p w14:paraId="1BD67719" w14:textId="77777777" w:rsidR="00886AC5" w:rsidRPr="00886AC5" w:rsidRDefault="00886AC5" w:rsidP="00313C89">
      <w:pPr>
        <w:spacing w:after="200" w:line="276" w:lineRule="auto"/>
        <w:contextualSpacing/>
        <w:jc w:val="both"/>
        <w:rPr>
          <w:rFonts w:asciiTheme="majorBidi" w:eastAsia="Calibri" w:hAnsiTheme="majorBidi" w:cstheme="majorBidi"/>
          <w:lang w:val="en-GB" w:bidi="ar-IQ"/>
        </w:rPr>
      </w:pPr>
      <w:r w:rsidRPr="00886AC5">
        <w:rPr>
          <w:rFonts w:asciiTheme="majorBidi" w:eastAsia="Calibri" w:hAnsiTheme="majorBidi" w:cstheme="majorBidi"/>
          <w:lang w:val="en-GB" w:bidi="ar-IQ"/>
        </w:rPr>
        <w:t xml:space="preserve">SVM was invented by </w:t>
      </w:r>
      <w:proofErr w:type="spellStart"/>
      <w:r w:rsidRPr="00886AC5">
        <w:rPr>
          <w:rFonts w:asciiTheme="majorBidi" w:eastAsia="Calibri" w:hAnsiTheme="majorBidi" w:cstheme="majorBidi"/>
          <w:lang w:val="en-GB" w:bidi="ar-IQ"/>
        </w:rPr>
        <w:t>Vapnik</w:t>
      </w:r>
      <w:proofErr w:type="spellEnd"/>
      <w:r w:rsidRPr="00886AC5">
        <w:rPr>
          <w:rFonts w:asciiTheme="majorBidi" w:eastAsia="Calibri" w:hAnsiTheme="majorBidi" w:cstheme="majorBidi"/>
          <w:lang w:val="en-GB" w:bidi="ar-IQ"/>
        </w:rPr>
        <w:t xml:space="preserve"> (1995) based on the theory of statistical learning, and it was originally designed for pattern recognition and multidimensional regression estimation, which can be used to solve linear or nonlinear problems </w:t>
      </w:r>
      <w:r w:rsidRPr="00886AC5">
        <w:rPr>
          <w:rFonts w:asciiTheme="majorBidi" w:eastAsia="Calibri" w:hAnsiTheme="majorBidi" w:cstheme="majorBidi"/>
          <w:lang w:val="en-GB" w:bidi="ar-IQ"/>
        </w:rPr>
        <w:fldChar w:fldCharType="begin" w:fldLock="1"/>
      </w:r>
      <w:r w:rsidRPr="00886AC5">
        <w:rPr>
          <w:rFonts w:asciiTheme="majorBidi" w:eastAsia="Calibri" w:hAnsiTheme="majorBidi" w:cstheme="majorBidi"/>
          <w:lang w:val="en-GB" w:bidi="ar-IQ"/>
        </w:rPr>
        <w:instrText>ADDIN CSL_CITATION {"citationItems":[{"id":"ITEM-1","itemData":{"author":[{"dropping-particle":"","family":"Awad","given":"Mariette","non-dropping-particle":"","parse-names":false,"suffix":""},{"dropping-particle":"","family":"Khanna","given":"Rahul","non-dropping-particle":"","parse-names":false,"suffix":""}],"container-title":"Efficient Learning Machines","id":"ITEM-1","issued":{"date-parts":[["2015"]]},"page":"39-66","publisher":"Springer","title":"Support vector machines for classification","type":"chapter"},"uris":["http://www.mendeley.com/documents/?uuid=348bd4e8-83ca-474c-b882-de182ab8cc88"]}],"mendeley":{"formattedCitation":"[22]","plainTextFormattedCitation":"[22]","previouslyFormattedCitation":"[22]"},"properties":{"noteIndex":0},"schema":"https://github.com/citation-style-language/schema/raw/master/csl-citation.json"}</w:instrText>
      </w:r>
      <w:r w:rsidRPr="00886AC5">
        <w:rPr>
          <w:rFonts w:asciiTheme="majorBidi" w:eastAsia="Calibri" w:hAnsiTheme="majorBidi" w:cstheme="majorBidi"/>
          <w:lang w:val="en-GB" w:bidi="ar-IQ"/>
        </w:rPr>
        <w:fldChar w:fldCharType="separate"/>
      </w:r>
      <w:r w:rsidRPr="00886AC5">
        <w:rPr>
          <w:rFonts w:asciiTheme="majorBidi" w:eastAsia="Calibri" w:hAnsiTheme="majorBidi" w:cstheme="majorBidi"/>
          <w:noProof/>
          <w:lang w:val="en-GB" w:bidi="ar-IQ"/>
        </w:rPr>
        <w:t>[22]</w:t>
      </w:r>
      <w:r w:rsidRPr="00886AC5">
        <w:rPr>
          <w:rFonts w:asciiTheme="majorBidi" w:eastAsia="Calibri" w:hAnsiTheme="majorBidi" w:cstheme="majorBidi"/>
          <w:lang w:val="en-GB" w:bidi="ar-IQ"/>
        </w:rPr>
        <w:fldChar w:fldCharType="end"/>
      </w:r>
      <w:r w:rsidRPr="00886AC5">
        <w:rPr>
          <w:rFonts w:asciiTheme="majorBidi" w:eastAsia="Calibri" w:hAnsiTheme="majorBidi" w:cstheme="majorBidi"/>
          <w:lang w:val="en-GB" w:bidi="ar-IQ"/>
        </w:rPr>
        <w:t>.</w:t>
      </w:r>
    </w:p>
    <w:p w14:paraId="0DA3AD09" w14:textId="77777777" w:rsidR="00886AC5" w:rsidRPr="00886AC5" w:rsidRDefault="00886AC5" w:rsidP="00313C89">
      <w:pPr>
        <w:spacing w:after="200" w:line="276" w:lineRule="auto"/>
        <w:ind w:left="720"/>
        <w:contextualSpacing/>
        <w:jc w:val="both"/>
        <w:rPr>
          <w:rFonts w:asciiTheme="majorBidi" w:eastAsia="Calibri" w:hAnsiTheme="majorBidi" w:cstheme="majorBidi"/>
          <w:lang w:val="en-GB" w:bidi="ar-IQ"/>
        </w:rPr>
      </w:pPr>
      <w:r w:rsidRPr="00886AC5">
        <w:rPr>
          <w:rFonts w:asciiTheme="majorBidi" w:eastAsia="Calibri" w:hAnsiTheme="majorBidi" w:cstheme="majorBidi"/>
          <w:noProof/>
          <w:lang w:val="en-GB"/>
        </w:rPr>
        <w:drawing>
          <wp:inline distT="0" distB="0" distL="0" distR="0" wp14:anchorId="6E044CED" wp14:editId="36080E9E">
            <wp:extent cx="3456654" cy="2671638"/>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VM_1.png"/>
                    <pic:cNvPicPr/>
                  </pic:nvPicPr>
                  <pic:blipFill>
                    <a:blip r:embed="rId9">
                      <a:extLst>
                        <a:ext uri="{28A0092B-C50C-407E-A947-70E740481C1C}">
                          <a14:useLocalDpi xmlns:a14="http://schemas.microsoft.com/office/drawing/2010/main" val="0"/>
                        </a:ext>
                      </a:extLst>
                    </a:blip>
                    <a:stretch>
                      <a:fillRect/>
                    </a:stretch>
                  </pic:blipFill>
                  <pic:spPr>
                    <a:xfrm>
                      <a:off x="0" y="0"/>
                      <a:ext cx="3522921" cy="2722855"/>
                    </a:xfrm>
                    <a:prstGeom prst="rect">
                      <a:avLst/>
                    </a:prstGeom>
                  </pic:spPr>
                </pic:pic>
              </a:graphicData>
            </a:graphic>
          </wp:inline>
        </w:drawing>
      </w:r>
    </w:p>
    <w:p w14:paraId="5B31F986" w14:textId="77777777" w:rsidR="00886AC5" w:rsidRPr="00886AC5" w:rsidRDefault="00886AC5" w:rsidP="00313C89">
      <w:pPr>
        <w:spacing w:after="200" w:line="276" w:lineRule="auto"/>
        <w:ind w:left="720"/>
        <w:contextualSpacing/>
        <w:jc w:val="both"/>
        <w:rPr>
          <w:rFonts w:asciiTheme="majorBidi" w:eastAsia="Calibri" w:hAnsiTheme="majorBidi" w:cstheme="majorBidi"/>
          <w:b/>
          <w:bCs/>
          <w:lang w:val="en-GB" w:bidi="ar-IQ"/>
        </w:rPr>
      </w:pPr>
    </w:p>
    <w:p w14:paraId="273E7FEB" w14:textId="77777777" w:rsidR="00886AC5" w:rsidRPr="00886AC5" w:rsidRDefault="00886AC5" w:rsidP="00313C89">
      <w:pPr>
        <w:spacing w:after="200" w:line="276" w:lineRule="auto"/>
        <w:ind w:left="720"/>
        <w:contextualSpacing/>
        <w:jc w:val="both"/>
        <w:rPr>
          <w:rFonts w:asciiTheme="majorBidi" w:eastAsia="Calibri" w:hAnsiTheme="majorBidi" w:cstheme="majorBidi"/>
          <w:b/>
          <w:bCs/>
          <w:i/>
          <w:iCs/>
          <w:lang w:val="en-GB" w:bidi="ar-IQ"/>
        </w:rPr>
      </w:pPr>
      <w:r w:rsidRPr="00886AC5">
        <w:rPr>
          <w:rFonts w:asciiTheme="majorBidi" w:eastAsia="Calibri" w:hAnsiTheme="majorBidi" w:cstheme="majorBidi"/>
          <w:b/>
          <w:bCs/>
          <w:i/>
          <w:iCs/>
          <w:lang w:val="en-GB" w:bidi="ar-IQ"/>
        </w:rPr>
        <w:t xml:space="preserve">Figure </w:t>
      </w:r>
      <w:r w:rsidRPr="00886AC5">
        <w:rPr>
          <w:rFonts w:asciiTheme="majorBidi" w:eastAsia="Calibri" w:hAnsiTheme="majorBidi" w:cstheme="majorBidi"/>
          <w:b/>
          <w:bCs/>
          <w:i/>
          <w:iCs/>
          <w:lang w:val="en-GB"/>
        </w:rPr>
        <w:t>2</w:t>
      </w:r>
      <w:r w:rsidRPr="00886AC5">
        <w:rPr>
          <w:rFonts w:asciiTheme="majorBidi" w:eastAsia="Calibri" w:hAnsiTheme="majorBidi" w:cstheme="majorBidi"/>
          <w:b/>
          <w:bCs/>
          <w:i/>
          <w:iCs/>
          <w:lang w:val="en-GB" w:bidi="ar-IQ"/>
        </w:rPr>
        <w:t>: Illustration of a hyperplane</w:t>
      </w:r>
    </w:p>
    <w:p w14:paraId="23BE25FA" w14:textId="77777777" w:rsidR="00886AC5" w:rsidRPr="00886AC5" w:rsidRDefault="00886AC5" w:rsidP="00313C89">
      <w:pPr>
        <w:spacing w:after="200" w:line="276" w:lineRule="auto"/>
        <w:ind w:left="720"/>
        <w:contextualSpacing/>
        <w:jc w:val="both"/>
        <w:rPr>
          <w:rFonts w:asciiTheme="majorBidi" w:eastAsia="Calibri" w:hAnsiTheme="majorBidi" w:cstheme="majorBidi"/>
          <w:b/>
          <w:bCs/>
          <w:i/>
          <w:iCs/>
          <w:lang w:val="en-GB" w:bidi="ar-IQ"/>
        </w:rPr>
      </w:pPr>
    </w:p>
    <w:p w14:paraId="50C3A5DC" w14:textId="77777777" w:rsidR="00886AC5" w:rsidRPr="00886AC5" w:rsidRDefault="00886AC5" w:rsidP="00313C89">
      <w:pPr>
        <w:spacing w:after="200" w:line="276" w:lineRule="auto"/>
        <w:ind w:left="720"/>
        <w:contextualSpacing/>
        <w:jc w:val="both"/>
        <w:rPr>
          <w:rFonts w:asciiTheme="majorBidi" w:eastAsia="Calibri" w:hAnsiTheme="majorBidi" w:cstheme="majorBidi"/>
          <w:b/>
          <w:bCs/>
          <w:rtl/>
          <w:lang w:val="en-GB"/>
        </w:rPr>
      </w:pPr>
    </w:p>
    <w:p w14:paraId="7CBED20B" w14:textId="77777777" w:rsidR="00886AC5" w:rsidRPr="00886AC5" w:rsidRDefault="00886AC5" w:rsidP="00313C89">
      <w:pPr>
        <w:spacing w:after="200" w:line="276" w:lineRule="auto"/>
        <w:contextualSpacing/>
        <w:jc w:val="both"/>
        <w:rPr>
          <w:rFonts w:asciiTheme="majorBidi" w:eastAsia="Calibri" w:hAnsiTheme="majorBidi" w:cstheme="majorBidi"/>
          <w:lang w:val="en-GB" w:bidi="ar-IQ"/>
        </w:rPr>
      </w:pPr>
      <w:r w:rsidRPr="00886AC5">
        <w:rPr>
          <w:rFonts w:asciiTheme="majorBidi" w:eastAsia="Calibri" w:hAnsiTheme="majorBidi" w:cstheme="majorBidi"/>
          <w:lang w:val="en-GB" w:bidi="ar-IQ"/>
        </w:rPr>
        <w:t>SVM is only effective in high-dimensional spaces, though it remains effective in cases where the number of samples is less than the number of dimensions.</w:t>
      </w:r>
      <w:r w:rsidRPr="00886AC5">
        <w:rPr>
          <w:rFonts w:asciiTheme="majorBidi" w:eastAsia="Calibri" w:hAnsiTheme="majorBidi" w:cstheme="majorBidi"/>
          <w:rtl/>
          <w:lang w:val="en-GB"/>
        </w:rPr>
        <w:t xml:space="preserve"> </w:t>
      </w:r>
      <w:r w:rsidRPr="00886AC5">
        <w:rPr>
          <w:rFonts w:asciiTheme="majorBidi" w:eastAsia="Calibri" w:hAnsiTheme="majorBidi" w:cstheme="majorBidi"/>
          <w:lang w:val="en-GB" w:bidi="ar-IQ"/>
        </w:rPr>
        <w:t xml:space="preserve">It is efficient in terms of memory use because it uses a subset of training points in the decision function (support vectors), and it is versatile in that it is possible to define a custom kernel as well as various kernel functions for the decision function, as shown in figure (5). However, </w:t>
      </w:r>
      <w:r w:rsidRPr="00886AC5">
        <w:rPr>
          <w:rFonts w:asciiTheme="majorBidi" w:eastAsia="Calibri" w:hAnsiTheme="majorBidi" w:cstheme="majorBidi"/>
          <w:lang w:val="en-GB" w:bidi="ar-IQ"/>
        </w:rPr>
        <w:lastRenderedPageBreak/>
        <w:t xml:space="preserve">it is ineffective if the number of features is significantly greater than the number of samples, and it cannot provide probabilistic estimates directly </w:t>
      </w:r>
      <w:r w:rsidRPr="00886AC5">
        <w:rPr>
          <w:rFonts w:asciiTheme="majorBidi" w:eastAsia="Calibri" w:hAnsiTheme="majorBidi" w:cstheme="majorBidi"/>
          <w:lang w:val="en-GB" w:bidi="ar-IQ"/>
        </w:rPr>
        <w:fldChar w:fldCharType="begin" w:fldLock="1"/>
      </w:r>
      <w:r w:rsidRPr="00886AC5">
        <w:rPr>
          <w:rFonts w:asciiTheme="majorBidi" w:eastAsia="Calibri" w:hAnsiTheme="majorBidi" w:cstheme="majorBidi"/>
          <w:lang w:val="en-GB" w:bidi="ar-IQ"/>
        </w:rPr>
        <w:instrText>ADDIN CSL_CITATION {"citationItems":[{"id":"ITEM-1","itemData":{"ISSN":"1309-4653","author":[{"dropping-particle":"","family":"Sai","given":"Thota Siva Ratna","non-dropping-particle":"","parse-names":false,"suffix":""}],"container-title":"Turkish Journal of Computer and Mathematics Education (TURCOMAT)","id":"ITEM-1","issue":"13","issued":{"date-parts":[["2021"]]},"page":"1129-1136","title":"Comparing The Performance Of Various SVM Classification Techniques: A Survey","type":"article-journal","volume":"12"},"uris":["http://www.mendeley.com/documents/?uuid=dc789d4f-037b-44dc-a399-e2adae816a3e"]}],"mendeley":{"formattedCitation":"[23]","plainTextFormattedCitation":"[23]","previouslyFormattedCitation":"[23]"},"properties":{"noteIndex":0},"schema":"https://github.com/citation-style-language/schema/raw/master/csl-citation.json"}</w:instrText>
      </w:r>
      <w:r w:rsidRPr="00886AC5">
        <w:rPr>
          <w:rFonts w:asciiTheme="majorBidi" w:eastAsia="Calibri" w:hAnsiTheme="majorBidi" w:cstheme="majorBidi"/>
          <w:lang w:val="en-GB" w:bidi="ar-IQ"/>
        </w:rPr>
        <w:fldChar w:fldCharType="separate"/>
      </w:r>
      <w:r w:rsidRPr="00886AC5">
        <w:rPr>
          <w:rFonts w:asciiTheme="majorBidi" w:eastAsia="Calibri" w:hAnsiTheme="majorBidi" w:cstheme="majorBidi"/>
          <w:noProof/>
          <w:lang w:val="en-GB" w:bidi="ar-IQ"/>
        </w:rPr>
        <w:t>[23]</w:t>
      </w:r>
      <w:r w:rsidRPr="00886AC5">
        <w:rPr>
          <w:rFonts w:asciiTheme="majorBidi" w:eastAsia="Calibri" w:hAnsiTheme="majorBidi" w:cstheme="majorBidi"/>
          <w:lang w:val="en-GB" w:bidi="ar-IQ"/>
        </w:rPr>
        <w:fldChar w:fldCharType="end"/>
      </w:r>
      <w:r w:rsidRPr="00886AC5">
        <w:rPr>
          <w:rFonts w:asciiTheme="majorBidi" w:eastAsia="Calibri" w:hAnsiTheme="majorBidi" w:cstheme="majorBidi"/>
          <w:lang w:val="en-GB" w:bidi="ar-IQ"/>
        </w:rPr>
        <w:t>.</w:t>
      </w:r>
      <w:r w:rsidRPr="00886AC5">
        <w:rPr>
          <w:rFonts w:asciiTheme="majorBidi" w:eastAsia="Calibri" w:hAnsiTheme="majorBidi" w:cstheme="majorBidi"/>
          <w:lang w:val="en-GB" w:bidi="ar-IQ"/>
        </w:rPr>
        <w:tab/>
        <w:t xml:space="preserve">    </w:t>
      </w:r>
    </w:p>
    <w:p w14:paraId="3F8CEA21" w14:textId="77777777" w:rsidR="00886AC5" w:rsidRPr="00886AC5" w:rsidRDefault="00886AC5" w:rsidP="00313C89">
      <w:pPr>
        <w:spacing w:after="200" w:line="276" w:lineRule="auto"/>
        <w:ind w:left="720"/>
        <w:contextualSpacing/>
        <w:jc w:val="both"/>
        <w:rPr>
          <w:rFonts w:asciiTheme="majorBidi" w:eastAsia="Calibri" w:hAnsiTheme="majorBidi" w:cstheme="majorBidi"/>
          <w:lang w:val="en-GB" w:bidi="ar-IQ"/>
        </w:rPr>
      </w:pPr>
      <w:r w:rsidRPr="00886AC5">
        <w:rPr>
          <w:rFonts w:asciiTheme="majorBidi" w:eastAsia="Calibri" w:hAnsiTheme="majorBidi" w:cstheme="majorBidi"/>
          <w:lang w:val="en-GB" w:bidi="ar-IQ"/>
        </w:rPr>
        <w:t>In the context of NLP, there are hundreds or thousands of features in most training data; thus, using a non-linear form to map the data in the input to a large space may offer the best performance in these cases.</w:t>
      </w:r>
    </w:p>
    <w:p w14:paraId="1BFED0D4" w14:textId="77777777" w:rsidR="00886AC5" w:rsidRPr="00886AC5" w:rsidRDefault="00886AC5" w:rsidP="00313C89">
      <w:pPr>
        <w:spacing w:after="200" w:line="276" w:lineRule="auto"/>
        <w:ind w:left="720"/>
        <w:contextualSpacing/>
        <w:jc w:val="both"/>
        <w:rPr>
          <w:rFonts w:asciiTheme="majorBidi" w:eastAsia="Calibri" w:hAnsiTheme="majorBidi" w:cstheme="majorBidi"/>
          <w:rtl/>
          <w:lang w:val="en-GB"/>
        </w:rPr>
      </w:pPr>
    </w:p>
    <w:p w14:paraId="199E0A84" w14:textId="77777777" w:rsidR="00886AC5" w:rsidRPr="00886AC5" w:rsidRDefault="00886AC5" w:rsidP="00313C89">
      <w:pPr>
        <w:spacing w:after="200" w:line="276" w:lineRule="auto"/>
        <w:ind w:left="720"/>
        <w:contextualSpacing/>
        <w:jc w:val="both"/>
        <w:rPr>
          <w:rFonts w:asciiTheme="majorBidi" w:eastAsia="Calibri" w:hAnsiTheme="majorBidi" w:cstheme="majorBidi"/>
          <w:lang w:val="en-GB" w:bidi="ar-IQ"/>
        </w:rPr>
      </w:pPr>
      <w:r w:rsidRPr="00886AC5">
        <w:rPr>
          <w:rFonts w:asciiTheme="majorBidi" w:eastAsia="Calibri" w:hAnsiTheme="majorBidi" w:cstheme="majorBidi"/>
          <w:noProof/>
          <w:lang w:val="en-GB"/>
        </w:rPr>
        <w:drawing>
          <wp:inline distT="0" distB="0" distL="0" distR="0" wp14:anchorId="6E259A3D" wp14:editId="339B0402">
            <wp:extent cx="3024896" cy="1587795"/>
            <wp:effectExtent l="0" t="0" r="4445" b="0"/>
            <wp:docPr id="10"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74607" cy="1613889"/>
                    </a:xfrm>
                    <a:prstGeom prst="rect">
                      <a:avLst/>
                    </a:prstGeom>
                  </pic:spPr>
                </pic:pic>
              </a:graphicData>
            </a:graphic>
          </wp:inline>
        </w:drawing>
      </w:r>
    </w:p>
    <w:p w14:paraId="1F6D4574" w14:textId="77777777" w:rsidR="00872E4E" w:rsidRDefault="00886AC5" w:rsidP="00313C89">
      <w:pPr>
        <w:spacing w:after="200" w:line="276" w:lineRule="auto"/>
        <w:ind w:left="720"/>
        <w:contextualSpacing/>
        <w:jc w:val="both"/>
        <w:rPr>
          <w:rFonts w:asciiTheme="majorBidi" w:eastAsia="Calibri" w:hAnsiTheme="majorBidi" w:cstheme="majorBidi"/>
          <w:b/>
          <w:bCs/>
          <w:i/>
          <w:iCs/>
          <w:lang w:val="en-GB" w:bidi="ar-IQ"/>
        </w:rPr>
      </w:pPr>
      <w:r w:rsidRPr="00886AC5">
        <w:rPr>
          <w:rFonts w:asciiTheme="majorBidi" w:eastAsia="Calibri" w:hAnsiTheme="majorBidi" w:cstheme="majorBidi"/>
          <w:b/>
          <w:bCs/>
          <w:i/>
          <w:iCs/>
          <w:lang w:val="en-GB" w:bidi="ar-IQ"/>
        </w:rPr>
        <w:t xml:space="preserve">Figure </w:t>
      </w:r>
      <w:r w:rsidRPr="00886AC5">
        <w:rPr>
          <w:rFonts w:asciiTheme="majorBidi" w:eastAsia="Calibri" w:hAnsiTheme="majorBidi" w:cstheme="majorBidi"/>
          <w:b/>
          <w:bCs/>
          <w:i/>
          <w:iCs/>
          <w:lang w:val="en-GB"/>
        </w:rPr>
        <w:t>3</w:t>
      </w:r>
      <w:r w:rsidRPr="00886AC5">
        <w:rPr>
          <w:rFonts w:asciiTheme="majorBidi" w:eastAsia="Calibri" w:hAnsiTheme="majorBidi" w:cstheme="majorBidi"/>
          <w:b/>
          <w:bCs/>
          <w:i/>
          <w:iCs/>
          <w:lang w:val="en-GB" w:bidi="ar-IQ"/>
        </w:rPr>
        <w:t>: Support Vector Machine</w:t>
      </w:r>
    </w:p>
    <w:p w14:paraId="0C9D68DB" w14:textId="1EC20C19" w:rsidR="00886AC5" w:rsidRPr="00886AC5" w:rsidRDefault="00C83A06" w:rsidP="00313C89">
      <w:pPr>
        <w:spacing w:after="200" w:line="276" w:lineRule="auto"/>
        <w:contextualSpacing/>
        <w:jc w:val="both"/>
        <w:rPr>
          <w:rFonts w:asciiTheme="majorBidi" w:eastAsia="Calibri" w:hAnsiTheme="majorBidi" w:cstheme="majorBidi"/>
          <w:b/>
          <w:bCs/>
          <w:lang w:val="en-GB" w:bidi="ar-IQ"/>
        </w:rPr>
      </w:pPr>
      <w:r w:rsidRPr="00C83A06">
        <w:rPr>
          <w:rFonts w:asciiTheme="majorBidi" w:eastAsia="Calibri" w:hAnsiTheme="majorBidi" w:cstheme="majorBidi"/>
          <w:b/>
          <w:bCs/>
          <w:lang w:val="en-GB" w:bidi="ar-IQ"/>
        </w:rPr>
        <w:t xml:space="preserve">2.4.2. </w:t>
      </w:r>
      <w:r w:rsidR="00886AC5" w:rsidRPr="00886AC5">
        <w:rPr>
          <w:rFonts w:asciiTheme="majorBidi" w:hAnsiTheme="majorBidi" w:cstheme="majorBidi"/>
          <w:color w:val="243F60"/>
          <w:lang w:val="en-GB" w:bidi="ar-IQ"/>
        </w:rPr>
        <w:t xml:space="preserve"> Multiple Layer Perceptron (MLP):</w:t>
      </w:r>
    </w:p>
    <w:p w14:paraId="0DCC4B8A" w14:textId="77777777" w:rsidR="00886AC5" w:rsidRPr="00886AC5" w:rsidRDefault="00886AC5" w:rsidP="00313C89">
      <w:pPr>
        <w:spacing w:after="200" w:line="276" w:lineRule="auto"/>
        <w:ind w:left="720"/>
        <w:contextualSpacing/>
        <w:jc w:val="both"/>
        <w:rPr>
          <w:rFonts w:asciiTheme="majorBidi" w:eastAsia="Calibri" w:hAnsiTheme="majorBidi" w:cstheme="majorBidi"/>
          <w:rtl/>
          <w:lang w:val="en-GB"/>
        </w:rPr>
      </w:pPr>
      <w:r w:rsidRPr="00886AC5">
        <w:rPr>
          <w:rFonts w:asciiTheme="majorBidi" w:eastAsia="Calibri" w:hAnsiTheme="majorBidi" w:cstheme="majorBidi"/>
          <w:lang w:val="en-GB" w:bidi="ar-IQ"/>
        </w:rPr>
        <w:t xml:space="preserve">Multiple Layer Perceptron (MLP) is an artificial neural network (ANN) with one or more hidden layers where the nodes in each layer are made up of nonlinearly activated neurons. MLP thus consists of one or more input layers, one or more hidden layers, and output layers where outputs from nodes are interconnected in a feed-forward direction </w:t>
      </w:r>
      <w:r w:rsidRPr="00886AC5">
        <w:rPr>
          <w:rFonts w:asciiTheme="majorBidi" w:eastAsia="Calibri" w:hAnsiTheme="majorBidi" w:cstheme="majorBidi"/>
          <w:lang w:val="en-GB" w:bidi="ar-IQ"/>
        </w:rPr>
        <w:fldChar w:fldCharType="begin" w:fldLock="1"/>
      </w:r>
      <w:r w:rsidRPr="00886AC5">
        <w:rPr>
          <w:rFonts w:asciiTheme="majorBidi" w:eastAsia="Calibri" w:hAnsiTheme="majorBidi" w:cstheme="majorBidi"/>
          <w:lang w:val="en-GB" w:bidi="ar-IQ"/>
        </w:rPr>
        <w:instrText>ADDIN CSL_CITATION {"citationItems":[{"id":"ITEM-1","itemData":{"ISSN":"2351-9789","author":[{"dropping-particle":"","family":"Xiao","given":"Guijian","non-dropping-particle":"","parse-names":false,"suffix":""},{"dropping-particle":"","family":"Xing","given":"Jiazheng","non-dropping-particle":"","parse-names":false,"suffix":""},{"dropping-particle":"","family":"Zhang","given":"Youdong","non-dropping-particle":"","parse-names":false,"suffix":""}],"container-title":"Procedia Manufacturing","id":"ITEM-1","issued":{"date-parts":[["2021"]]},"page":"269-273","publisher":"Elsevier","title":"Surface roughness prediction model of GH4169 superalloy abrasive belt grinding based on multilayer perceptron (MLP)","type":"article-journal","volume":"54"},"uris":["http://www.mendeley.com/documents/?uuid=c535fa18-a837-4482-81d5-f40abfc8abd8"]}],"mendeley":{"formattedCitation":"[24]","plainTextFormattedCitation":"[24]","previouslyFormattedCitation":"[24]"},"properties":{"noteIndex":0},"schema":"https://github.com/citation-style-language/schema/raw/master/csl-citation.json"}</w:instrText>
      </w:r>
      <w:r w:rsidRPr="00886AC5">
        <w:rPr>
          <w:rFonts w:asciiTheme="majorBidi" w:eastAsia="Calibri" w:hAnsiTheme="majorBidi" w:cstheme="majorBidi"/>
          <w:lang w:val="en-GB" w:bidi="ar-IQ"/>
        </w:rPr>
        <w:fldChar w:fldCharType="separate"/>
      </w:r>
      <w:r w:rsidRPr="00886AC5">
        <w:rPr>
          <w:rFonts w:asciiTheme="majorBidi" w:eastAsia="Calibri" w:hAnsiTheme="majorBidi" w:cstheme="majorBidi"/>
          <w:noProof/>
          <w:lang w:val="en-GB" w:bidi="ar-IQ"/>
        </w:rPr>
        <w:t>[24]</w:t>
      </w:r>
      <w:r w:rsidRPr="00886AC5">
        <w:rPr>
          <w:rFonts w:asciiTheme="majorBidi" w:eastAsia="Calibri" w:hAnsiTheme="majorBidi" w:cstheme="majorBidi"/>
          <w:lang w:val="en-GB" w:bidi="ar-IQ"/>
        </w:rPr>
        <w:fldChar w:fldCharType="end"/>
      </w:r>
      <w:r w:rsidRPr="00886AC5">
        <w:rPr>
          <w:rFonts w:asciiTheme="majorBidi" w:eastAsia="Calibri" w:hAnsiTheme="majorBidi" w:cstheme="majorBidi"/>
          <w:lang w:val="en-GB" w:bidi="ar-IQ"/>
        </w:rPr>
        <w:t>.</w:t>
      </w:r>
    </w:p>
    <w:p w14:paraId="717AA686" w14:textId="77777777" w:rsidR="00886AC5" w:rsidRPr="00886AC5" w:rsidRDefault="00886AC5" w:rsidP="00313C89">
      <w:pPr>
        <w:spacing w:after="200" w:line="276" w:lineRule="auto"/>
        <w:ind w:left="720"/>
        <w:contextualSpacing/>
        <w:jc w:val="both"/>
        <w:rPr>
          <w:rFonts w:asciiTheme="majorBidi" w:eastAsia="Calibri" w:hAnsiTheme="majorBidi" w:cstheme="majorBidi"/>
          <w:lang w:val="en-GB" w:bidi="ar-IQ"/>
        </w:rPr>
      </w:pPr>
      <w:r w:rsidRPr="00886AC5">
        <w:rPr>
          <w:rFonts w:asciiTheme="majorBidi" w:eastAsia="Calibri" w:hAnsiTheme="majorBidi" w:cstheme="majorBidi"/>
          <w:lang w:val="en-GB" w:bidi="ar-IQ"/>
        </w:rPr>
        <w:t xml:space="preserve">MLP uses backpropagation (BP) technology for training that consists of redirection and back feed phases. Figure (6) shows that the input is fed in the first stage to the nodes of the first hidden layer to perform activities related to the activation function passing from the input layer to the output layer, while in the second stage, the error between the desired and actual value is used to adjust the learning weights based on spreading the input layer from the output layer </w:t>
      </w:r>
      <w:r w:rsidRPr="00886AC5">
        <w:rPr>
          <w:rFonts w:asciiTheme="majorBidi" w:eastAsia="Calibri" w:hAnsiTheme="majorBidi" w:cstheme="majorBidi"/>
          <w:lang w:val="en-GB" w:bidi="ar-IQ"/>
        </w:rPr>
        <w:fldChar w:fldCharType="begin" w:fldLock="1"/>
      </w:r>
      <w:r w:rsidRPr="00886AC5">
        <w:rPr>
          <w:rFonts w:asciiTheme="majorBidi" w:eastAsia="Calibri" w:hAnsiTheme="majorBidi" w:cstheme="majorBidi"/>
          <w:lang w:val="en-GB" w:bidi="ar-IQ"/>
        </w:rPr>
        <w:instrText>ADDIN CSL_CITATION {"citationItems":[{"id":"ITEM-1","itemData":{"author":[{"dropping-particle":"","family":"Du","given":"Ke-Lin","non-dropping-particle":"","parse-names":false,"suffix":""},{"dropping-particle":"","family":"Swamy","given":"M N S","non-dropping-particle":"","parse-names":false,"suffix":""}],"container-title":"Neural Networks and Statistical Learning","id":"ITEM-1","issued":{"date-parts":[["2014"]]},"page":"83-126","publisher":"Springer","title":"Multilayer perceptrons: Architecture and error backpropagation","type":"chapter"},"uris":["http://www.mendeley.com/documents/?uuid=39f39059-e8d7-4289-9c20-68329d158cb6"]}],"mendeley":{"formattedCitation":"[25]","plainTextFormattedCitation":"[25]","previouslyFormattedCitation":"[25]"},"properties":{"noteIndex":0},"schema":"https://github.com/citation-style-language/schema/raw/master/csl-citation.json"}</w:instrText>
      </w:r>
      <w:r w:rsidRPr="00886AC5">
        <w:rPr>
          <w:rFonts w:asciiTheme="majorBidi" w:eastAsia="Calibri" w:hAnsiTheme="majorBidi" w:cstheme="majorBidi"/>
          <w:lang w:val="en-GB" w:bidi="ar-IQ"/>
        </w:rPr>
        <w:fldChar w:fldCharType="separate"/>
      </w:r>
      <w:r w:rsidRPr="00886AC5">
        <w:rPr>
          <w:rFonts w:asciiTheme="majorBidi" w:eastAsia="Calibri" w:hAnsiTheme="majorBidi" w:cstheme="majorBidi"/>
          <w:noProof/>
          <w:lang w:val="en-GB" w:bidi="ar-IQ"/>
        </w:rPr>
        <w:t>[25]</w:t>
      </w:r>
      <w:r w:rsidRPr="00886AC5">
        <w:rPr>
          <w:rFonts w:asciiTheme="majorBidi" w:eastAsia="Calibri" w:hAnsiTheme="majorBidi" w:cstheme="majorBidi"/>
          <w:lang w:val="en-GB" w:bidi="ar-IQ"/>
        </w:rPr>
        <w:fldChar w:fldCharType="end"/>
      </w:r>
      <w:r w:rsidRPr="00886AC5">
        <w:rPr>
          <w:rFonts w:asciiTheme="majorBidi" w:eastAsia="Calibri" w:hAnsiTheme="majorBidi" w:cstheme="majorBidi"/>
          <w:lang w:val="en-GB" w:bidi="ar-IQ"/>
        </w:rPr>
        <w:t>.</w:t>
      </w:r>
    </w:p>
    <w:p w14:paraId="09536821" w14:textId="77777777" w:rsidR="00886AC5" w:rsidRPr="00886AC5" w:rsidRDefault="00886AC5" w:rsidP="00313C89">
      <w:pPr>
        <w:spacing w:after="200" w:line="276" w:lineRule="auto"/>
        <w:ind w:left="720"/>
        <w:contextualSpacing/>
        <w:jc w:val="both"/>
        <w:rPr>
          <w:rFonts w:asciiTheme="majorBidi" w:eastAsia="Calibri" w:hAnsiTheme="majorBidi" w:cstheme="majorBidi"/>
          <w:lang w:val="en-GB" w:bidi="ar-IQ"/>
        </w:rPr>
      </w:pPr>
      <w:r w:rsidRPr="00886AC5">
        <w:rPr>
          <w:rFonts w:asciiTheme="majorBidi" w:eastAsia="Calibri" w:hAnsiTheme="majorBidi" w:cstheme="majorBidi"/>
          <w:noProof/>
          <w:lang w:val="en-GB"/>
        </w:rPr>
        <w:drawing>
          <wp:inline distT="0" distB="0" distL="0" distR="0" wp14:anchorId="5CF57F4A" wp14:editId="4C74DF36">
            <wp:extent cx="4150667" cy="2676939"/>
            <wp:effectExtent l="0" t="0" r="2540" b="9525"/>
            <wp:docPr id="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_-IPQlOd46dlsutIbUq1Zcw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92549" cy="2703950"/>
                    </a:xfrm>
                    <a:prstGeom prst="rect">
                      <a:avLst/>
                    </a:prstGeom>
                    <a:pattFill prst="pct5">
                      <a:fgClr>
                        <a:sysClr val="windowText" lastClr="000000"/>
                      </a:fgClr>
                      <a:bgClr>
                        <a:sysClr val="window" lastClr="FFFFFF"/>
                      </a:bgClr>
                    </a:pattFill>
                    <a:effectLst>
                      <a:glow>
                        <a:srgbClr val="4F81BD">
                          <a:lumMod val="20000"/>
                          <a:lumOff val="80000"/>
                          <a:alpha val="40000"/>
                        </a:srgbClr>
                      </a:glow>
                    </a:effectLst>
                  </pic:spPr>
                </pic:pic>
              </a:graphicData>
            </a:graphic>
          </wp:inline>
        </w:drawing>
      </w:r>
    </w:p>
    <w:p w14:paraId="5FCE80CB" w14:textId="77777777" w:rsidR="00886AC5" w:rsidRPr="00886AC5" w:rsidRDefault="00886AC5" w:rsidP="00313C89">
      <w:pPr>
        <w:spacing w:after="200" w:line="276" w:lineRule="auto"/>
        <w:ind w:left="720"/>
        <w:contextualSpacing/>
        <w:jc w:val="both"/>
        <w:rPr>
          <w:rFonts w:asciiTheme="majorBidi" w:eastAsia="Calibri" w:hAnsiTheme="majorBidi" w:cstheme="majorBidi"/>
          <w:b/>
          <w:bCs/>
          <w:lang w:val="en-GB" w:bidi="ar-IQ"/>
        </w:rPr>
      </w:pPr>
    </w:p>
    <w:p w14:paraId="102FDE8A" w14:textId="77777777" w:rsidR="00886AC5" w:rsidRPr="00886AC5" w:rsidRDefault="00886AC5" w:rsidP="00313C89">
      <w:pPr>
        <w:tabs>
          <w:tab w:val="left" w:pos="1965"/>
          <w:tab w:val="center" w:pos="5040"/>
        </w:tabs>
        <w:spacing w:after="200" w:line="276" w:lineRule="auto"/>
        <w:ind w:left="720"/>
        <w:contextualSpacing/>
        <w:jc w:val="both"/>
        <w:rPr>
          <w:rFonts w:asciiTheme="majorBidi" w:eastAsia="Calibri" w:hAnsiTheme="majorBidi" w:cstheme="majorBidi"/>
          <w:b/>
          <w:bCs/>
          <w:i/>
          <w:iCs/>
          <w:lang w:val="en-GB" w:bidi="ar-IQ"/>
        </w:rPr>
      </w:pPr>
      <w:r w:rsidRPr="00886AC5">
        <w:rPr>
          <w:rFonts w:asciiTheme="majorBidi" w:eastAsia="Calibri" w:hAnsiTheme="majorBidi" w:cstheme="majorBidi"/>
          <w:b/>
          <w:bCs/>
          <w:i/>
          <w:iCs/>
          <w:lang w:val="en-GB" w:bidi="ar-IQ"/>
        </w:rPr>
        <w:tab/>
      </w:r>
      <w:r w:rsidRPr="00886AC5">
        <w:rPr>
          <w:rFonts w:asciiTheme="majorBidi" w:eastAsia="Calibri" w:hAnsiTheme="majorBidi" w:cstheme="majorBidi"/>
          <w:b/>
          <w:bCs/>
          <w:i/>
          <w:iCs/>
          <w:lang w:val="en-GB" w:bidi="ar-IQ"/>
        </w:rPr>
        <w:tab/>
        <w:t>Figure 4: Multiple Layer Perceptron (MLP)</w:t>
      </w:r>
    </w:p>
    <w:p w14:paraId="1779121A" w14:textId="5FB2AF80" w:rsidR="00886AC5" w:rsidRPr="00886AC5" w:rsidRDefault="00C83A06" w:rsidP="00313C89">
      <w:pPr>
        <w:keepNext/>
        <w:keepLines/>
        <w:spacing w:before="40" w:line="276" w:lineRule="auto"/>
        <w:jc w:val="both"/>
        <w:outlineLvl w:val="2"/>
        <w:rPr>
          <w:rFonts w:asciiTheme="majorBidi" w:hAnsiTheme="majorBidi" w:cstheme="majorBidi"/>
          <w:color w:val="243F60"/>
          <w:lang w:val="en-GB" w:bidi="ar-IQ"/>
        </w:rPr>
      </w:pPr>
      <w:r>
        <w:rPr>
          <w:rFonts w:asciiTheme="majorBidi" w:hAnsiTheme="majorBidi" w:cstheme="majorBidi"/>
          <w:color w:val="243F60"/>
          <w:lang w:val="en-GB" w:bidi="ar-IQ"/>
        </w:rPr>
        <w:t xml:space="preserve">2.4.3. </w:t>
      </w:r>
      <w:r w:rsidR="00886AC5" w:rsidRPr="00886AC5">
        <w:rPr>
          <w:rFonts w:asciiTheme="majorBidi" w:hAnsiTheme="majorBidi" w:cstheme="majorBidi"/>
          <w:color w:val="243F60"/>
          <w:lang w:val="en-GB" w:bidi="ar-IQ"/>
        </w:rPr>
        <w:t>Logistic Regression (LR)</w:t>
      </w:r>
    </w:p>
    <w:p w14:paraId="1AB82B3E" w14:textId="77777777" w:rsidR="00886AC5" w:rsidRPr="00886AC5" w:rsidRDefault="00886AC5" w:rsidP="00313C89">
      <w:pPr>
        <w:spacing w:after="200" w:line="276" w:lineRule="auto"/>
        <w:ind w:left="720"/>
        <w:contextualSpacing/>
        <w:jc w:val="both"/>
        <w:rPr>
          <w:rFonts w:asciiTheme="majorBidi" w:eastAsia="Calibri" w:hAnsiTheme="majorBidi" w:cstheme="majorBidi"/>
          <w:b/>
          <w:bCs/>
          <w:lang w:val="en-GB" w:bidi="ar-IQ"/>
        </w:rPr>
      </w:pPr>
      <w:r w:rsidRPr="00886AC5">
        <w:rPr>
          <w:rFonts w:asciiTheme="majorBidi" w:eastAsia="Calibri" w:hAnsiTheme="majorBidi" w:cstheme="majorBidi"/>
          <w:lang w:val="en-GB" w:bidi="ar-IQ"/>
        </w:rPr>
        <w:t xml:space="preserve">Logistic regression is one of the most important statistical techniques in data mining and  one of the most commonly used techniques by which statisticians and scientific analysts analyse and classify proportional and binary response data sets </w:t>
      </w:r>
      <w:r w:rsidRPr="00886AC5">
        <w:rPr>
          <w:rFonts w:asciiTheme="majorBidi" w:eastAsia="Calibri" w:hAnsiTheme="majorBidi" w:cstheme="majorBidi"/>
          <w:lang w:val="en-GB" w:bidi="ar-IQ"/>
        </w:rPr>
        <w:fldChar w:fldCharType="begin" w:fldLock="1"/>
      </w:r>
      <w:r w:rsidRPr="00886AC5">
        <w:rPr>
          <w:rFonts w:asciiTheme="majorBidi" w:eastAsia="Calibri" w:hAnsiTheme="majorBidi" w:cstheme="majorBidi"/>
          <w:lang w:val="en-GB" w:bidi="ar-IQ"/>
        </w:rPr>
        <w:instrText>ADDIN CSL_CITATION {"citationItems":[{"id":"ITEM-1","itemData":{"ISSN":"2008-0875","author":[{"dropping-particle":"","family":"Kouhpeima","given":"A","non-dropping-particle":"","parse-names":false,"suffix":""},{"dropping-particle":"","family":"Feyznia","given":"S","non-dropping-particle":"","parse-names":false,"suffix":""},{"dropping-particle":"","family":"Ahmadi","given":"H","non-dropping-particle":"","parse-names":false,"suffix":""},{"dropping-particle":"","family":"Moghadamnia","given":"A R","non-dropping-particle":"","parse-names":false,"suffix":""}],"container-title":"Desert","id":"ITEM-1","issue":"1","issued":{"date-parts":[["2017"]]},"page":"85-95","publisher":"University of Tehran","title":"Landslide susceptibility mapping using logistic regression analysis in Latyan catchment","type":"article-journal","volume":"22"},"uris":["http://www.mendeley.com/documents/?uuid=5fae1dd0-dd1e-4188-9d6c-b8362ee1fd24"]}],"mendeley":{"formattedCitation":"[26]","plainTextFormattedCitation":"[26]","previouslyFormattedCitation":"[26]"},"properties":{"noteIndex":0},"schema":"https://github.com/citation-style-language/schema/raw/master/csl-citation.json"}</w:instrText>
      </w:r>
      <w:r w:rsidRPr="00886AC5">
        <w:rPr>
          <w:rFonts w:asciiTheme="majorBidi" w:eastAsia="Calibri" w:hAnsiTheme="majorBidi" w:cstheme="majorBidi"/>
          <w:lang w:val="en-GB" w:bidi="ar-IQ"/>
        </w:rPr>
        <w:fldChar w:fldCharType="separate"/>
      </w:r>
      <w:r w:rsidRPr="00886AC5">
        <w:rPr>
          <w:rFonts w:asciiTheme="majorBidi" w:eastAsia="Calibri" w:hAnsiTheme="majorBidi" w:cstheme="majorBidi"/>
          <w:noProof/>
          <w:lang w:val="en-GB" w:bidi="ar-IQ"/>
        </w:rPr>
        <w:t>[26]</w:t>
      </w:r>
      <w:r w:rsidRPr="00886AC5">
        <w:rPr>
          <w:rFonts w:asciiTheme="majorBidi" w:eastAsia="Calibri" w:hAnsiTheme="majorBidi" w:cstheme="majorBidi"/>
          <w:lang w:val="en-GB" w:bidi="ar-IQ"/>
        </w:rPr>
        <w:fldChar w:fldCharType="end"/>
      </w:r>
      <w:r w:rsidRPr="00886AC5">
        <w:rPr>
          <w:rFonts w:asciiTheme="majorBidi" w:eastAsia="Calibri" w:hAnsiTheme="majorBidi" w:cstheme="majorBidi"/>
          <w:lang w:val="en-GB" w:bidi="ar-IQ"/>
        </w:rPr>
        <w:t>. It is particularly popular for modelling binary data in health sciences and biostatistics, as it excels in determining the effects of most explanatory variables on a dichotomous outcome variable. LR</w:t>
      </w:r>
      <w:r w:rsidRPr="00886AC5">
        <w:rPr>
          <w:rFonts w:asciiTheme="majorBidi" w:eastAsia="Calibri" w:hAnsiTheme="majorBidi" w:cstheme="majorBidi"/>
          <w:b/>
          <w:bCs/>
          <w:lang w:val="en-GB" w:bidi="ar-IQ"/>
        </w:rPr>
        <w:t xml:space="preserve"> </w:t>
      </w:r>
      <w:r w:rsidRPr="00886AC5">
        <w:rPr>
          <w:rFonts w:asciiTheme="majorBidi" w:eastAsia="Calibri" w:hAnsiTheme="majorBidi" w:cstheme="majorBidi"/>
          <w:lang w:val="en-GB" w:bidi="ar-IQ"/>
        </w:rPr>
        <w:t xml:space="preserve">is thus used to describe data and to explain the relationships </w:t>
      </w:r>
      <w:r w:rsidRPr="00886AC5">
        <w:rPr>
          <w:rFonts w:asciiTheme="majorBidi" w:eastAsia="Calibri" w:hAnsiTheme="majorBidi" w:cstheme="majorBidi"/>
          <w:lang w:val="en-GB" w:bidi="ar-IQ"/>
        </w:rPr>
        <w:lastRenderedPageBreak/>
        <w:t xml:space="preserve">between one dependent binary variable and one or more nominal, ordinal, interval or ratio-level independent variables </w:t>
      </w:r>
      <w:r w:rsidRPr="00886AC5">
        <w:rPr>
          <w:rFonts w:asciiTheme="majorBidi" w:eastAsia="Calibri" w:hAnsiTheme="majorBidi" w:cstheme="majorBidi"/>
          <w:lang w:val="en-GB" w:bidi="ar-IQ"/>
        </w:rPr>
        <w:fldChar w:fldCharType="begin" w:fldLock="1"/>
      </w:r>
      <w:r w:rsidRPr="00886AC5">
        <w:rPr>
          <w:rFonts w:asciiTheme="majorBidi" w:eastAsia="Calibri" w:hAnsiTheme="majorBidi" w:cstheme="majorBidi"/>
          <w:lang w:val="en-GB" w:bidi="ar-IQ"/>
        </w:rPr>
        <w:instrText>ADDIN CSL_CITATION {"citationItems":[{"id":"ITEM-1","itemData":{"ISSN":"2523-3971","author":[{"dropping-particle":"","family":"Kirişci","given":"Murat","non-dropping-particle":"","parse-names":false,"suffix":""}],"container-title":"SN Applied Sciences","id":"ITEM-1","issue":"4","issued":{"date-parts":[["2019"]]},"page":"1-9","publisher":"Springer","title":"Comparison of artificial neural network and logistic regression model for factors affecting birth weight","type":"article-journal","volume":"1"},"uris":["http://www.mendeley.com/documents/?uuid=db2339ba-6dd1-4942-aa17-c7471ee10602"]}],"mendeley":{"formattedCitation":"[27]","plainTextFormattedCitation":"[27]","previouslyFormattedCitation":"[27]"},"properties":{"noteIndex":0},"schema":"https://github.com/citation-style-language/schema/raw/master/csl-citation.json"}</w:instrText>
      </w:r>
      <w:r w:rsidRPr="00886AC5">
        <w:rPr>
          <w:rFonts w:asciiTheme="majorBidi" w:eastAsia="Calibri" w:hAnsiTheme="majorBidi" w:cstheme="majorBidi"/>
          <w:lang w:val="en-GB" w:bidi="ar-IQ"/>
        </w:rPr>
        <w:fldChar w:fldCharType="separate"/>
      </w:r>
      <w:r w:rsidRPr="00886AC5">
        <w:rPr>
          <w:rFonts w:asciiTheme="majorBidi" w:eastAsia="Calibri" w:hAnsiTheme="majorBidi" w:cstheme="majorBidi"/>
          <w:noProof/>
          <w:lang w:val="en-GB" w:bidi="ar-IQ"/>
        </w:rPr>
        <w:t>[27]</w:t>
      </w:r>
      <w:r w:rsidRPr="00886AC5">
        <w:rPr>
          <w:rFonts w:asciiTheme="majorBidi" w:eastAsia="Calibri" w:hAnsiTheme="majorBidi" w:cstheme="majorBidi"/>
          <w:lang w:val="en-GB" w:bidi="ar-IQ"/>
        </w:rPr>
        <w:fldChar w:fldCharType="end"/>
      </w:r>
      <w:r w:rsidRPr="00886AC5">
        <w:rPr>
          <w:rFonts w:asciiTheme="majorBidi" w:eastAsia="Calibri" w:hAnsiTheme="majorBidi" w:cstheme="majorBidi"/>
          <w:lang w:val="en-GB" w:bidi="ar-IQ"/>
        </w:rPr>
        <w:t>.</w:t>
      </w:r>
    </w:p>
    <w:p w14:paraId="265F9B0E" w14:textId="77777777" w:rsidR="00886AC5" w:rsidRPr="00886AC5" w:rsidRDefault="00886AC5" w:rsidP="00313C89">
      <w:pPr>
        <w:spacing w:after="200" w:line="276" w:lineRule="auto"/>
        <w:ind w:left="720"/>
        <w:contextualSpacing/>
        <w:jc w:val="both"/>
        <w:rPr>
          <w:rFonts w:asciiTheme="majorBidi" w:eastAsia="Calibri" w:hAnsiTheme="majorBidi" w:cstheme="majorBidi"/>
          <w:rtl/>
          <w:lang w:val="en-GB" w:bidi="ar-IQ"/>
        </w:rPr>
      </w:pPr>
      <w:r w:rsidRPr="00886AC5">
        <w:rPr>
          <w:rFonts w:asciiTheme="majorBidi" w:eastAsia="Calibri" w:hAnsiTheme="majorBidi" w:cstheme="majorBidi"/>
          <w:lang w:val="en-GB" w:bidi="ar-IQ"/>
        </w:rPr>
        <w:t xml:space="preserve">For maximum likelihood estimation, the asymptotic properties of the model parameters are usually used for statistical inference. However, logistic regression models are not suitable where cells with a value equal to zero occur in the contingency table, as this causes serious numerical problems </w:t>
      </w:r>
      <w:r w:rsidRPr="00886AC5">
        <w:rPr>
          <w:rFonts w:asciiTheme="majorBidi" w:eastAsia="Calibri" w:hAnsiTheme="majorBidi" w:cstheme="majorBidi"/>
          <w:lang w:val="en-GB" w:bidi="ar-IQ"/>
        </w:rPr>
        <w:fldChar w:fldCharType="begin" w:fldLock="1"/>
      </w:r>
      <w:r w:rsidRPr="00886AC5">
        <w:rPr>
          <w:rFonts w:asciiTheme="majorBidi" w:eastAsia="Calibri" w:hAnsiTheme="majorBidi" w:cstheme="majorBidi"/>
          <w:lang w:val="en-GB" w:bidi="ar-IQ"/>
        </w:rPr>
        <w:instrText>ADDIN CSL_CITATION {"citationItems":[{"id":"ITEM-1","itemData":{"ISSN":"1935-7524","author":[{"dropping-particle":"","family":"Diop","given":"Aba","non-dropping-particle":"","parse-names":false,"suffix":""},{"dropping-particle":"","family":"Diop","given":"Aliou","non-dropping-particle":"","parse-names":false,"suffix":""},{"dropping-particle":"","family":"Dupuy","given":"Jean-François","non-dropping-particle":"","parse-names":false,"suffix":""}],"container-title":"Electronic journal of statistics","id":"ITEM-1","issued":{"date-parts":[["2011"]]},"page":"460-483","publisher":"Institute of Mathematical Statistics and Bernoulli Society","title":"Maximum likelihood estimation in the logistic regression model with a cure fraction","type":"article-journal","volume":"5"},"uris":["http://www.mendeley.com/documents/?uuid=65779ae6-9d57-4c43-969f-cca495660f7b"]}],"mendeley":{"formattedCitation":"[28]","plainTextFormattedCitation":"[28]","previouslyFormattedCitation":"[28]"},"properties":{"noteIndex":0},"schema":"https://github.com/citation-style-language/schema/raw/master/csl-citation.json"}</w:instrText>
      </w:r>
      <w:r w:rsidRPr="00886AC5">
        <w:rPr>
          <w:rFonts w:asciiTheme="majorBidi" w:eastAsia="Calibri" w:hAnsiTheme="majorBidi" w:cstheme="majorBidi"/>
          <w:lang w:val="en-GB" w:bidi="ar-IQ"/>
        </w:rPr>
        <w:fldChar w:fldCharType="separate"/>
      </w:r>
      <w:r w:rsidRPr="00886AC5">
        <w:rPr>
          <w:rFonts w:asciiTheme="majorBidi" w:eastAsia="Calibri" w:hAnsiTheme="majorBidi" w:cstheme="majorBidi"/>
          <w:noProof/>
          <w:lang w:val="en-GB" w:bidi="ar-IQ"/>
        </w:rPr>
        <w:t>[28]</w:t>
      </w:r>
      <w:r w:rsidRPr="00886AC5">
        <w:rPr>
          <w:rFonts w:asciiTheme="majorBidi" w:eastAsia="Calibri" w:hAnsiTheme="majorBidi" w:cstheme="majorBidi"/>
          <w:lang w:val="en-GB" w:bidi="ar-IQ"/>
        </w:rPr>
        <w:fldChar w:fldCharType="end"/>
      </w:r>
      <w:r w:rsidRPr="00886AC5">
        <w:rPr>
          <w:rFonts w:asciiTheme="majorBidi" w:eastAsia="Calibri" w:hAnsiTheme="majorBidi" w:cstheme="majorBidi"/>
          <w:lang w:val="en-GB" w:bidi="ar-IQ"/>
        </w:rPr>
        <w:t xml:space="preserve">. The most important advantage of LR is its ability to provide probabilities naturally that extend to multi-class classification problems. Another advantage is that most of its optimisation is unrestricted, and, the same principles used in linear regression are followed in the analysis of linear regression models in most of the methods used in LR </w:t>
      </w:r>
      <w:r w:rsidRPr="00886AC5">
        <w:rPr>
          <w:rFonts w:asciiTheme="majorBidi" w:eastAsia="Calibri" w:hAnsiTheme="majorBidi" w:cstheme="majorBidi"/>
          <w:lang w:val="en-GB" w:bidi="ar-IQ"/>
        </w:rPr>
        <w:fldChar w:fldCharType="begin" w:fldLock="1"/>
      </w:r>
      <w:r w:rsidRPr="00886AC5">
        <w:rPr>
          <w:rFonts w:asciiTheme="majorBidi" w:eastAsia="Calibri" w:hAnsiTheme="majorBidi" w:cstheme="majorBidi"/>
          <w:lang w:val="en-GB" w:bidi="ar-IQ"/>
        </w:rPr>
        <w:instrText>ADDIN CSL_CITATION {"citationItems":[{"id":"ITEM-1","itemData":{"ISSN":"1330-0962","author":[{"dropping-particle":"","family":"Sperandei","given":"Sandro","non-dropping-particle":"","parse-names":false,"suffix":""}],"container-title":"Biochemia medica","id":"ITEM-1","issue":"1","issued":{"date-parts":[["2014"]]},"page":"12-18","publisher":"Medicinska naklada","title":"Understanding logistic regression analysis","type":"article-journal","volume":"24"},"uris":["http://www.mendeley.com/documents/?uuid=5ab90223-5f57-4f67-bfc1-63227c1371d4"]}],"mendeley":{"formattedCitation":"[29]","plainTextFormattedCitation":"[29]","previouslyFormattedCitation":"[29]"},"properties":{"noteIndex":0},"schema":"https://github.com/citation-style-language/schema/raw/master/csl-citation.json"}</w:instrText>
      </w:r>
      <w:r w:rsidRPr="00886AC5">
        <w:rPr>
          <w:rFonts w:asciiTheme="majorBidi" w:eastAsia="Calibri" w:hAnsiTheme="majorBidi" w:cstheme="majorBidi"/>
          <w:lang w:val="en-GB" w:bidi="ar-IQ"/>
        </w:rPr>
        <w:fldChar w:fldCharType="separate"/>
      </w:r>
      <w:r w:rsidRPr="00886AC5">
        <w:rPr>
          <w:rFonts w:asciiTheme="majorBidi" w:eastAsia="Calibri" w:hAnsiTheme="majorBidi" w:cstheme="majorBidi"/>
          <w:noProof/>
          <w:lang w:val="en-GB" w:bidi="ar-IQ"/>
        </w:rPr>
        <w:t>[29]</w:t>
      </w:r>
      <w:r w:rsidRPr="00886AC5">
        <w:rPr>
          <w:rFonts w:asciiTheme="majorBidi" w:eastAsia="Calibri" w:hAnsiTheme="majorBidi" w:cstheme="majorBidi"/>
          <w:lang w:val="en-GB" w:bidi="ar-IQ"/>
        </w:rPr>
        <w:fldChar w:fldCharType="end"/>
      </w:r>
      <w:r w:rsidRPr="00886AC5">
        <w:rPr>
          <w:rFonts w:asciiTheme="majorBidi" w:eastAsia="Calibri" w:hAnsiTheme="majorBidi" w:cstheme="majorBidi"/>
          <w:lang w:val="en-GB" w:bidi="ar-IQ"/>
        </w:rPr>
        <w:t>.</w:t>
      </w:r>
    </w:p>
    <w:p w14:paraId="3CCC1E09" w14:textId="77777777" w:rsidR="00886AC5" w:rsidRPr="00886AC5" w:rsidRDefault="00886AC5" w:rsidP="00313C89">
      <w:pPr>
        <w:spacing w:after="200" w:line="276" w:lineRule="auto"/>
        <w:ind w:left="720"/>
        <w:contextualSpacing/>
        <w:jc w:val="both"/>
        <w:rPr>
          <w:rFonts w:asciiTheme="majorBidi" w:eastAsia="Calibri" w:hAnsiTheme="majorBidi" w:cstheme="majorBidi"/>
          <w:lang w:val="en-GB" w:bidi="ar-IQ"/>
        </w:rPr>
      </w:pPr>
      <w:r w:rsidRPr="00886AC5">
        <w:rPr>
          <w:rFonts w:asciiTheme="majorBidi" w:eastAsia="Calibri" w:hAnsiTheme="majorBidi" w:cstheme="majorBidi"/>
          <w:lang w:val="en-GB" w:bidi="ar-IQ"/>
        </w:rPr>
        <w:t xml:space="preserve">Regression methods describe the relationship between a response variable and an explanatory variable, or between a response variable and more than one explanatory variables. LR holds a special place among the various regression models, however, as the basic concept is universal. The linear regression model is thus a valuable tool for estimating the effects that will occur in relation to one continuous variable from various explanatory variables wherever the dependent variable is qualitative </w:t>
      </w:r>
      <w:r w:rsidRPr="00886AC5">
        <w:rPr>
          <w:rFonts w:asciiTheme="majorBidi" w:eastAsia="Calibri" w:hAnsiTheme="majorBidi" w:cstheme="majorBidi"/>
          <w:lang w:val="en-GB" w:bidi="ar-IQ"/>
        </w:rPr>
        <w:fldChar w:fldCharType="begin" w:fldLock="1"/>
      </w:r>
      <w:r w:rsidRPr="00886AC5">
        <w:rPr>
          <w:rFonts w:asciiTheme="majorBidi" w:eastAsia="Calibri" w:hAnsiTheme="majorBidi" w:cstheme="majorBidi"/>
          <w:lang w:val="en-GB" w:bidi="ar-IQ"/>
        </w:rPr>
        <w:instrText>ADDIN CSL_CITATION {"citationItems":[{"id":"ITEM-1","itemData":{"ISSN":"1939-5108","author":[{"dropping-particle":"","family":"Abdi","given":"Hervé","non-dropping-particle":"","parse-names":false,"suffix":""}],"container-title":"Wiley interdisciplinary reviews: computational statistics","id":"ITEM-1","issue":"1","issued":{"date-parts":[["2010"]]},"page":"97-106","publisher":"Wiley Online Library","title":"Partial least squares regression and projection on latent structure regression (PLS Regression)","type":"article-journal","volume":"2"},"uris":["http://www.mendeley.com/documents/?uuid=8f7a093b-2e16-42d0-b068-55c5b26bbd3f"]}],"mendeley":{"formattedCitation":"[30]","plainTextFormattedCitation":"[30]","previouslyFormattedCitation":"[30]"},"properties":{"noteIndex":0},"schema":"https://github.com/citation-style-language/schema/raw/master/csl-citation.json"}</w:instrText>
      </w:r>
      <w:r w:rsidRPr="00886AC5">
        <w:rPr>
          <w:rFonts w:asciiTheme="majorBidi" w:eastAsia="Calibri" w:hAnsiTheme="majorBidi" w:cstheme="majorBidi"/>
          <w:lang w:val="en-GB" w:bidi="ar-IQ"/>
        </w:rPr>
        <w:fldChar w:fldCharType="separate"/>
      </w:r>
      <w:r w:rsidRPr="00886AC5">
        <w:rPr>
          <w:rFonts w:asciiTheme="majorBidi" w:eastAsia="Calibri" w:hAnsiTheme="majorBidi" w:cstheme="majorBidi"/>
          <w:noProof/>
          <w:lang w:val="en-GB" w:bidi="ar-IQ"/>
        </w:rPr>
        <w:t>[30]</w:t>
      </w:r>
      <w:r w:rsidRPr="00886AC5">
        <w:rPr>
          <w:rFonts w:asciiTheme="majorBidi" w:eastAsia="Calibri" w:hAnsiTheme="majorBidi" w:cstheme="majorBidi"/>
          <w:lang w:val="en-GB" w:bidi="ar-IQ"/>
        </w:rPr>
        <w:fldChar w:fldCharType="end"/>
      </w:r>
      <w:r w:rsidRPr="00886AC5">
        <w:rPr>
          <w:rFonts w:asciiTheme="majorBidi" w:eastAsia="Calibri" w:hAnsiTheme="majorBidi" w:cstheme="majorBidi"/>
          <w:lang w:val="en-GB" w:bidi="ar-IQ"/>
        </w:rPr>
        <w:t>.</w:t>
      </w:r>
    </w:p>
    <w:p w14:paraId="7DA910B7" w14:textId="77777777" w:rsidR="00886AC5" w:rsidRPr="00886AC5" w:rsidRDefault="00886AC5" w:rsidP="00313C89">
      <w:pPr>
        <w:spacing w:after="200" w:line="276" w:lineRule="auto"/>
        <w:ind w:left="720"/>
        <w:contextualSpacing/>
        <w:jc w:val="both"/>
        <w:rPr>
          <w:rFonts w:asciiTheme="majorBidi" w:eastAsia="Calibri" w:hAnsiTheme="majorBidi" w:cstheme="majorBidi"/>
          <w:lang w:val="en-GB" w:bidi="ar-IQ"/>
        </w:rPr>
      </w:pPr>
      <w:r w:rsidRPr="00886AC5">
        <w:rPr>
          <w:rFonts w:asciiTheme="majorBidi" w:eastAsia="Calibri" w:hAnsiTheme="majorBidi" w:cstheme="majorBidi"/>
          <w:lang w:val="en-GB" w:bidi="ar-IQ"/>
        </w:rPr>
        <w:t>Figure (7) shows a regression line and the value of y between zero and one.</w:t>
      </w:r>
    </w:p>
    <w:p w14:paraId="59F32754" w14:textId="77777777" w:rsidR="00886AC5" w:rsidRPr="00886AC5" w:rsidRDefault="00886AC5" w:rsidP="00313C89">
      <w:pPr>
        <w:spacing w:after="200" w:line="276" w:lineRule="auto"/>
        <w:ind w:left="720"/>
        <w:contextualSpacing/>
        <w:jc w:val="both"/>
        <w:rPr>
          <w:rFonts w:asciiTheme="majorBidi" w:eastAsia="Calibri" w:hAnsiTheme="majorBidi" w:cstheme="majorBidi"/>
          <w:lang w:val="en-GB" w:bidi="ar-IQ"/>
        </w:rPr>
      </w:pPr>
      <w:r w:rsidRPr="00886AC5">
        <w:rPr>
          <w:rFonts w:asciiTheme="majorBidi" w:eastAsia="Calibri" w:hAnsiTheme="majorBidi" w:cstheme="majorBidi"/>
          <w:noProof/>
          <w:lang w:val="en-GB"/>
        </w:rPr>
        <w:drawing>
          <wp:inline distT="0" distB="0" distL="0" distR="0" wp14:anchorId="00D86586" wp14:editId="76B294DE">
            <wp:extent cx="3771900" cy="3199571"/>
            <wp:effectExtent l="133350" t="133350" r="133350" b="13462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stimated-regression-result.png"/>
                    <pic:cNvPicPr/>
                  </pic:nvPicPr>
                  <pic:blipFill>
                    <a:blip r:embed="rId12">
                      <a:extLst>
                        <a:ext uri="{28A0092B-C50C-407E-A947-70E740481C1C}">
                          <a14:useLocalDpi xmlns:a14="http://schemas.microsoft.com/office/drawing/2010/main" val="0"/>
                        </a:ext>
                      </a:extLst>
                    </a:blip>
                    <a:stretch>
                      <a:fillRect/>
                    </a:stretch>
                  </pic:blipFill>
                  <pic:spPr>
                    <a:xfrm>
                      <a:off x="0" y="0"/>
                      <a:ext cx="3779534" cy="3206047"/>
                    </a:xfrm>
                    <a:prstGeom prst="rect">
                      <a:avLst/>
                    </a:prstGeom>
                    <a:pattFill prst="pct5">
                      <a:fgClr>
                        <a:srgbClr val="4F81BD"/>
                      </a:fgClr>
                      <a:bgClr>
                        <a:sysClr val="window" lastClr="FFFFFF"/>
                      </a:bgClr>
                    </a:pattFill>
                    <a:effectLst>
                      <a:glow rad="127000">
                        <a:srgbClr val="1F497D">
                          <a:lumMod val="20000"/>
                          <a:lumOff val="80000"/>
                        </a:srgbClr>
                      </a:glow>
                    </a:effectLst>
                  </pic:spPr>
                </pic:pic>
              </a:graphicData>
            </a:graphic>
          </wp:inline>
        </w:drawing>
      </w:r>
    </w:p>
    <w:p w14:paraId="60389C41" w14:textId="77777777" w:rsidR="00886AC5" w:rsidRPr="00886AC5" w:rsidRDefault="00886AC5" w:rsidP="00313C89">
      <w:pPr>
        <w:spacing w:after="200" w:line="276" w:lineRule="auto"/>
        <w:ind w:left="720"/>
        <w:contextualSpacing/>
        <w:jc w:val="both"/>
        <w:rPr>
          <w:rFonts w:asciiTheme="majorBidi" w:eastAsia="Calibri" w:hAnsiTheme="majorBidi" w:cstheme="majorBidi"/>
          <w:b/>
          <w:bCs/>
          <w:i/>
          <w:iCs/>
          <w:rtl/>
          <w:lang w:val="en-GB" w:bidi="ar-IQ"/>
        </w:rPr>
      </w:pPr>
      <w:r w:rsidRPr="00886AC5">
        <w:rPr>
          <w:rFonts w:asciiTheme="majorBidi" w:eastAsia="Calibri" w:hAnsiTheme="majorBidi" w:cstheme="majorBidi"/>
          <w:b/>
          <w:bCs/>
          <w:i/>
          <w:iCs/>
          <w:lang w:val="en-GB" w:bidi="ar-IQ"/>
        </w:rPr>
        <w:t>Figure 5: Logistic regression</w:t>
      </w:r>
    </w:p>
    <w:p w14:paraId="76CF422D" w14:textId="3C060FF8" w:rsidR="00886AC5" w:rsidRDefault="00886AC5" w:rsidP="00313C89">
      <w:pPr>
        <w:spacing w:after="200" w:line="276" w:lineRule="auto"/>
        <w:ind w:left="720"/>
        <w:contextualSpacing/>
        <w:jc w:val="both"/>
        <w:rPr>
          <w:rFonts w:asciiTheme="majorBidi" w:eastAsia="Calibri" w:hAnsiTheme="majorBidi" w:cstheme="majorBidi"/>
          <w:b/>
          <w:bCs/>
          <w:lang w:val="en-GB" w:bidi="ar-IQ"/>
        </w:rPr>
      </w:pPr>
    </w:p>
    <w:p w14:paraId="4F9F78BB" w14:textId="33E77D65" w:rsidR="00C83A06" w:rsidRDefault="00C83A06" w:rsidP="00313C89">
      <w:pPr>
        <w:spacing w:after="200" w:line="276" w:lineRule="auto"/>
        <w:ind w:left="720"/>
        <w:contextualSpacing/>
        <w:jc w:val="both"/>
        <w:rPr>
          <w:rFonts w:asciiTheme="majorBidi" w:eastAsia="Calibri" w:hAnsiTheme="majorBidi" w:cstheme="majorBidi"/>
          <w:b/>
          <w:bCs/>
          <w:lang w:val="en-GB" w:bidi="ar-IQ"/>
        </w:rPr>
      </w:pPr>
    </w:p>
    <w:p w14:paraId="52C24EE7" w14:textId="0359CB23" w:rsidR="00C83A06" w:rsidRDefault="00C83A06" w:rsidP="00313C89">
      <w:pPr>
        <w:spacing w:after="200" w:line="276" w:lineRule="auto"/>
        <w:ind w:left="720"/>
        <w:contextualSpacing/>
        <w:jc w:val="both"/>
        <w:rPr>
          <w:rFonts w:asciiTheme="majorBidi" w:eastAsia="Calibri" w:hAnsiTheme="majorBidi" w:cstheme="majorBidi"/>
          <w:b/>
          <w:bCs/>
          <w:lang w:val="en-GB" w:bidi="ar-IQ"/>
        </w:rPr>
      </w:pPr>
    </w:p>
    <w:p w14:paraId="26D2C1AD" w14:textId="7E5CDA04" w:rsidR="00C83A06" w:rsidRDefault="00C83A06" w:rsidP="00313C89">
      <w:pPr>
        <w:spacing w:after="200" w:line="276" w:lineRule="auto"/>
        <w:ind w:left="720"/>
        <w:contextualSpacing/>
        <w:jc w:val="both"/>
        <w:rPr>
          <w:rFonts w:asciiTheme="majorBidi" w:eastAsia="Calibri" w:hAnsiTheme="majorBidi" w:cstheme="majorBidi"/>
          <w:b/>
          <w:bCs/>
          <w:lang w:val="en-GB" w:bidi="ar-IQ"/>
        </w:rPr>
      </w:pPr>
    </w:p>
    <w:p w14:paraId="4B24D94B" w14:textId="5FB0E63D" w:rsidR="00C83A06" w:rsidRDefault="00C83A06" w:rsidP="00313C89">
      <w:pPr>
        <w:spacing w:after="200" w:line="276" w:lineRule="auto"/>
        <w:ind w:left="720"/>
        <w:contextualSpacing/>
        <w:jc w:val="both"/>
        <w:rPr>
          <w:rFonts w:asciiTheme="majorBidi" w:eastAsia="Calibri" w:hAnsiTheme="majorBidi" w:cstheme="majorBidi"/>
          <w:b/>
          <w:bCs/>
          <w:lang w:val="en-GB" w:bidi="ar-IQ"/>
        </w:rPr>
      </w:pPr>
    </w:p>
    <w:p w14:paraId="207DA3C1" w14:textId="0EFFE4AE" w:rsidR="00C83A06" w:rsidRDefault="00C83A06" w:rsidP="00313C89">
      <w:pPr>
        <w:spacing w:after="200" w:line="276" w:lineRule="auto"/>
        <w:ind w:left="720"/>
        <w:contextualSpacing/>
        <w:jc w:val="both"/>
        <w:rPr>
          <w:rFonts w:asciiTheme="majorBidi" w:eastAsia="Calibri" w:hAnsiTheme="majorBidi" w:cstheme="majorBidi"/>
          <w:b/>
          <w:bCs/>
          <w:lang w:val="en-GB" w:bidi="ar-IQ"/>
        </w:rPr>
      </w:pPr>
    </w:p>
    <w:p w14:paraId="09F49838" w14:textId="078047E2" w:rsidR="00C83A06" w:rsidRDefault="00C83A06" w:rsidP="00313C89">
      <w:pPr>
        <w:spacing w:after="200" w:line="276" w:lineRule="auto"/>
        <w:ind w:left="720"/>
        <w:contextualSpacing/>
        <w:jc w:val="both"/>
        <w:rPr>
          <w:rFonts w:asciiTheme="majorBidi" w:eastAsia="Calibri" w:hAnsiTheme="majorBidi" w:cstheme="majorBidi"/>
          <w:b/>
          <w:bCs/>
          <w:lang w:val="en-GB" w:bidi="ar-IQ"/>
        </w:rPr>
      </w:pPr>
    </w:p>
    <w:p w14:paraId="5F524AAB" w14:textId="73076A58" w:rsidR="00C83A06" w:rsidRDefault="00C83A06" w:rsidP="00313C89">
      <w:pPr>
        <w:spacing w:after="200" w:line="276" w:lineRule="auto"/>
        <w:ind w:left="720"/>
        <w:contextualSpacing/>
        <w:jc w:val="both"/>
        <w:rPr>
          <w:rFonts w:asciiTheme="majorBidi" w:eastAsia="Calibri" w:hAnsiTheme="majorBidi" w:cstheme="majorBidi"/>
          <w:b/>
          <w:bCs/>
          <w:lang w:val="en-GB" w:bidi="ar-IQ"/>
        </w:rPr>
      </w:pPr>
    </w:p>
    <w:p w14:paraId="7E87A534" w14:textId="34D9CA2E" w:rsidR="00C83A06" w:rsidRDefault="00C83A06" w:rsidP="00313C89">
      <w:pPr>
        <w:spacing w:after="200" w:line="276" w:lineRule="auto"/>
        <w:ind w:left="720"/>
        <w:contextualSpacing/>
        <w:jc w:val="both"/>
        <w:rPr>
          <w:rFonts w:asciiTheme="majorBidi" w:eastAsia="Calibri" w:hAnsiTheme="majorBidi" w:cstheme="majorBidi"/>
          <w:b/>
          <w:bCs/>
          <w:lang w:val="en-GB" w:bidi="ar-IQ"/>
        </w:rPr>
      </w:pPr>
    </w:p>
    <w:p w14:paraId="222E1E28" w14:textId="5E479708" w:rsidR="00C83A06" w:rsidRDefault="00C83A06" w:rsidP="00313C89">
      <w:pPr>
        <w:spacing w:after="200" w:line="276" w:lineRule="auto"/>
        <w:ind w:left="720"/>
        <w:contextualSpacing/>
        <w:jc w:val="both"/>
        <w:rPr>
          <w:rFonts w:asciiTheme="majorBidi" w:eastAsia="Calibri" w:hAnsiTheme="majorBidi" w:cstheme="majorBidi"/>
          <w:b/>
          <w:bCs/>
          <w:lang w:val="en-GB" w:bidi="ar-IQ"/>
        </w:rPr>
      </w:pPr>
    </w:p>
    <w:p w14:paraId="7B79F814" w14:textId="77777777" w:rsidR="00C83A06" w:rsidRPr="00886AC5" w:rsidRDefault="00C83A06" w:rsidP="00313C89">
      <w:pPr>
        <w:spacing w:after="200" w:line="276" w:lineRule="auto"/>
        <w:ind w:left="720"/>
        <w:contextualSpacing/>
        <w:jc w:val="both"/>
        <w:rPr>
          <w:rFonts w:asciiTheme="majorBidi" w:eastAsia="Calibri" w:hAnsiTheme="majorBidi" w:cstheme="majorBidi"/>
          <w:b/>
          <w:bCs/>
          <w:lang w:val="en-GB" w:bidi="ar-IQ"/>
        </w:rPr>
      </w:pPr>
    </w:p>
    <w:p w14:paraId="082AAD04" w14:textId="3C69EF58" w:rsidR="00886AC5" w:rsidRPr="00C83A06" w:rsidRDefault="00886AC5" w:rsidP="00915ED9">
      <w:pPr>
        <w:pStyle w:val="af4"/>
        <w:keepNext/>
        <w:keepLines/>
        <w:numPr>
          <w:ilvl w:val="0"/>
          <w:numId w:val="13"/>
        </w:numPr>
        <w:spacing w:before="240"/>
        <w:jc w:val="both"/>
        <w:outlineLvl w:val="0"/>
        <w:rPr>
          <w:rFonts w:asciiTheme="majorBidi" w:hAnsiTheme="majorBidi" w:cstheme="majorBidi"/>
          <w:color w:val="365F91"/>
          <w:lang w:bidi="ar-IQ"/>
        </w:rPr>
      </w:pPr>
      <w:r w:rsidRPr="00C83A06">
        <w:rPr>
          <w:rFonts w:asciiTheme="majorBidi" w:hAnsiTheme="majorBidi" w:cstheme="majorBidi"/>
          <w:color w:val="365F91"/>
          <w:lang w:bidi="ar-IQ"/>
        </w:rPr>
        <w:lastRenderedPageBreak/>
        <w:t>Experimental</w:t>
      </w:r>
      <w:r w:rsidRPr="00C83A06">
        <w:rPr>
          <w:rFonts w:asciiTheme="majorBidi" w:hAnsiTheme="majorBidi" w:cstheme="majorBidi"/>
          <w:color w:val="365F91"/>
        </w:rPr>
        <w:t xml:space="preserve"> </w:t>
      </w:r>
      <w:r w:rsidRPr="00C83A06">
        <w:rPr>
          <w:rFonts w:asciiTheme="majorBidi" w:hAnsiTheme="majorBidi" w:cstheme="majorBidi"/>
          <w:color w:val="365F91"/>
          <w:lang w:bidi="ar-IQ"/>
        </w:rPr>
        <w:t>Results</w:t>
      </w:r>
    </w:p>
    <w:p w14:paraId="683C1EE2" w14:textId="4CFD9C38" w:rsidR="00886AC5" w:rsidRDefault="00886AC5" w:rsidP="00313C89">
      <w:pPr>
        <w:spacing w:after="200" w:line="276" w:lineRule="auto"/>
        <w:jc w:val="both"/>
        <w:rPr>
          <w:rFonts w:asciiTheme="majorBidi" w:eastAsia="Calibri" w:hAnsiTheme="majorBidi" w:cstheme="majorBidi"/>
          <w:lang w:val="en-GB" w:bidi="ar-IQ"/>
        </w:rPr>
      </w:pPr>
      <w:r w:rsidRPr="00886AC5">
        <w:rPr>
          <w:rFonts w:asciiTheme="majorBidi" w:eastAsia="Calibri" w:hAnsiTheme="majorBidi" w:cstheme="majorBidi"/>
          <w:lang w:val="en-GB" w:bidi="ar-IQ"/>
        </w:rPr>
        <w:t>The first table (1:2) shows what happens when the model in figure (1) receives data and applies a pre-processing stage to it, generating mining results by applying the three algorithms LSVM, ML-Perceptron, and Logistic regression to calculate data quality over 10 cross validations.</w:t>
      </w:r>
    </w:p>
    <w:p w14:paraId="385EF69F" w14:textId="77777777" w:rsidR="00C83A06" w:rsidRPr="00886AC5" w:rsidRDefault="00C83A06" w:rsidP="00313C89">
      <w:pPr>
        <w:spacing w:after="200" w:line="276" w:lineRule="auto"/>
        <w:jc w:val="both"/>
        <w:rPr>
          <w:rFonts w:asciiTheme="majorBidi" w:eastAsia="Calibri" w:hAnsiTheme="majorBidi" w:cstheme="majorBidi"/>
          <w:lang w:val="en-GB" w:bidi="ar-IQ"/>
        </w:rPr>
      </w:pPr>
    </w:p>
    <w:tbl>
      <w:tblPr>
        <w:tblStyle w:val="TableGrid"/>
        <w:tblW w:w="8007" w:type="dxa"/>
        <w:jc w:val="center"/>
        <w:tblInd w:w="0" w:type="dxa"/>
        <w:tblCellMar>
          <w:top w:w="47" w:type="dxa"/>
        </w:tblCellMar>
        <w:tblLook w:val="04A0" w:firstRow="1" w:lastRow="0" w:firstColumn="1" w:lastColumn="0" w:noHBand="0" w:noVBand="1"/>
      </w:tblPr>
      <w:tblGrid>
        <w:gridCol w:w="2619"/>
        <w:gridCol w:w="1343"/>
        <w:gridCol w:w="1533"/>
        <w:gridCol w:w="1297"/>
        <w:gridCol w:w="1215"/>
      </w:tblGrid>
      <w:tr w:rsidR="00886AC5" w:rsidRPr="00886AC5" w14:paraId="12207631" w14:textId="77777777" w:rsidTr="00671AA3">
        <w:trPr>
          <w:trHeight w:val="479"/>
          <w:jc w:val="center"/>
        </w:trPr>
        <w:tc>
          <w:tcPr>
            <w:tcW w:w="2619" w:type="dxa"/>
            <w:vMerge w:val="restart"/>
            <w:tcBorders>
              <w:top w:val="single" w:sz="4" w:space="0" w:color="000000"/>
              <w:left w:val="single" w:sz="4" w:space="0" w:color="000000"/>
              <w:bottom w:val="single" w:sz="4" w:space="0" w:color="000000"/>
              <w:right w:val="single" w:sz="4" w:space="0" w:color="000000"/>
            </w:tcBorders>
            <w:shd w:val="clear" w:color="auto" w:fill="E2EFD9"/>
            <w:vAlign w:val="center"/>
          </w:tcPr>
          <w:p w14:paraId="6579B94A" w14:textId="77777777" w:rsidR="00886AC5" w:rsidRPr="00886AC5" w:rsidRDefault="00886AC5" w:rsidP="00313C89">
            <w:pPr>
              <w:spacing w:line="259" w:lineRule="auto"/>
              <w:ind w:right="3"/>
              <w:jc w:val="both"/>
              <w:rPr>
                <w:rFonts w:asciiTheme="majorBidi" w:hAnsiTheme="majorBidi" w:cstheme="majorBidi"/>
                <w:b/>
                <w:bCs/>
                <w:i/>
                <w:iCs/>
                <w:sz w:val="20"/>
                <w:szCs w:val="20"/>
                <w:lang w:val="en-GB"/>
              </w:rPr>
            </w:pPr>
            <w:r w:rsidRPr="00886AC5">
              <w:rPr>
                <w:rFonts w:asciiTheme="majorBidi" w:eastAsia="Calibri" w:hAnsiTheme="majorBidi" w:cstheme="majorBidi"/>
                <w:b/>
                <w:bCs/>
                <w:i/>
                <w:iCs/>
                <w:sz w:val="20"/>
                <w:szCs w:val="20"/>
                <w:lang w:val="en-GB"/>
              </w:rPr>
              <w:t>Text Mining Algorithm</w:t>
            </w:r>
          </w:p>
        </w:tc>
        <w:tc>
          <w:tcPr>
            <w:tcW w:w="5388" w:type="dxa"/>
            <w:gridSpan w:val="4"/>
            <w:tcBorders>
              <w:top w:val="single" w:sz="4" w:space="0" w:color="000000"/>
              <w:left w:val="single" w:sz="4" w:space="0" w:color="000000"/>
              <w:bottom w:val="single" w:sz="4" w:space="0" w:color="000000"/>
              <w:right w:val="single" w:sz="4" w:space="0" w:color="000000"/>
            </w:tcBorders>
            <w:shd w:val="clear" w:color="auto" w:fill="E2EFD9"/>
            <w:vAlign w:val="center"/>
          </w:tcPr>
          <w:p w14:paraId="09C62906" w14:textId="77777777" w:rsidR="00886AC5" w:rsidRPr="00886AC5" w:rsidRDefault="00886AC5" w:rsidP="00313C89">
            <w:pPr>
              <w:spacing w:after="160" w:line="259" w:lineRule="auto"/>
              <w:jc w:val="both"/>
              <w:rPr>
                <w:rFonts w:asciiTheme="majorBidi" w:hAnsiTheme="majorBidi" w:cstheme="majorBidi"/>
                <w:b/>
                <w:bCs/>
                <w:i/>
                <w:iCs/>
                <w:sz w:val="20"/>
                <w:szCs w:val="20"/>
                <w:lang w:val="en-GB"/>
              </w:rPr>
            </w:pPr>
            <w:r w:rsidRPr="00886AC5">
              <w:rPr>
                <w:rFonts w:asciiTheme="majorBidi" w:eastAsia="Calibri" w:hAnsiTheme="majorBidi" w:cstheme="majorBidi"/>
                <w:b/>
                <w:bCs/>
                <w:i/>
                <w:iCs/>
                <w:sz w:val="20"/>
                <w:szCs w:val="20"/>
                <w:lang w:val="en-GB"/>
              </w:rPr>
              <w:t>Accuracy Metrics</w:t>
            </w:r>
          </w:p>
        </w:tc>
      </w:tr>
      <w:tr w:rsidR="00886AC5" w:rsidRPr="00886AC5" w14:paraId="6F7811A1" w14:textId="77777777" w:rsidTr="00671AA3">
        <w:trPr>
          <w:trHeight w:val="478"/>
          <w:jc w:val="center"/>
        </w:trPr>
        <w:tc>
          <w:tcPr>
            <w:tcW w:w="0" w:type="auto"/>
            <w:vMerge/>
            <w:tcBorders>
              <w:top w:val="nil"/>
              <w:left w:val="single" w:sz="4" w:space="0" w:color="000000"/>
              <w:bottom w:val="single" w:sz="4" w:space="0" w:color="000000"/>
              <w:right w:val="single" w:sz="4" w:space="0" w:color="000000"/>
            </w:tcBorders>
            <w:vAlign w:val="center"/>
          </w:tcPr>
          <w:p w14:paraId="0262F352" w14:textId="77777777" w:rsidR="00886AC5" w:rsidRPr="00886AC5" w:rsidRDefault="00886AC5" w:rsidP="00313C89">
            <w:pPr>
              <w:spacing w:after="160" w:line="259" w:lineRule="auto"/>
              <w:jc w:val="both"/>
              <w:rPr>
                <w:rFonts w:asciiTheme="majorBidi" w:hAnsiTheme="majorBidi" w:cstheme="majorBidi"/>
                <w:b/>
                <w:bCs/>
                <w:sz w:val="20"/>
                <w:szCs w:val="20"/>
                <w:lang w:val="en-GB"/>
              </w:rPr>
            </w:pPr>
            <w:bookmarkStart w:id="3" w:name="_Hlk88690017"/>
          </w:p>
        </w:tc>
        <w:tc>
          <w:tcPr>
            <w:tcW w:w="1343"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291D4923" w14:textId="77777777" w:rsidR="00886AC5" w:rsidRPr="00886AC5" w:rsidRDefault="00886AC5" w:rsidP="00313C89">
            <w:pPr>
              <w:spacing w:line="259" w:lineRule="auto"/>
              <w:ind w:right="1"/>
              <w:jc w:val="both"/>
              <w:rPr>
                <w:rFonts w:asciiTheme="majorBidi" w:hAnsiTheme="majorBidi" w:cstheme="majorBidi"/>
                <w:b/>
                <w:bCs/>
                <w:sz w:val="20"/>
                <w:szCs w:val="20"/>
                <w:lang w:val="en-GB"/>
              </w:rPr>
            </w:pPr>
            <w:r w:rsidRPr="00886AC5">
              <w:rPr>
                <w:rFonts w:asciiTheme="majorBidi" w:eastAsia="Calibri" w:hAnsiTheme="majorBidi" w:cstheme="majorBidi"/>
                <w:b/>
                <w:bCs/>
                <w:sz w:val="20"/>
                <w:szCs w:val="20"/>
                <w:lang w:val="en-GB"/>
              </w:rPr>
              <w:t>Accuracy</w:t>
            </w:r>
          </w:p>
        </w:tc>
        <w:tc>
          <w:tcPr>
            <w:tcW w:w="1533"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638B8DF8" w14:textId="77777777" w:rsidR="00886AC5" w:rsidRPr="00886AC5" w:rsidRDefault="00886AC5" w:rsidP="00313C89">
            <w:pPr>
              <w:spacing w:line="259" w:lineRule="auto"/>
              <w:ind w:right="2"/>
              <w:jc w:val="both"/>
              <w:rPr>
                <w:rFonts w:asciiTheme="majorBidi" w:hAnsiTheme="majorBidi" w:cstheme="majorBidi"/>
                <w:b/>
                <w:bCs/>
                <w:i/>
                <w:iCs/>
                <w:sz w:val="20"/>
                <w:szCs w:val="20"/>
                <w:lang w:val="en-GB"/>
              </w:rPr>
            </w:pPr>
            <w:r w:rsidRPr="00886AC5">
              <w:rPr>
                <w:rFonts w:asciiTheme="majorBidi" w:eastAsia="Calibri" w:hAnsiTheme="majorBidi" w:cstheme="majorBidi"/>
                <w:b/>
                <w:bCs/>
                <w:i/>
                <w:iCs/>
                <w:sz w:val="20"/>
                <w:szCs w:val="20"/>
                <w:lang w:val="en-GB"/>
              </w:rPr>
              <w:t>F1-Measure</w:t>
            </w:r>
          </w:p>
        </w:tc>
        <w:tc>
          <w:tcPr>
            <w:tcW w:w="1297"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7BD25428" w14:textId="77777777" w:rsidR="00886AC5" w:rsidRPr="00886AC5" w:rsidRDefault="00886AC5" w:rsidP="00313C89">
            <w:pPr>
              <w:spacing w:line="259" w:lineRule="auto"/>
              <w:ind w:left="168"/>
              <w:jc w:val="both"/>
              <w:rPr>
                <w:rFonts w:asciiTheme="majorBidi" w:hAnsiTheme="majorBidi" w:cstheme="majorBidi"/>
                <w:b/>
                <w:bCs/>
                <w:i/>
                <w:iCs/>
                <w:sz w:val="20"/>
                <w:szCs w:val="20"/>
                <w:lang w:val="en-GB"/>
              </w:rPr>
            </w:pPr>
            <w:r w:rsidRPr="00886AC5">
              <w:rPr>
                <w:rFonts w:asciiTheme="majorBidi" w:eastAsia="Calibri" w:hAnsiTheme="majorBidi" w:cstheme="majorBidi"/>
                <w:b/>
                <w:bCs/>
                <w:i/>
                <w:iCs/>
                <w:sz w:val="20"/>
                <w:szCs w:val="20"/>
                <w:lang w:val="en-GB"/>
              </w:rPr>
              <w:t>precession</w:t>
            </w:r>
          </w:p>
        </w:tc>
        <w:tc>
          <w:tcPr>
            <w:tcW w:w="1215"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4EF38668" w14:textId="77777777" w:rsidR="00886AC5" w:rsidRPr="00886AC5" w:rsidRDefault="00886AC5" w:rsidP="00313C89">
            <w:pPr>
              <w:spacing w:line="259" w:lineRule="auto"/>
              <w:ind w:left="168"/>
              <w:jc w:val="both"/>
              <w:rPr>
                <w:rFonts w:asciiTheme="majorBidi" w:eastAsia="Calibri" w:hAnsiTheme="majorBidi" w:cstheme="majorBidi"/>
                <w:b/>
                <w:bCs/>
                <w:i/>
                <w:iCs/>
                <w:sz w:val="20"/>
                <w:szCs w:val="20"/>
                <w:lang w:val="en-GB"/>
              </w:rPr>
            </w:pPr>
            <w:r w:rsidRPr="00886AC5">
              <w:rPr>
                <w:rFonts w:asciiTheme="majorBidi" w:eastAsia="Calibri" w:hAnsiTheme="majorBidi" w:cstheme="majorBidi"/>
                <w:b/>
                <w:bCs/>
                <w:i/>
                <w:iCs/>
                <w:sz w:val="20"/>
                <w:szCs w:val="20"/>
                <w:lang w:val="en-GB"/>
              </w:rPr>
              <w:t>Recall</w:t>
            </w:r>
          </w:p>
        </w:tc>
      </w:tr>
      <w:tr w:rsidR="00886AC5" w:rsidRPr="00886AC5" w14:paraId="61D00300" w14:textId="77777777" w:rsidTr="00671AA3">
        <w:trPr>
          <w:trHeight w:val="613"/>
          <w:jc w:val="center"/>
        </w:trPr>
        <w:tc>
          <w:tcPr>
            <w:tcW w:w="2619"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6C494320" w14:textId="77777777" w:rsidR="00886AC5" w:rsidRPr="00886AC5" w:rsidRDefault="00886AC5" w:rsidP="00313C89">
            <w:pPr>
              <w:spacing w:line="259" w:lineRule="auto"/>
              <w:ind w:left="1"/>
              <w:jc w:val="both"/>
              <w:rPr>
                <w:rFonts w:asciiTheme="majorBidi" w:hAnsiTheme="majorBidi" w:cstheme="majorBidi"/>
                <w:b/>
                <w:bCs/>
                <w:i/>
                <w:iCs/>
                <w:sz w:val="20"/>
                <w:szCs w:val="20"/>
                <w:lang w:val="en-GB"/>
              </w:rPr>
            </w:pPr>
            <w:bookmarkStart w:id="4" w:name="_Hlk88168156"/>
            <w:bookmarkEnd w:id="3"/>
            <w:r w:rsidRPr="00886AC5">
              <w:rPr>
                <w:rFonts w:asciiTheme="majorBidi" w:eastAsia="Calibri" w:hAnsiTheme="majorBidi" w:cstheme="majorBidi"/>
                <w:b/>
                <w:bCs/>
                <w:i/>
                <w:iCs/>
                <w:sz w:val="20"/>
                <w:szCs w:val="20"/>
                <w:lang w:val="en-GB"/>
              </w:rPr>
              <w:t>LSVM</w:t>
            </w:r>
          </w:p>
        </w:tc>
        <w:tc>
          <w:tcPr>
            <w:tcW w:w="1343" w:type="dxa"/>
            <w:tcBorders>
              <w:top w:val="single" w:sz="4" w:space="0" w:color="000000"/>
              <w:left w:val="single" w:sz="4" w:space="0" w:color="000000"/>
              <w:bottom w:val="single" w:sz="4" w:space="0" w:color="000000"/>
              <w:right w:val="single" w:sz="4" w:space="0" w:color="000000"/>
            </w:tcBorders>
            <w:vAlign w:val="center"/>
          </w:tcPr>
          <w:p w14:paraId="51A1035B" w14:textId="77777777" w:rsidR="00886AC5" w:rsidRPr="00886AC5" w:rsidRDefault="00886AC5" w:rsidP="00313C89">
            <w:pPr>
              <w:spacing w:line="259" w:lineRule="auto"/>
              <w:jc w:val="both"/>
              <w:rPr>
                <w:rFonts w:asciiTheme="majorBidi" w:hAnsiTheme="majorBidi" w:cstheme="majorBidi"/>
                <w:b/>
                <w:bCs/>
                <w:i/>
                <w:iCs/>
                <w:sz w:val="20"/>
                <w:szCs w:val="20"/>
                <w:lang w:val="en-GB"/>
              </w:rPr>
            </w:pPr>
            <w:r w:rsidRPr="00886AC5">
              <w:rPr>
                <w:rFonts w:asciiTheme="majorBidi" w:hAnsiTheme="majorBidi" w:cstheme="majorBidi"/>
                <w:b/>
                <w:bCs/>
                <w:i/>
                <w:iCs/>
                <w:sz w:val="20"/>
                <w:szCs w:val="20"/>
                <w:lang w:val="en-GB"/>
              </w:rPr>
              <w:t>98.49</w:t>
            </w:r>
          </w:p>
        </w:tc>
        <w:tc>
          <w:tcPr>
            <w:tcW w:w="1533" w:type="dxa"/>
            <w:tcBorders>
              <w:top w:val="single" w:sz="4" w:space="0" w:color="000000"/>
              <w:left w:val="single" w:sz="4" w:space="0" w:color="000000"/>
              <w:bottom w:val="single" w:sz="4" w:space="0" w:color="000000"/>
              <w:right w:val="single" w:sz="4" w:space="0" w:color="000000"/>
            </w:tcBorders>
            <w:vAlign w:val="center"/>
          </w:tcPr>
          <w:p w14:paraId="290AA715" w14:textId="77777777" w:rsidR="00886AC5" w:rsidRPr="00886AC5" w:rsidRDefault="00886AC5" w:rsidP="00313C89">
            <w:pPr>
              <w:spacing w:line="259" w:lineRule="auto"/>
              <w:ind w:right="1"/>
              <w:jc w:val="both"/>
              <w:rPr>
                <w:rFonts w:asciiTheme="majorBidi" w:hAnsiTheme="majorBidi" w:cstheme="majorBidi"/>
                <w:b/>
                <w:bCs/>
                <w:i/>
                <w:iCs/>
                <w:sz w:val="20"/>
                <w:szCs w:val="20"/>
                <w:lang w:val="en-GB"/>
              </w:rPr>
            </w:pPr>
            <w:r w:rsidRPr="00886AC5">
              <w:rPr>
                <w:rFonts w:asciiTheme="majorBidi" w:hAnsiTheme="majorBidi" w:cstheme="majorBidi"/>
                <w:b/>
                <w:bCs/>
                <w:i/>
                <w:iCs/>
                <w:sz w:val="20"/>
                <w:szCs w:val="20"/>
                <w:lang w:val="en-GB"/>
              </w:rPr>
              <w:t>96.86</w:t>
            </w:r>
          </w:p>
        </w:tc>
        <w:tc>
          <w:tcPr>
            <w:tcW w:w="1297" w:type="dxa"/>
            <w:tcBorders>
              <w:top w:val="single" w:sz="4" w:space="0" w:color="000000"/>
              <w:left w:val="single" w:sz="4" w:space="0" w:color="000000"/>
              <w:bottom w:val="single" w:sz="4" w:space="0" w:color="000000"/>
              <w:right w:val="single" w:sz="4" w:space="0" w:color="000000"/>
            </w:tcBorders>
            <w:vAlign w:val="center"/>
          </w:tcPr>
          <w:p w14:paraId="18B88F1F" w14:textId="77777777" w:rsidR="00886AC5" w:rsidRPr="00886AC5" w:rsidRDefault="00886AC5" w:rsidP="00313C89">
            <w:pPr>
              <w:spacing w:line="259" w:lineRule="auto"/>
              <w:ind w:left="1"/>
              <w:jc w:val="both"/>
              <w:rPr>
                <w:rFonts w:asciiTheme="majorBidi" w:hAnsiTheme="majorBidi" w:cstheme="majorBidi"/>
                <w:b/>
                <w:bCs/>
                <w:i/>
                <w:iCs/>
                <w:sz w:val="20"/>
                <w:szCs w:val="20"/>
                <w:lang w:val="en-GB"/>
              </w:rPr>
            </w:pPr>
            <w:r w:rsidRPr="00886AC5">
              <w:rPr>
                <w:rFonts w:asciiTheme="majorBidi" w:hAnsiTheme="majorBidi" w:cstheme="majorBidi"/>
                <w:b/>
                <w:bCs/>
                <w:i/>
                <w:iCs/>
                <w:sz w:val="20"/>
                <w:szCs w:val="20"/>
                <w:lang w:val="en-GB"/>
              </w:rPr>
              <w:t>98.68</w:t>
            </w:r>
          </w:p>
        </w:tc>
        <w:tc>
          <w:tcPr>
            <w:tcW w:w="1215" w:type="dxa"/>
            <w:tcBorders>
              <w:top w:val="single" w:sz="4" w:space="0" w:color="000000"/>
              <w:left w:val="single" w:sz="4" w:space="0" w:color="000000"/>
              <w:bottom w:val="single" w:sz="4" w:space="0" w:color="000000"/>
              <w:right w:val="single" w:sz="4" w:space="0" w:color="000000"/>
            </w:tcBorders>
            <w:vAlign w:val="center"/>
          </w:tcPr>
          <w:p w14:paraId="7B575E77" w14:textId="77777777" w:rsidR="00886AC5" w:rsidRPr="00886AC5" w:rsidRDefault="00886AC5" w:rsidP="00313C89">
            <w:pPr>
              <w:spacing w:line="259" w:lineRule="auto"/>
              <w:ind w:left="1"/>
              <w:jc w:val="both"/>
              <w:rPr>
                <w:rFonts w:asciiTheme="majorBidi" w:eastAsia="Calibri" w:hAnsiTheme="majorBidi" w:cstheme="majorBidi"/>
                <w:b/>
                <w:bCs/>
                <w:i/>
                <w:iCs/>
                <w:sz w:val="20"/>
                <w:szCs w:val="20"/>
                <w:lang w:val="en-GB"/>
              </w:rPr>
            </w:pPr>
            <w:r w:rsidRPr="00886AC5">
              <w:rPr>
                <w:rFonts w:asciiTheme="majorBidi" w:eastAsia="Calibri" w:hAnsiTheme="majorBidi" w:cstheme="majorBidi"/>
                <w:b/>
                <w:bCs/>
                <w:i/>
                <w:iCs/>
                <w:sz w:val="20"/>
                <w:szCs w:val="20"/>
                <w:lang w:val="en-GB"/>
              </w:rPr>
              <w:t>95.39</w:t>
            </w:r>
          </w:p>
        </w:tc>
      </w:tr>
      <w:tr w:rsidR="00886AC5" w:rsidRPr="00886AC5" w14:paraId="4790DF72" w14:textId="77777777" w:rsidTr="00671AA3">
        <w:trPr>
          <w:trHeight w:val="613"/>
          <w:jc w:val="center"/>
        </w:trPr>
        <w:tc>
          <w:tcPr>
            <w:tcW w:w="2619"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040FF5F0" w14:textId="77777777" w:rsidR="00886AC5" w:rsidRPr="00886AC5" w:rsidRDefault="00886AC5" w:rsidP="00313C89">
            <w:pPr>
              <w:spacing w:line="259" w:lineRule="auto"/>
              <w:jc w:val="both"/>
              <w:rPr>
                <w:rFonts w:asciiTheme="majorBidi" w:hAnsiTheme="majorBidi" w:cstheme="majorBidi"/>
                <w:b/>
                <w:bCs/>
                <w:i/>
                <w:iCs/>
                <w:sz w:val="20"/>
                <w:szCs w:val="20"/>
                <w:lang w:val="en-GB"/>
              </w:rPr>
            </w:pPr>
            <w:bookmarkStart w:id="5" w:name="_Hlk88689976"/>
            <w:r w:rsidRPr="00886AC5">
              <w:rPr>
                <w:rFonts w:asciiTheme="majorBidi" w:eastAsia="Calibri" w:hAnsiTheme="majorBidi" w:cstheme="majorBidi"/>
                <w:b/>
                <w:bCs/>
                <w:i/>
                <w:iCs/>
                <w:sz w:val="20"/>
                <w:szCs w:val="20"/>
                <w:lang w:val="en-GB"/>
              </w:rPr>
              <w:t>ML-Perceptron</w:t>
            </w:r>
          </w:p>
        </w:tc>
        <w:tc>
          <w:tcPr>
            <w:tcW w:w="1343" w:type="dxa"/>
            <w:tcBorders>
              <w:top w:val="single" w:sz="4" w:space="0" w:color="000000"/>
              <w:left w:val="single" w:sz="4" w:space="0" w:color="000000"/>
              <w:bottom w:val="single" w:sz="4" w:space="0" w:color="000000"/>
              <w:right w:val="single" w:sz="4" w:space="0" w:color="000000"/>
            </w:tcBorders>
            <w:shd w:val="clear" w:color="auto" w:fill="FFE599"/>
            <w:vAlign w:val="center"/>
          </w:tcPr>
          <w:p w14:paraId="735AB0FB" w14:textId="77777777" w:rsidR="00886AC5" w:rsidRPr="00886AC5" w:rsidRDefault="00886AC5" w:rsidP="00313C89">
            <w:pPr>
              <w:spacing w:line="259" w:lineRule="auto"/>
              <w:ind w:left="3"/>
              <w:jc w:val="both"/>
              <w:rPr>
                <w:rFonts w:asciiTheme="majorBidi" w:hAnsiTheme="majorBidi" w:cstheme="majorBidi"/>
                <w:b/>
                <w:bCs/>
                <w:i/>
                <w:iCs/>
                <w:sz w:val="20"/>
                <w:szCs w:val="20"/>
                <w:u w:val="single"/>
                <w:lang w:val="en-GB"/>
              </w:rPr>
            </w:pPr>
            <w:r w:rsidRPr="00886AC5">
              <w:rPr>
                <w:rFonts w:asciiTheme="majorBidi" w:hAnsiTheme="majorBidi" w:cstheme="majorBidi"/>
                <w:b/>
                <w:bCs/>
                <w:i/>
                <w:iCs/>
                <w:sz w:val="20"/>
                <w:szCs w:val="20"/>
                <w:u w:val="single"/>
                <w:lang w:val="en-GB"/>
              </w:rPr>
              <w:t>99.39</w:t>
            </w:r>
          </w:p>
        </w:tc>
        <w:tc>
          <w:tcPr>
            <w:tcW w:w="1533" w:type="dxa"/>
            <w:tcBorders>
              <w:top w:val="single" w:sz="4" w:space="0" w:color="000000"/>
              <w:left w:val="single" w:sz="4" w:space="0" w:color="000000"/>
              <w:bottom w:val="single" w:sz="4" w:space="0" w:color="000000"/>
              <w:right w:val="single" w:sz="4" w:space="0" w:color="000000"/>
            </w:tcBorders>
            <w:shd w:val="clear" w:color="auto" w:fill="FFE599"/>
            <w:vAlign w:val="center"/>
          </w:tcPr>
          <w:p w14:paraId="7944813F" w14:textId="77777777" w:rsidR="00886AC5" w:rsidRPr="00886AC5" w:rsidRDefault="00886AC5" w:rsidP="00313C89">
            <w:pPr>
              <w:spacing w:line="259" w:lineRule="auto"/>
              <w:ind w:left="2"/>
              <w:jc w:val="both"/>
              <w:rPr>
                <w:rFonts w:asciiTheme="majorBidi" w:hAnsiTheme="majorBidi" w:cstheme="majorBidi"/>
                <w:b/>
                <w:bCs/>
                <w:i/>
                <w:iCs/>
                <w:sz w:val="20"/>
                <w:szCs w:val="20"/>
                <w:u w:val="single"/>
                <w:lang w:val="en-GB"/>
              </w:rPr>
            </w:pPr>
            <w:r w:rsidRPr="00886AC5">
              <w:rPr>
                <w:rFonts w:asciiTheme="majorBidi" w:hAnsiTheme="majorBidi" w:cstheme="majorBidi"/>
                <w:b/>
                <w:bCs/>
                <w:i/>
                <w:iCs/>
                <w:sz w:val="20"/>
                <w:szCs w:val="20"/>
                <w:u w:val="single"/>
                <w:lang w:val="en-GB"/>
              </w:rPr>
              <w:t>99.27</w:t>
            </w:r>
          </w:p>
        </w:tc>
        <w:tc>
          <w:tcPr>
            <w:tcW w:w="1297" w:type="dxa"/>
            <w:tcBorders>
              <w:top w:val="single" w:sz="4" w:space="0" w:color="000000"/>
              <w:left w:val="single" w:sz="4" w:space="0" w:color="000000"/>
              <w:bottom w:val="single" w:sz="4" w:space="0" w:color="000000"/>
              <w:right w:val="single" w:sz="4" w:space="0" w:color="000000"/>
            </w:tcBorders>
            <w:shd w:val="clear" w:color="auto" w:fill="FFE599"/>
            <w:vAlign w:val="center"/>
          </w:tcPr>
          <w:p w14:paraId="541F35A9" w14:textId="77777777" w:rsidR="00886AC5" w:rsidRPr="00886AC5" w:rsidRDefault="00886AC5" w:rsidP="00313C89">
            <w:pPr>
              <w:spacing w:line="259" w:lineRule="auto"/>
              <w:ind w:left="2"/>
              <w:jc w:val="both"/>
              <w:rPr>
                <w:rFonts w:asciiTheme="majorBidi" w:hAnsiTheme="majorBidi" w:cstheme="majorBidi"/>
                <w:b/>
                <w:bCs/>
                <w:i/>
                <w:iCs/>
                <w:sz w:val="20"/>
                <w:szCs w:val="20"/>
                <w:u w:val="single"/>
                <w:lang w:val="en-GB"/>
              </w:rPr>
            </w:pPr>
            <w:r w:rsidRPr="00886AC5">
              <w:rPr>
                <w:rFonts w:asciiTheme="majorBidi" w:hAnsiTheme="majorBidi" w:cstheme="majorBidi"/>
                <w:b/>
                <w:bCs/>
                <w:i/>
                <w:iCs/>
                <w:sz w:val="20"/>
                <w:szCs w:val="20"/>
                <w:u w:val="single"/>
                <w:lang w:val="en-GB"/>
              </w:rPr>
              <w:t>99.16</w:t>
            </w:r>
          </w:p>
        </w:tc>
        <w:tc>
          <w:tcPr>
            <w:tcW w:w="1215" w:type="dxa"/>
            <w:tcBorders>
              <w:top w:val="single" w:sz="4" w:space="0" w:color="000000"/>
              <w:left w:val="single" w:sz="4" w:space="0" w:color="000000"/>
              <w:bottom w:val="single" w:sz="4" w:space="0" w:color="000000"/>
              <w:right w:val="single" w:sz="4" w:space="0" w:color="000000"/>
            </w:tcBorders>
            <w:shd w:val="clear" w:color="auto" w:fill="FFE599"/>
            <w:vAlign w:val="center"/>
          </w:tcPr>
          <w:p w14:paraId="4C5A8443" w14:textId="77777777" w:rsidR="00886AC5" w:rsidRPr="00886AC5" w:rsidRDefault="00886AC5" w:rsidP="00313C89">
            <w:pPr>
              <w:spacing w:line="259" w:lineRule="auto"/>
              <w:ind w:left="2"/>
              <w:jc w:val="both"/>
              <w:rPr>
                <w:rFonts w:asciiTheme="majorBidi" w:eastAsia="Calibri" w:hAnsiTheme="majorBidi" w:cstheme="majorBidi"/>
                <w:b/>
                <w:bCs/>
                <w:i/>
                <w:iCs/>
                <w:sz w:val="20"/>
                <w:szCs w:val="20"/>
                <w:u w:val="single"/>
                <w:lang w:val="en-GB"/>
              </w:rPr>
            </w:pPr>
            <w:r w:rsidRPr="00886AC5">
              <w:rPr>
                <w:rFonts w:asciiTheme="majorBidi" w:eastAsia="Calibri" w:hAnsiTheme="majorBidi" w:cstheme="majorBidi"/>
                <w:b/>
                <w:bCs/>
                <w:i/>
                <w:iCs/>
                <w:sz w:val="20"/>
                <w:szCs w:val="20"/>
                <w:u w:val="single"/>
                <w:lang w:val="en-GB"/>
              </w:rPr>
              <w:t>98.71</w:t>
            </w:r>
          </w:p>
        </w:tc>
      </w:tr>
      <w:bookmarkEnd w:id="5"/>
      <w:tr w:rsidR="00886AC5" w:rsidRPr="00886AC5" w14:paraId="61A99D7B" w14:textId="77777777" w:rsidTr="00671AA3">
        <w:trPr>
          <w:trHeight w:val="611"/>
          <w:jc w:val="center"/>
        </w:trPr>
        <w:tc>
          <w:tcPr>
            <w:tcW w:w="2619"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1BD901D7" w14:textId="77777777" w:rsidR="00886AC5" w:rsidRPr="00886AC5" w:rsidRDefault="00886AC5" w:rsidP="00313C89">
            <w:pPr>
              <w:spacing w:line="259" w:lineRule="auto"/>
              <w:ind w:right="2"/>
              <w:jc w:val="both"/>
              <w:rPr>
                <w:rFonts w:asciiTheme="majorBidi" w:hAnsiTheme="majorBidi" w:cstheme="majorBidi"/>
                <w:b/>
                <w:bCs/>
                <w:i/>
                <w:iCs/>
                <w:sz w:val="20"/>
                <w:szCs w:val="20"/>
                <w:lang w:val="en-GB"/>
              </w:rPr>
            </w:pPr>
            <w:r w:rsidRPr="00886AC5">
              <w:rPr>
                <w:rFonts w:asciiTheme="majorBidi" w:eastAsia="Calibri" w:hAnsiTheme="majorBidi" w:cstheme="majorBidi"/>
                <w:b/>
                <w:bCs/>
                <w:i/>
                <w:iCs/>
                <w:sz w:val="20"/>
                <w:szCs w:val="20"/>
                <w:lang w:val="en-GB"/>
              </w:rPr>
              <w:t>Logistic regression</w:t>
            </w:r>
          </w:p>
        </w:tc>
        <w:tc>
          <w:tcPr>
            <w:tcW w:w="1343" w:type="dxa"/>
            <w:tcBorders>
              <w:top w:val="single" w:sz="4" w:space="0" w:color="000000"/>
              <w:left w:val="single" w:sz="4" w:space="0" w:color="000000"/>
              <w:bottom w:val="single" w:sz="4" w:space="0" w:color="000000"/>
              <w:right w:val="single" w:sz="4" w:space="0" w:color="000000"/>
            </w:tcBorders>
            <w:vAlign w:val="center"/>
          </w:tcPr>
          <w:p w14:paraId="6F285E62" w14:textId="77777777" w:rsidR="00886AC5" w:rsidRPr="00886AC5" w:rsidRDefault="00886AC5" w:rsidP="00313C89">
            <w:pPr>
              <w:spacing w:line="259" w:lineRule="auto"/>
              <w:jc w:val="both"/>
              <w:rPr>
                <w:rFonts w:asciiTheme="majorBidi" w:hAnsiTheme="majorBidi" w:cstheme="majorBidi"/>
                <w:b/>
                <w:bCs/>
                <w:i/>
                <w:iCs/>
                <w:sz w:val="20"/>
                <w:szCs w:val="20"/>
                <w:lang w:val="en-GB"/>
              </w:rPr>
            </w:pPr>
            <w:r w:rsidRPr="00886AC5">
              <w:rPr>
                <w:rFonts w:asciiTheme="majorBidi" w:hAnsiTheme="majorBidi" w:cstheme="majorBidi"/>
                <w:b/>
                <w:bCs/>
                <w:i/>
                <w:iCs/>
                <w:sz w:val="20"/>
                <w:szCs w:val="20"/>
                <w:lang w:val="en-GB"/>
              </w:rPr>
              <w:t>97.67</w:t>
            </w:r>
          </w:p>
        </w:tc>
        <w:tc>
          <w:tcPr>
            <w:tcW w:w="1533" w:type="dxa"/>
            <w:tcBorders>
              <w:top w:val="single" w:sz="4" w:space="0" w:color="000000"/>
              <w:left w:val="single" w:sz="4" w:space="0" w:color="000000"/>
              <w:bottom w:val="single" w:sz="4" w:space="0" w:color="000000"/>
              <w:right w:val="single" w:sz="4" w:space="0" w:color="000000"/>
            </w:tcBorders>
            <w:vAlign w:val="center"/>
          </w:tcPr>
          <w:p w14:paraId="7AB9C82A" w14:textId="77777777" w:rsidR="00886AC5" w:rsidRPr="00886AC5" w:rsidRDefault="00886AC5" w:rsidP="00313C89">
            <w:pPr>
              <w:spacing w:line="259" w:lineRule="auto"/>
              <w:ind w:right="1"/>
              <w:jc w:val="both"/>
              <w:rPr>
                <w:rFonts w:asciiTheme="majorBidi" w:hAnsiTheme="majorBidi" w:cstheme="majorBidi"/>
                <w:b/>
                <w:bCs/>
                <w:i/>
                <w:iCs/>
                <w:sz w:val="20"/>
                <w:szCs w:val="20"/>
                <w:lang w:val="en-GB"/>
              </w:rPr>
            </w:pPr>
            <w:r w:rsidRPr="00886AC5">
              <w:rPr>
                <w:rFonts w:asciiTheme="majorBidi" w:hAnsiTheme="majorBidi" w:cstheme="majorBidi"/>
                <w:b/>
                <w:bCs/>
                <w:i/>
                <w:iCs/>
                <w:sz w:val="20"/>
                <w:szCs w:val="20"/>
                <w:lang w:val="en-GB"/>
              </w:rPr>
              <w:t>94.38</w:t>
            </w:r>
          </w:p>
        </w:tc>
        <w:tc>
          <w:tcPr>
            <w:tcW w:w="1297" w:type="dxa"/>
            <w:tcBorders>
              <w:top w:val="single" w:sz="4" w:space="0" w:color="000000"/>
              <w:left w:val="single" w:sz="4" w:space="0" w:color="000000"/>
              <w:bottom w:val="single" w:sz="4" w:space="0" w:color="000000"/>
              <w:right w:val="single" w:sz="4" w:space="0" w:color="000000"/>
            </w:tcBorders>
            <w:vAlign w:val="center"/>
          </w:tcPr>
          <w:p w14:paraId="4440E91F" w14:textId="77777777" w:rsidR="00886AC5" w:rsidRPr="00886AC5" w:rsidRDefault="00886AC5" w:rsidP="00313C89">
            <w:pPr>
              <w:spacing w:line="259" w:lineRule="auto"/>
              <w:ind w:left="1"/>
              <w:jc w:val="both"/>
              <w:rPr>
                <w:rFonts w:asciiTheme="majorBidi" w:hAnsiTheme="majorBidi" w:cstheme="majorBidi"/>
                <w:b/>
                <w:bCs/>
                <w:i/>
                <w:iCs/>
                <w:sz w:val="20"/>
                <w:szCs w:val="20"/>
                <w:lang w:val="en-GB"/>
              </w:rPr>
            </w:pPr>
            <w:r w:rsidRPr="00886AC5">
              <w:rPr>
                <w:rFonts w:asciiTheme="majorBidi" w:hAnsiTheme="majorBidi" w:cstheme="majorBidi"/>
                <w:b/>
                <w:bCs/>
                <w:i/>
                <w:iCs/>
                <w:sz w:val="20"/>
                <w:szCs w:val="20"/>
                <w:lang w:val="en-GB"/>
              </w:rPr>
              <w:t>98.65</w:t>
            </w:r>
          </w:p>
        </w:tc>
        <w:tc>
          <w:tcPr>
            <w:tcW w:w="1215" w:type="dxa"/>
            <w:tcBorders>
              <w:top w:val="single" w:sz="4" w:space="0" w:color="000000"/>
              <w:left w:val="single" w:sz="4" w:space="0" w:color="000000"/>
              <w:bottom w:val="single" w:sz="4" w:space="0" w:color="000000"/>
              <w:right w:val="single" w:sz="4" w:space="0" w:color="000000"/>
            </w:tcBorders>
            <w:vAlign w:val="center"/>
          </w:tcPr>
          <w:p w14:paraId="093C1977" w14:textId="77777777" w:rsidR="00886AC5" w:rsidRPr="00886AC5" w:rsidRDefault="00886AC5" w:rsidP="00313C89">
            <w:pPr>
              <w:spacing w:line="259" w:lineRule="auto"/>
              <w:ind w:left="1"/>
              <w:jc w:val="both"/>
              <w:rPr>
                <w:rFonts w:asciiTheme="majorBidi" w:eastAsia="Calibri" w:hAnsiTheme="majorBidi" w:cstheme="majorBidi"/>
                <w:b/>
                <w:bCs/>
                <w:i/>
                <w:iCs/>
                <w:sz w:val="20"/>
                <w:szCs w:val="20"/>
                <w:lang w:val="en-GB"/>
              </w:rPr>
            </w:pPr>
            <w:r w:rsidRPr="00886AC5">
              <w:rPr>
                <w:rFonts w:asciiTheme="majorBidi" w:eastAsia="Calibri" w:hAnsiTheme="majorBidi" w:cstheme="majorBidi"/>
                <w:b/>
                <w:bCs/>
                <w:i/>
                <w:iCs/>
                <w:sz w:val="20"/>
                <w:szCs w:val="20"/>
                <w:lang w:val="en-GB"/>
              </w:rPr>
              <w:t>91.78</w:t>
            </w:r>
          </w:p>
        </w:tc>
      </w:tr>
      <w:bookmarkEnd w:id="4"/>
    </w:tbl>
    <w:p w14:paraId="430B5AD0" w14:textId="77777777" w:rsidR="00886AC5" w:rsidRPr="00886AC5" w:rsidRDefault="00886AC5" w:rsidP="00313C89">
      <w:pPr>
        <w:spacing w:after="89" w:line="266" w:lineRule="auto"/>
        <w:ind w:left="175" w:right="253"/>
        <w:jc w:val="both"/>
        <w:rPr>
          <w:rFonts w:asciiTheme="majorBidi" w:eastAsia="Calibri" w:hAnsiTheme="majorBidi" w:cstheme="majorBidi"/>
          <w:b/>
          <w:bCs/>
          <w:i/>
          <w:lang w:val="en-GB"/>
        </w:rPr>
      </w:pPr>
    </w:p>
    <w:p w14:paraId="25A7C351" w14:textId="77777777" w:rsidR="00886AC5" w:rsidRPr="00886AC5" w:rsidRDefault="00886AC5" w:rsidP="00313C89">
      <w:pPr>
        <w:spacing w:after="89" w:line="266" w:lineRule="auto"/>
        <w:ind w:left="175" w:right="253"/>
        <w:jc w:val="both"/>
        <w:rPr>
          <w:rFonts w:asciiTheme="majorBidi" w:eastAsia="Calibri" w:hAnsiTheme="majorBidi" w:cstheme="majorBidi"/>
          <w:b/>
          <w:bCs/>
          <w:i/>
          <w:lang w:val="en-GB"/>
        </w:rPr>
      </w:pPr>
      <w:r w:rsidRPr="00886AC5">
        <w:rPr>
          <w:rFonts w:asciiTheme="majorBidi" w:eastAsia="Calibri" w:hAnsiTheme="majorBidi" w:cstheme="majorBidi"/>
          <w:b/>
          <w:bCs/>
          <w:i/>
          <w:lang w:val="en-GB"/>
        </w:rPr>
        <w:t>Table 1.2: Performance Metric for the Three Algorithms with Chi-Square technique (10 cross validations)</w:t>
      </w:r>
    </w:p>
    <w:p w14:paraId="2FFCC787" w14:textId="2E280948" w:rsidR="00886AC5" w:rsidRDefault="00886AC5" w:rsidP="00313C89">
      <w:pPr>
        <w:spacing w:after="89" w:line="266" w:lineRule="auto"/>
        <w:ind w:left="175" w:right="253"/>
        <w:jc w:val="both"/>
        <w:rPr>
          <w:rFonts w:asciiTheme="majorBidi" w:eastAsia="Calibri" w:hAnsiTheme="majorBidi" w:cstheme="majorBidi"/>
          <w:i/>
          <w:lang w:val="en-GB"/>
        </w:rPr>
      </w:pPr>
    </w:p>
    <w:p w14:paraId="50F8C8A0" w14:textId="77777777" w:rsidR="00C83A06" w:rsidRPr="00886AC5" w:rsidRDefault="00C83A06" w:rsidP="00313C89">
      <w:pPr>
        <w:spacing w:after="89" w:line="266" w:lineRule="auto"/>
        <w:ind w:left="175" w:right="253"/>
        <w:jc w:val="both"/>
        <w:rPr>
          <w:rFonts w:asciiTheme="majorBidi" w:eastAsia="Calibri" w:hAnsiTheme="majorBidi" w:cstheme="majorBidi"/>
          <w:i/>
          <w:lang w:val="en-GB"/>
        </w:rPr>
      </w:pPr>
    </w:p>
    <w:p w14:paraId="0F7F5C5D" w14:textId="77777777" w:rsidR="00886AC5" w:rsidRPr="00886AC5" w:rsidRDefault="00886AC5" w:rsidP="00313C89">
      <w:pPr>
        <w:spacing w:after="89" w:line="266" w:lineRule="auto"/>
        <w:ind w:left="175" w:right="253"/>
        <w:jc w:val="both"/>
        <w:rPr>
          <w:rFonts w:asciiTheme="majorBidi" w:eastAsia="Calibri" w:hAnsiTheme="majorBidi" w:cstheme="majorBidi"/>
          <w:i/>
          <w:lang w:val="en-GB"/>
        </w:rPr>
      </w:pPr>
    </w:p>
    <w:p w14:paraId="240718DB" w14:textId="77777777" w:rsidR="00886AC5" w:rsidRPr="00886AC5" w:rsidRDefault="00886AC5" w:rsidP="00313C89">
      <w:pPr>
        <w:spacing w:after="200" w:line="276" w:lineRule="auto"/>
        <w:jc w:val="both"/>
        <w:rPr>
          <w:rFonts w:asciiTheme="majorBidi" w:eastAsia="Calibri" w:hAnsiTheme="majorBidi" w:cstheme="majorBidi"/>
          <w:lang w:val="en-GB" w:bidi="ar-IQ"/>
        </w:rPr>
      </w:pPr>
      <w:r w:rsidRPr="00886AC5">
        <w:rPr>
          <w:rFonts w:asciiTheme="majorBidi" w:eastAsia="Calibri" w:hAnsiTheme="majorBidi" w:cstheme="majorBidi"/>
          <w:lang w:val="en-GB" w:bidi="ar-IQ"/>
        </w:rPr>
        <w:t>The next table (1:3) shows the data quality of the same data when this is applied on the model in figure (1) without the feature selection stage; a total of 10 cross validations were run.</w:t>
      </w:r>
    </w:p>
    <w:tbl>
      <w:tblPr>
        <w:tblStyle w:val="TableGrid"/>
        <w:tblW w:w="8007" w:type="dxa"/>
        <w:jc w:val="center"/>
        <w:tblInd w:w="0" w:type="dxa"/>
        <w:tblCellMar>
          <w:top w:w="47" w:type="dxa"/>
        </w:tblCellMar>
        <w:tblLook w:val="04A0" w:firstRow="1" w:lastRow="0" w:firstColumn="1" w:lastColumn="0" w:noHBand="0" w:noVBand="1"/>
      </w:tblPr>
      <w:tblGrid>
        <w:gridCol w:w="2619"/>
        <w:gridCol w:w="1343"/>
        <w:gridCol w:w="1533"/>
        <w:gridCol w:w="1297"/>
        <w:gridCol w:w="1215"/>
      </w:tblGrid>
      <w:tr w:rsidR="00886AC5" w:rsidRPr="00886AC5" w14:paraId="6C9DF9DC" w14:textId="77777777" w:rsidTr="00671AA3">
        <w:trPr>
          <w:trHeight w:val="479"/>
          <w:jc w:val="center"/>
        </w:trPr>
        <w:tc>
          <w:tcPr>
            <w:tcW w:w="2619" w:type="dxa"/>
            <w:vMerge w:val="restart"/>
            <w:tcBorders>
              <w:top w:val="single" w:sz="4" w:space="0" w:color="000000"/>
              <w:left w:val="single" w:sz="4" w:space="0" w:color="000000"/>
              <w:bottom w:val="single" w:sz="4" w:space="0" w:color="000000"/>
              <w:right w:val="single" w:sz="4" w:space="0" w:color="000000"/>
            </w:tcBorders>
            <w:shd w:val="clear" w:color="auto" w:fill="E2EFD9"/>
            <w:vAlign w:val="center"/>
          </w:tcPr>
          <w:p w14:paraId="3F513E75" w14:textId="77777777" w:rsidR="00886AC5" w:rsidRPr="00886AC5" w:rsidRDefault="00886AC5" w:rsidP="00313C89">
            <w:pPr>
              <w:spacing w:line="259" w:lineRule="auto"/>
              <w:ind w:right="3"/>
              <w:jc w:val="both"/>
              <w:rPr>
                <w:rFonts w:asciiTheme="majorBidi" w:hAnsiTheme="majorBidi" w:cstheme="majorBidi"/>
                <w:b/>
                <w:bCs/>
                <w:i/>
                <w:iCs/>
                <w:sz w:val="20"/>
                <w:szCs w:val="20"/>
                <w:lang w:val="en-GB"/>
              </w:rPr>
            </w:pPr>
            <w:r w:rsidRPr="00886AC5">
              <w:rPr>
                <w:rFonts w:asciiTheme="majorBidi" w:eastAsia="Calibri" w:hAnsiTheme="majorBidi" w:cstheme="majorBidi"/>
                <w:b/>
                <w:bCs/>
                <w:i/>
                <w:iCs/>
                <w:sz w:val="20"/>
                <w:szCs w:val="20"/>
                <w:lang w:val="en-GB"/>
              </w:rPr>
              <w:t>Text Mining Algorithm</w:t>
            </w:r>
          </w:p>
        </w:tc>
        <w:tc>
          <w:tcPr>
            <w:tcW w:w="5388" w:type="dxa"/>
            <w:gridSpan w:val="4"/>
            <w:tcBorders>
              <w:top w:val="single" w:sz="4" w:space="0" w:color="000000"/>
              <w:left w:val="single" w:sz="4" w:space="0" w:color="000000"/>
              <w:bottom w:val="single" w:sz="4" w:space="0" w:color="000000"/>
              <w:right w:val="single" w:sz="4" w:space="0" w:color="000000"/>
            </w:tcBorders>
            <w:shd w:val="clear" w:color="auto" w:fill="E2EFD9"/>
            <w:vAlign w:val="center"/>
          </w:tcPr>
          <w:p w14:paraId="2AD5F17C" w14:textId="77777777" w:rsidR="00886AC5" w:rsidRPr="00886AC5" w:rsidRDefault="00886AC5" w:rsidP="00313C89">
            <w:pPr>
              <w:spacing w:after="160" w:line="259" w:lineRule="auto"/>
              <w:jc w:val="both"/>
              <w:rPr>
                <w:rFonts w:asciiTheme="majorBidi" w:hAnsiTheme="majorBidi" w:cstheme="majorBidi"/>
                <w:b/>
                <w:bCs/>
                <w:i/>
                <w:iCs/>
                <w:sz w:val="20"/>
                <w:szCs w:val="20"/>
                <w:lang w:val="en-GB"/>
              </w:rPr>
            </w:pPr>
            <w:r w:rsidRPr="00886AC5">
              <w:rPr>
                <w:rFonts w:asciiTheme="majorBidi" w:eastAsia="Calibri" w:hAnsiTheme="majorBidi" w:cstheme="majorBidi"/>
                <w:b/>
                <w:bCs/>
                <w:i/>
                <w:iCs/>
                <w:sz w:val="20"/>
                <w:szCs w:val="20"/>
                <w:lang w:val="en-GB"/>
              </w:rPr>
              <w:t>Accuracy Metrics</w:t>
            </w:r>
          </w:p>
        </w:tc>
      </w:tr>
      <w:tr w:rsidR="00886AC5" w:rsidRPr="00886AC5" w14:paraId="4CD57865" w14:textId="77777777" w:rsidTr="00671AA3">
        <w:trPr>
          <w:trHeight w:val="478"/>
          <w:jc w:val="center"/>
        </w:trPr>
        <w:tc>
          <w:tcPr>
            <w:tcW w:w="0" w:type="auto"/>
            <w:vMerge/>
            <w:tcBorders>
              <w:top w:val="nil"/>
              <w:left w:val="single" w:sz="4" w:space="0" w:color="000000"/>
              <w:bottom w:val="single" w:sz="4" w:space="0" w:color="000000"/>
              <w:right w:val="single" w:sz="4" w:space="0" w:color="000000"/>
            </w:tcBorders>
            <w:vAlign w:val="center"/>
          </w:tcPr>
          <w:p w14:paraId="038768A2" w14:textId="77777777" w:rsidR="00886AC5" w:rsidRPr="00886AC5" w:rsidRDefault="00886AC5" w:rsidP="00313C89">
            <w:pPr>
              <w:spacing w:after="160" w:line="259" w:lineRule="auto"/>
              <w:jc w:val="both"/>
              <w:rPr>
                <w:rFonts w:asciiTheme="majorBidi" w:hAnsiTheme="majorBidi" w:cstheme="majorBidi"/>
                <w:b/>
                <w:bCs/>
                <w:i/>
                <w:iCs/>
                <w:sz w:val="20"/>
                <w:szCs w:val="20"/>
                <w:lang w:val="en-GB"/>
              </w:rPr>
            </w:pPr>
          </w:p>
        </w:tc>
        <w:tc>
          <w:tcPr>
            <w:tcW w:w="1343"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7CC5BE21" w14:textId="77777777" w:rsidR="00886AC5" w:rsidRPr="00886AC5" w:rsidRDefault="00886AC5" w:rsidP="00313C89">
            <w:pPr>
              <w:spacing w:line="259" w:lineRule="auto"/>
              <w:ind w:right="1"/>
              <w:jc w:val="both"/>
              <w:rPr>
                <w:rFonts w:asciiTheme="majorBidi" w:hAnsiTheme="majorBidi" w:cstheme="majorBidi"/>
                <w:b/>
                <w:bCs/>
                <w:i/>
                <w:iCs/>
                <w:sz w:val="20"/>
                <w:szCs w:val="20"/>
                <w:lang w:val="en-GB"/>
              </w:rPr>
            </w:pPr>
            <w:r w:rsidRPr="00886AC5">
              <w:rPr>
                <w:rFonts w:asciiTheme="majorBidi" w:eastAsia="Calibri" w:hAnsiTheme="majorBidi" w:cstheme="majorBidi"/>
                <w:b/>
                <w:bCs/>
                <w:i/>
                <w:iCs/>
                <w:sz w:val="20"/>
                <w:szCs w:val="20"/>
                <w:lang w:val="en-GB"/>
              </w:rPr>
              <w:t>Accuracy</w:t>
            </w:r>
          </w:p>
        </w:tc>
        <w:tc>
          <w:tcPr>
            <w:tcW w:w="1533"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491BE96E" w14:textId="77777777" w:rsidR="00886AC5" w:rsidRPr="00886AC5" w:rsidRDefault="00886AC5" w:rsidP="00313C89">
            <w:pPr>
              <w:spacing w:line="259" w:lineRule="auto"/>
              <w:ind w:right="2"/>
              <w:jc w:val="both"/>
              <w:rPr>
                <w:rFonts w:asciiTheme="majorBidi" w:hAnsiTheme="majorBidi" w:cstheme="majorBidi"/>
                <w:b/>
                <w:bCs/>
                <w:i/>
                <w:iCs/>
                <w:sz w:val="20"/>
                <w:szCs w:val="20"/>
                <w:lang w:val="en-GB"/>
              </w:rPr>
            </w:pPr>
            <w:r w:rsidRPr="00886AC5">
              <w:rPr>
                <w:rFonts w:asciiTheme="majorBidi" w:eastAsia="Calibri" w:hAnsiTheme="majorBidi" w:cstheme="majorBidi"/>
                <w:b/>
                <w:bCs/>
                <w:i/>
                <w:iCs/>
                <w:sz w:val="20"/>
                <w:szCs w:val="20"/>
                <w:lang w:val="en-GB"/>
              </w:rPr>
              <w:t>F1-Measure</w:t>
            </w:r>
          </w:p>
        </w:tc>
        <w:tc>
          <w:tcPr>
            <w:tcW w:w="1297"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4ED6FB19" w14:textId="77777777" w:rsidR="00886AC5" w:rsidRPr="00886AC5" w:rsidRDefault="00886AC5" w:rsidP="00313C89">
            <w:pPr>
              <w:spacing w:line="259" w:lineRule="auto"/>
              <w:ind w:left="168"/>
              <w:jc w:val="both"/>
              <w:rPr>
                <w:rFonts w:asciiTheme="majorBidi" w:hAnsiTheme="majorBidi" w:cstheme="majorBidi"/>
                <w:b/>
                <w:bCs/>
                <w:i/>
                <w:iCs/>
                <w:sz w:val="20"/>
                <w:szCs w:val="20"/>
                <w:lang w:val="en-GB"/>
              </w:rPr>
            </w:pPr>
            <w:r w:rsidRPr="00886AC5">
              <w:rPr>
                <w:rFonts w:asciiTheme="majorBidi" w:eastAsia="Calibri" w:hAnsiTheme="majorBidi" w:cstheme="majorBidi"/>
                <w:b/>
                <w:bCs/>
                <w:i/>
                <w:iCs/>
                <w:sz w:val="20"/>
                <w:szCs w:val="20"/>
                <w:lang w:val="en-GB"/>
              </w:rPr>
              <w:t>precession</w:t>
            </w:r>
          </w:p>
        </w:tc>
        <w:tc>
          <w:tcPr>
            <w:tcW w:w="1215"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286BDBA1" w14:textId="77777777" w:rsidR="00886AC5" w:rsidRPr="00886AC5" w:rsidRDefault="00886AC5" w:rsidP="00313C89">
            <w:pPr>
              <w:spacing w:line="259" w:lineRule="auto"/>
              <w:ind w:left="168"/>
              <w:jc w:val="both"/>
              <w:rPr>
                <w:rFonts w:asciiTheme="majorBidi" w:eastAsia="Calibri" w:hAnsiTheme="majorBidi" w:cstheme="majorBidi"/>
                <w:b/>
                <w:bCs/>
                <w:i/>
                <w:iCs/>
                <w:sz w:val="20"/>
                <w:szCs w:val="20"/>
                <w:lang w:val="en-GB"/>
              </w:rPr>
            </w:pPr>
            <w:r w:rsidRPr="00886AC5">
              <w:rPr>
                <w:rFonts w:asciiTheme="majorBidi" w:eastAsia="Calibri" w:hAnsiTheme="majorBidi" w:cstheme="majorBidi"/>
                <w:b/>
                <w:bCs/>
                <w:i/>
                <w:iCs/>
                <w:sz w:val="20"/>
                <w:szCs w:val="20"/>
                <w:lang w:val="en-GB"/>
              </w:rPr>
              <w:t>Recall</w:t>
            </w:r>
          </w:p>
        </w:tc>
      </w:tr>
      <w:tr w:rsidR="00886AC5" w:rsidRPr="00886AC5" w14:paraId="4C940E8A" w14:textId="77777777" w:rsidTr="00671AA3">
        <w:trPr>
          <w:trHeight w:val="613"/>
          <w:jc w:val="center"/>
        </w:trPr>
        <w:tc>
          <w:tcPr>
            <w:tcW w:w="2619"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34788A6B" w14:textId="77777777" w:rsidR="00886AC5" w:rsidRPr="00886AC5" w:rsidRDefault="00886AC5" w:rsidP="00313C89">
            <w:pPr>
              <w:spacing w:line="259" w:lineRule="auto"/>
              <w:ind w:left="1"/>
              <w:jc w:val="both"/>
              <w:rPr>
                <w:rFonts w:asciiTheme="majorBidi" w:hAnsiTheme="majorBidi" w:cstheme="majorBidi"/>
                <w:b/>
                <w:bCs/>
                <w:i/>
                <w:iCs/>
                <w:sz w:val="20"/>
                <w:szCs w:val="20"/>
                <w:lang w:val="en-GB"/>
              </w:rPr>
            </w:pPr>
            <w:r w:rsidRPr="00886AC5">
              <w:rPr>
                <w:rFonts w:asciiTheme="majorBidi" w:eastAsia="Calibri" w:hAnsiTheme="majorBidi" w:cstheme="majorBidi"/>
                <w:b/>
                <w:bCs/>
                <w:i/>
                <w:iCs/>
                <w:sz w:val="20"/>
                <w:szCs w:val="20"/>
                <w:lang w:val="en-GB"/>
              </w:rPr>
              <w:t>LSVM</w:t>
            </w:r>
          </w:p>
        </w:tc>
        <w:tc>
          <w:tcPr>
            <w:tcW w:w="1343" w:type="dxa"/>
            <w:tcBorders>
              <w:top w:val="single" w:sz="4" w:space="0" w:color="000000"/>
              <w:left w:val="single" w:sz="4" w:space="0" w:color="000000"/>
              <w:bottom w:val="single" w:sz="4" w:space="0" w:color="000000"/>
              <w:right w:val="single" w:sz="4" w:space="0" w:color="000000"/>
            </w:tcBorders>
            <w:vAlign w:val="center"/>
          </w:tcPr>
          <w:p w14:paraId="0F62E88A" w14:textId="77777777" w:rsidR="00886AC5" w:rsidRPr="00886AC5" w:rsidRDefault="00886AC5" w:rsidP="00313C89">
            <w:pPr>
              <w:spacing w:line="259" w:lineRule="auto"/>
              <w:jc w:val="both"/>
              <w:rPr>
                <w:rFonts w:asciiTheme="majorBidi" w:hAnsiTheme="majorBidi" w:cstheme="majorBidi"/>
                <w:b/>
                <w:bCs/>
                <w:i/>
                <w:iCs/>
                <w:sz w:val="20"/>
                <w:szCs w:val="20"/>
                <w:lang w:val="en-GB"/>
              </w:rPr>
            </w:pPr>
            <w:r w:rsidRPr="00886AC5">
              <w:rPr>
                <w:rFonts w:asciiTheme="majorBidi" w:hAnsiTheme="majorBidi" w:cstheme="majorBidi"/>
                <w:b/>
                <w:bCs/>
                <w:i/>
                <w:iCs/>
                <w:sz w:val="20"/>
                <w:szCs w:val="20"/>
                <w:lang w:val="en-GB"/>
              </w:rPr>
              <w:t>97.89</w:t>
            </w:r>
          </w:p>
        </w:tc>
        <w:tc>
          <w:tcPr>
            <w:tcW w:w="1533" w:type="dxa"/>
            <w:tcBorders>
              <w:top w:val="single" w:sz="4" w:space="0" w:color="000000"/>
              <w:left w:val="single" w:sz="4" w:space="0" w:color="000000"/>
              <w:bottom w:val="single" w:sz="4" w:space="0" w:color="000000"/>
              <w:right w:val="single" w:sz="4" w:space="0" w:color="000000"/>
            </w:tcBorders>
            <w:vAlign w:val="center"/>
          </w:tcPr>
          <w:p w14:paraId="607FBC6A" w14:textId="77777777" w:rsidR="00886AC5" w:rsidRPr="00886AC5" w:rsidRDefault="00886AC5" w:rsidP="00313C89">
            <w:pPr>
              <w:spacing w:line="259" w:lineRule="auto"/>
              <w:ind w:right="1"/>
              <w:jc w:val="both"/>
              <w:rPr>
                <w:rFonts w:asciiTheme="majorBidi" w:hAnsiTheme="majorBidi" w:cstheme="majorBidi"/>
                <w:b/>
                <w:bCs/>
                <w:i/>
                <w:iCs/>
                <w:sz w:val="20"/>
                <w:szCs w:val="20"/>
                <w:lang w:val="en-GB"/>
              </w:rPr>
            </w:pPr>
            <w:r w:rsidRPr="00886AC5">
              <w:rPr>
                <w:rFonts w:asciiTheme="majorBidi" w:hAnsiTheme="majorBidi" w:cstheme="majorBidi"/>
                <w:b/>
                <w:bCs/>
                <w:i/>
                <w:iCs/>
                <w:sz w:val="20"/>
                <w:szCs w:val="20"/>
                <w:lang w:val="en-GB"/>
              </w:rPr>
              <w:t>96.10</w:t>
            </w:r>
          </w:p>
        </w:tc>
        <w:tc>
          <w:tcPr>
            <w:tcW w:w="1297" w:type="dxa"/>
            <w:tcBorders>
              <w:top w:val="single" w:sz="4" w:space="0" w:color="000000"/>
              <w:left w:val="single" w:sz="4" w:space="0" w:color="000000"/>
              <w:bottom w:val="single" w:sz="4" w:space="0" w:color="000000"/>
              <w:right w:val="single" w:sz="4" w:space="0" w:color="000000"/>
            </w:tcBorders>
            <w:vAlign w:val="center"/>
          </w:tcPr>
          <w:p w14:paraId="1F6C16E3" w14:textId="77777777" w:rsidR="00886AC5" w:rsidRPr="00886AC5" w:rsidRDefault="00886AC5" w:rsidP="00313C89">
            <w:pPr>
              <w:spacing w:line="259" w:lineRule="auto"/>
              <w:ind w:left="1"/>
              <w:jc w:val="both"/>
              <w:rPr>
                <w:rFonts w:asciiTheme="majorBidi" w:hAnsiTheme="majorBidi" w:cstheme="majorBidi"/>
                <w:b/>
                <w:bCs/>
                <w:i/>
                <w:iCs/>
                <w:sz w:val="20"/>
                <w:szCs w:val="20"/>
                <w:lang w:val="en-GB"/>
              </w:rPr>
            </w:pPr>
            <w:r w:rsidRPr="00886AC5">
              <w:rPr>
                <w:rFonts w:asciiTheme="majorBidi" w:hAnsiTheme="majorBidi" w:cstheme="majorBidi"/>
                <w:b/>
                <w:bCs/>
                <w:i/>
                <w:iCs/>
                <w:sz w:val="20"/>
                <w:szCs w:val="20"/>
                <w:lang w:val="en-GB"/>
              </w:rPr>
              <w:t>98.60</w:t>
            </w:r>
          </w:p>
        </w:tc>
        <w:tc>
          <w:tcPr>
            <w:tcW w:w="1215" w:type="dxa"/>
            <w:tcBorders>
              <w:top w:val="single" w:sz="4" w:space="0" w:color="000000"/>
              <w:left w:val="single" w:sz="4" w:space="0" w:color="000000"/>
              <w:bottom w:val="single" w:sz="4" w:space="0" w:color="000000"/>
              <w:right w:val="single" w:sz="4" w:space="0" w:color="000000"/>
            </w:tcBorders>
            <w:vAlign w:val="center"/>
          </w:tcPr>
          <w:p w14:paraId="10B6B6EB" w14:textId="77777777" w:rsidR="00886AC5" w:rsidRPr="00886AC5" w:rsidRDefault="00886AC5" w:rsidP="00313C89">
            <w:pPr>
              <w:spacing w:line="259" w:lineRule="auto"/>
              <w:ind w:left="1"/>
              <w:jc w:val="both"/>
              <w:rPr>
                <w:rFonts w:asciiTheme="majorBidi" w:eastAsia="Calibri" w:hAnsiTheme="majorBidi" w:cstheme="majorBidi"/>
                <w:b/>
                <w:bCs/>
                <w:i/>
                <w:iCs/>
                <w:sz w:val="20"/>
                <w:szCs w:val="20"/>
                <w:lang w:val="en-GB"/>
              </w:rPr>
            </w:pPr>
            <w:r w:rsidRPr="00886AC5">
              <w:rPr>
                <w:rFonts w:asciiTheme="majorBidi" w:eastAsia="Calibri" w:hAnsiTheme="majorBidi" w:cstheme="majorBidi"/>
                <w:b/>
                <w:bCs/>
                <w:i/>
                <w:iCs/>
                <w:sz w:val="20"/>
                <w:szCs w:val="20"/>
                <w:lang w:val="en-GB"/>
              </w:rPr>
              <w:t>94.18</w:t>
            </w:r>
          </w:p>
        </w:tc>
      </w:tr>
      <w:tr w:rsidR="00886AC5" w:rsidRPr="00886AC5" w14:paraId="7C61210B" w14:textId="77777777" w:rsidTr="00671AA3">
        <w:trPr>
          <w:trHeight w:val="613"/>
          <w:jc w:val="center"/>
        </w:trPr>
        <w:tc>
          <w:tcPr>
            <w:tcW w:w="2619"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66FEB4AC" w14:textId="77777777" w:rsidR="00886AC5" w:rsidRPr="00886AC5" w:rsidRDefault="00886AC5" w:rsidP="00313C89">
            <w:pPr>
              <w:spacing w:line="259" w:lineRule="auto"/>
              <w:jc w:val="both"/>
              <w:rPr>
                <w:rFonts w:asciiTheme="majorBidi" w:hAnsiTheme="majorBidi" w:cstheme="majorBidi"/>
                <w:b/>
                <w:bCs/>
                <w:i/>
                <w:iCs/>
                <w:sz w:val="20"/>
                <w:szCs w:val="20"/>
                <w:lang w:val="en-GB"/>
              </w:rPr>
            </w:pPr>
            <w:r w:rsidRPr="00886AC5">
              <w:rPr>
                <w:rFonts w:asciiTheme="majorBidi" w:eastAsia="Calibri" w:hAnsiTheme="majorBidi" w:cstheme="majorBidi"/>
                <w:b/>
                <w:bCs/>
                <w:i/>
                <w:iCs/>
                <w:sz w:val="20"/>
                <w:szCs w:val="20"/>
                <w:lang w:val="en-GB"/>
              </w:rPr>
              <w:t>ML-Perceptron</w:t>
            </w:r>
          </w:p>
        </w:tc>
        <w:tc>
          <w:tcPr>
            <w:tcW w:w="1343" w:type="dxa"/>
            <w:tcBorders>
              <w:top w:val="single" w:sz="4" w:space="0" w:color="000000"/>
              <w:left w:val="single" w:sz="4" w:space="0" w:color="000000"/>
              <w:bottom w:val="single" w:sz="4" w:space="0" w:color="000000"/>
              <w:right w:val="single" w:sz="4" w:space="0" w:color="000000"/>
            </w:tcBorders>
            <w:shd w:val="clear" w:color="auto" w:fill="FFE599"/>
            <w:vAlign w:val="center"/>
          </w:tcPr>
          <w:p w14:paraId="546623F1" w14:textId="77777777" w:rsidR="00886AC5" w:rsidRPr="00886AC5" w:rsidRDefault="00886AC5" w:rsidP="00313C89">
            <w:pPr>
              <w:spacing w:line="259" w:lineRule="auto"/>
              <w:ind w:left="3"/>
              <w:jc w:val="both"/>
              <w:rPr>
                <w:rFonts w:asciiTheme="majorBidi" w:hAnsiTheme="majorBidi" w:cstheme="majorBidi"/>
                <w:b/>
                <w:bCs/>
                <w:i/>
                <w:iCs/>
                <w:sz w:val="20"/>
                <w:szCs w:val="20"/>
                <w:lang w:val="en-GB"/>
              </w:rPr>
            </w:pPr>
            <w:r w:rsidRPr="00886AC5">
              <w:rPr>
                <w:rFonts w:asciiTheme="majorBidi" w:hAnsiTheme="majorBidi" w:cstheme="majorBidi"/>
                <w:b/>
                <w:bCs/>
                <w:i/>
                <w:iCs/>
                <w:sz w:val="20"/>
                <w:szCs w:val="20"/>
                <w:lang w:val="en-GB"/>
              </w:rPr>
              <w:t>98.79</w:t>
            </w:r>
          </w:p>
        </w:tc>
        <w:tc>
          <w:tcPr>
            <w:tcW w:w="1533" w:type="dxa"/>
            <w:tcBorders>
              <w:top w:val="single" w:sz="4" w:space="0" w:color="000000"/>
              <w:left w:val="single" w:sz="4" w:space="0" w:color="000000"/>
              <w:bottom w:val="single" w:sz="4" w:space="0" w:color="000000"/>
              <w:right w:val="single" w:sz="4" w:space="0" w:color="000000"/>
            </w:tcBorders>
            <w:shd w:val="clear" w:color="auto" w:fill="FFE599"/>
            <w:vAlign w:val="center"/>
          </w:tcPr>
          <w:p w14:paraId="6D7DBF3F" w14:textId="77777777" w:rsidR="00886AC5" w:rsidRPr="00886AC5" w:rsidRDefault="00886AC5" w:rsidP="00313C89">
            <w:pPr>
              <w:spacing w:line="259" w:lineRule="auto"/>
              <w:ind w:left="2"/>
              <w:jc w:val="both"/>
              <w:rPr>
                <w:rFonts w:asciiTheme="majorBidi" w:hAnsiTheme="majorBidi" w:cstheme="majorBidi"/>
                <w:b/>
                <w:bCs/>
                <w:i/>
                <w:iCs/>
                <w:sz w:val="20"/>
                <w:szCs w:val="20"/>
                <w:lang w:val="en-GB"/>
              </w:rPr>
            </w:pPr>
            <w:r w:rsidRPr="00886AC5">
              <w:rPr>
                <w:rFonts w:asciiTheme="majorBidi" w:hAnsiTheme="majorBidi" w:cstheme="majorBidi"/>
                <w:b/>
                <w:bCs/>
                <w:i/>
                <w:iCs/>
                <w:sz w:val="20"/>
                <w:szCs w:val="20"/>
                <w:lang w:val="en-GB"/>
              </w:rPr>
              <w:t>98.82</w:t>
            </w:r>
          </w:p>
        </w:tc>
        <w:tc>
          <w:tcPr>
            <w:tcW w:w="1297" w:type="dxa"/>
            <w:tcBorders>
              <w:top w:val="single" w:sz="4" w:space="0" w:color="000000"/>
              <w:left w:val="single" w:sz="4" w:space="0" w:color="000000"/>
              <w:bottom w:val="single" w:sz="4" w:space="0" w:color="000000"/>
              <w:right w:val="single" w:sz="4" w:space="0" w:color="000000"/>
            </w:tcBorders>
            <w:shd w:val="clear" w:color="auto" w:fill="FFE599"/>
            <w:vAlign w:val="center"/>
          </w:tcPr>
          <w:p w14:paraId="0C1EC6E8" w14:textId="77777777" w:rsidR="00886AC5" w:rsidRPr="00886AC5" w:rsidRDefault="00886AC5" w:rsidP="00313C89">
            <w:pPr>
              <w:spacing w:line="259" w:lineRule="auto"/>
              <w:ind w:left="2"/>
              <w:jc w:val="both"/>
              <w:rPr>
                <w:rFonts w:asciiTheme="majorBidi" w:hAnsiTheme="majorBidi" w:cstheme="majorBidi"/>
                <w:b/>
                <w:bCs/>
                <w:i/>
                <w:iCs/>
                <w:sz w:val="20"/>
                <w:szCs w:val="20"/>
                <w:lang w:val="en-GB"/>
              </w:rPr>
            </w:pPr>
            <w:r w:rsidRPr="00886AC5">
              <w:rPr>
                <w:rFonts w:asciiTheme="majorBidi" w:hAnsiTheme="majorBidi" w:cstheme="majorBidi"/>
                <w:b/>
                <w:bCs/>
                <w:i/>
                <w:iCs/>
                <w:sz w:val="20"/>
                <w:szCs w:val="20"/>
                <w:lang w:val="en-GB"/>
              </w:rPr>
              <w:t>98.62</w:t>
            </w:r>
          </w:p>
        </w:tc>
        <w:tc>
          <w:tcPr>
            <w:tcW w:w="1215" w:type="dxa"/>
            <w:tcBorders>
              <w:top w:val="single" w:sz="4" w:space="0" w:color="000000"/>
              <w:left w:val="single" w:sz="4" w:space="0" w:color="000000"/>
              <w:bottom w:val="single" w:sz="4" w:space="0" w:color="000000"/>
              <w:right w:val="single" w:sz="4" w:space="0" w:color="000000"/>
            </w:tcBorders>
            <w:shd w:val="clear" w:color="auto" w:fill="FFE599"/>
            <w:vAlign w:val="center"/>
          </w:tcPr>
          <w:p w14:paraId="13C15EDE" w14:textId="77777777" w:rsidR="00886AC5" w:rsidRPr="00886AC5" w:rsidRDefault="00886AC5" w:rsidP="00313C89">
            <w:pPr>
              <w:spacing w:line="259" w:lineRule="auto"/>
              <w:ind w:left="2"/>
              <w:jc w:val="both"/>
              <w:rPr>
                <w:rFonts w:asciiTheme="majorBidi" w:eastAsia="Calibri" w:hAnsiTheme="majorBidi" w:cstheme="majorBidi"/>
                <w:b/>
                <w:bCs/>
                <w:i/>
                <w:iCs/>
                <w:sz w:val="20"/>
                <w:szCs w:val="20"/>
                <w:lang w:val="en-GB"/>
              </w:rPr>
            </w:pPr>
            <w:r w:rsidRPr="00886AC5">
              <w:rPr>
                <w:rFonts w:asciiTheme="majorBidi" w:eastAsia="Calibri" w:hAnsiTheme="majorBidi" w:cstheme="majorBidi"/>
                <w:b/>
                <w:bCs/>
                <w:i/>
                <w:iCs/>
                <w:sz w:val="20"/>
                <w:szCs w:val="20"/>
                <w:lang w:val="en-GB"/>
              </w:rPr>
              <w:t>97.90</w:t>
            </w:r>
          </w:p>
        </w:tc>
      </w:tr>
      <w:tr w:rsidR="00886AC5" w:rsidRPr="00886AC5" w14:paraId="2735F6A3" w14:textId="77777777" w:rsidTr="00671AA3">
        <w:trPr>
          <w:trHeight w:val="611"/>
          <w:jc w:val="center"/>
        </w:trPr>
        <w:tc>
          <w:tcPr>
            <w:tcW w:w="2619"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353D9E41" w14:textId="77777777" w:rsidR="00886AC5" w:rsidRPr="00886AC5" w:rsidRDefault="00886AC5" w:rsidP="00313C89">
            <w:pPr>
              <w:spacing w:line="259" w:lineRule="auto"/>
              <w:ind w:right="2"/>
              <w:jc w:val="both"/>
              <w:rPr>
                <w:rFonts w:asciiTheme="majorBidi" w:hAnsiTheme="majorBidi" w:cstheme="majorBidi"/>
                <w:b/>
                <w:bCs/>
                <w:i/>
                <w:iCs/>
                <w:sz w:val="20"/>
                <w:szCs w:val="20"/>
                <w:lang w:val="en-GB"/>
              </w:rPr>
            </w:pPr>
            <w:r w:rsidRPr="00886AC5">
              <w:rPr>
                <w:rFonts w:asciiTheme="majorBidi" w:eastAsia="Calibri" w:hAnsiTheme="majorBidi" w:cstheme="majorBidi"/>
                <w:b/>
                <w:bCs/>
                <w:i/>
                <w:iCs/>
                <w:sz w:val="20"/>
                <w:szCs w:val="20"/>
                <w:lang w:val="en-GB"/>
              </w:rPr>
              <w:t>Logistic regression</w:t>
            </w:r>
          </w:p>
        </w:tc>
        <w:tc>
          <w:tcPr>
            <w:tcW w:w="1343" w:type="dxa"/>
            <w:tcBorders>
              <w:top w:val="single" w:sz="4" w:space="0" w:color="000000"/>
              <w:left w:val="single" w:sz="4" w:space="0" w:color="000000"/>
              <w:bottom w:val="single" w:sz="4" w:space="0" w:color="000000"/>
              <w:right w:val="single" w:sz="4" w:space="0" w:color="000000"/>
            </w:tcBorders>
            <w:vAlign w:val="center"/>
          </w:tcPr>
          <w:p w14:paraId="17ECF5D0" w14:textId="77777777" w:rsidR="00886AC5" w:rsidRPr="00886AC5" w:rsidRDefault="00886AC5" w:rsidP="00313C89">
            <w:pPr>
              <w:spacing w:line="259" w:lineRule="auto"/>
              <w:jc w:val="both"/>
              <w:rPr>
                <w:rFonts w:asciiTheme="majorBidi" w:hAnsiTheme="majorBidi" w:cstheme="majorBidi"/>
                <w:b/>
                <w:bCs/>
                <w:i/>
                <w:iCs/>
                <w:sz w:val="20"/>
                <w:szCs w:val="20"/>
                <w:lang w:val="en-GB"/>
              </w:rPr>
            </w:pPr>
            <w:r w:rsidRPr="00886AC5">
              <w:rPr>
                <w:rFonts w:asciiTheme="majorBidi" w:hAnsiTheme="majorBidi" w:cstheme="majorBidi"/>
                <w:b/>
                <w:bCs/>
                <w:i/>
                <w:iCs/>
                <w:sz w:val="20"/>
                <w:szCs w:val="20"/>
                <w:lang w:val="en-GB"/>
              </w:rPr>
              <w:t>97.55</w:t>
            </w:r>
          </w:p>
        </w:tc>
        <w:tc>
          <w:tcPr>
            <w:tcW w:w="1533" w:type="dxa"/>
            <w:tcBorders>
              <w:top w:val="single" w:sz="4" w:space="0" w:color="000000"/>
              <w:left w:val="single" w:sz="4" w:space="0" w:color="000000"/>
              <w:bottom w:val="single" w:sz="4" w:space="0" w:color="000000"/>
              <w:right w:val="single" w:sz="4" w:space="0" w:color="000000"/>
            </w:tcBorders>
            <w:vAlign w:val="center"/>
          </w:tcPr>
          <w:p w14:paraId="789EEA00" w14:textId="77777777" w:rsidR="00886AC5" w:rsidRPr="00886AC5" w:rsidRDefault="00886AC5" w:rsidP="00313C89">
            <w:pPr>
              <w:spacing w:line="259" w:lineRule="auto"/>
              <w:ind w:right="1"/>
              <w:jc w:val="both"/>
              <w:rPr>
                <w:rFonts w:asciiTheme="majorBidi" w:hAnsiTheme="majorBidi" w:cstheme="majorBidi"/>
                <w:b/>
                <w:bCs/>
                <w:i/>
                <w:iCs/>
                <w:sz w:val="20"/>
                <w:szCs w:val="20"/>
                <w:lang w:val="en-GB"/>
              </w:rPr>
            </w:pPr>
            <w:r w:rsidRPr="00886AC5">
              <w:rPr>
                <w:rFonts w:asciiTheme="majorBidi" w:hAnsiTheme="majorBidi" w:cstheme="majorBidi"/>
                <w:b/>
                <w:bCs/>
                <w:i/>
                <w:iCs/>
                <w:sz w:val="20"/>
                <w:szCs w:val="20"/>
                <w:lang w:val="en-GB"/>
              </w:rPr>
              <w:t>93.91</w:t>
            </w:r>
          </w:p>
        </w:tc>
        <w:tc>
          <w:tcPr>
            <w:tcW w:w="1297" w:type="dxa"/>
            <w:tcBorders>
              <w:top w:val="single" w:sz="4" w:space="0" w:color="000000"/>
              <w:left w:val="single" w:sz="4" w:space="0" w:color="000000"/>
              <w:bottom w:val="single" w:sz="4" w:space="0" w:color="000000"/>
              <w:right w:val="single" w:sz="4" w:space="0" w:color="000000"/>
            </w:tcBorders>
            <w:vAlign w:val="center"/>
          </w:tcPr>
          <w:p w14:paraId="0384001C" w14:textId="77777777" w:rsidR="00886AC5" w:rsidRPr="00886AC5" w:rsidRDefault="00886AC5" w:rsidP="00313C89">
            <w:pPr>
              <w:spacing w:line="259" w:lineRule="auto"/>
              <w:ind w:left="1"/>
              <w:jc w:val="both"/>
              <w:rPr>
                <w:rFonts w:asciiTheme="majorBidi" w:hAnsiTheme="majorBidi" w:cstheme="majorBidi"/>
                <w:b/>
                <w:bCs/>
                <w:i/>
                <w:iCs/>
                <w:sz w:val="20"/>
                <w:szCs w:val="20"/>
                <w:lang w:val="en-GB"/>
              </w:rPr>
            </w:pPr>
            <w:r w:rsidRPr="00886AC5">
              <w:rPr>
                <w:rFonts w:asciiTheme="majorBidi" w:hAnsiTheme="majorBidi" w:cstheme="majorBidi"/>
                <w:b/>
                <w:bCs/>
                <w:i/>
                <w:iCs/>
                <w:sz w:val="20"/>
                <w:szCs w:val="20"/>
                <w:lang w:val="en-GB"/>
              </w:rPr>
              <w:t>98.74</w:t>
            </w:r>
          </w:p>
        </w:tc>
        <w:tc>
          <w:tcPr>
            <w:tcW w:w="1215" w:type="dxa"/>
            <w:tcBorders>
              <w:top w:val="single" w:sz="4" w:space="0" w:color="000000"/>
              <w:left w:val="single" w:sz="4" w:space="0" w:color="000000"/>
              <w:bottom w:val="single" w:sz="4" w:space="0" w:color="000000"/>
              <w:right w:val="single" w:sz="4" w:space="0" w:color="000000"/>
            </w:tcBorders>
            <w:vAlign w:val="center"/>
          </w:tcPr>
          <w:p w14:paraId="7A04DA41" w14:textId="77777777" w:rsidR="00886AC5" w:rsidRPr="00886AC5" w:rsidRDefault="00886AC5" w:rsidP="00313C89">
            <w:pPr>
              <w:spacing w:line="259" w:lineRule="auto"/>
              <w:ind w:left="1"/>
              <w:jc w:val="both"/>
              <w:rPr>
                <w:rFonts w:asciiTheme="majorBidi" w:eastAsia="Calibri" w:hAnsiTheme="majorBidi" w:cstheme="majorBidi"/>
                <w:b/>
                <w:bCs/>
                <w:i/>
                <w:iCs/>
                <w:sz w:val="20"/>
                <w:szCs w:val="20"/>
                <w:lang w:val="en-GB"/>
              </w:rPr>
            </w:pPr>
            <w:r w:rsidRPr="00886AC5">
              <w:rPr>
                <w:rFonts w:asciiTheme="majorBidi" w:eastAsia="Calibri" w:hAnsiTheme="majorBidi" w:cstheme="majorBidi"/>
                <w:b/>
                <w:bCs/>
                <w:i/>
                <w:iCs/>
                <w:sz w:val="20"/>
                <w:szCs w:val="20"/>
                <w:lang w:val="en-GB"/>
              </w:rPr>
              <w:t>91.26</w:t>
            </w:r>
          </w:p>
        </w:tc>
      </w:tr>
    </w:tbl>
    <w:p w14:paraId="5C438AFA" w14:textId="77777777" w:rsidR="00886AC5" w:rsidRPr="00886AC5" w:rsidRDefault="00886AC5" w:rsidP="00313C89">
      <w:pPr>
        <w:spacing w:after="89" w:line="266" w:lineRule="auto"/>
        <w:ind w:left="175" w:right="253"/>
        <w:jc w:val="both"/>
        <w:rPr>
          <w:rFonts w:asciiTheme="majorBidi" w:eastAsia="Calibri" w:hAnsiTheme="majorBidi" w:cstheme="majorBidi"/>
          <w:i/>
          <w:lang w:val="en-GB"/>
        </w:rPr>
      </w:pPr>
    </w:p>
    <w:p w14:paraId="263788C4" w14:textId="77777777" w:rsidR="00886AC5" w:rsidRPr="00886AC5" w:rsidRDefault="00886AC5" w:rsidP="00313C89">
      <w:pPr>
        <w:spacing w:after="89" w:line="266" w:lineRule="auto"/>
        <w:ind w:left="175" w:right="253"/>
        <w:jc w:val="both"/>
        <w:rPr>
          <w:rFonts w:asciiTheme="majorBidi" w:eastAsia="Calibri" w:hAnsiTheme="majorBidi" w:cstheme="majorBidi"/>
          <w:i/>
          <w:lang w:val="en-GB"/>
        </w:rPr>
      </w:pPr>
      <w:r w:rsidRPr="00886AC5">
        <w:rPr>
          <w:rFonts w:asciiTheme="majorBidi" w:eastAsia="Calibri" w:hAnsiTheme="majorBidi" w:cstheme="majorBidi"/>
          <w:i/>
          <w:lang w:val="en-GB"/>
        </w:rPr>
        <w:t>Table 1.3: Performance Metric for the Three Algorithms without FS technique (10 cross validations)</w:t>
      </w:r>
    </w:p>
    <w:p w14:paraId="3B8688EA" w14:textId="3DA827F8" w:rsidR="00886AC5" w:rsidRDefault="00886AC5" w:rsidP="00313C89">
      <w:pPr>
        <w:spacing w:after="89" w:line="266" w:lineRule="auto"/>
        <w:ind w:left="175" w:right="253"/>
        <w:jc w:val="both"/>
        <w:rPr>
          <w:rFonts w:asciiTheme="majorBidi" w:eastAsia="Calibri" w:hAnsiTheme="majorBidi" w:cstheme="majorBidi"/>
          <w:i/>
          <w:lang w:val="en-GB"/>
        </w:rPr>
      </w:pPr>
    </w:p>
    <w:p w14:paraId="77123021" w14:textId="0FCD566E" w:rsidR="00C83A06" w:rsidRDefault="00C83A06" w:rsidP="00313C89">
      <w:pPr>
        <w:spacing w:after="89" w:line="266" w:lineRule="auto"/>
        <w:ind w:left="175" w:right="253"/>
        <w:jc w:val="both"/>
        <w:rPr>
          <w:rFonts w:asciiTheme="majorBidi" w:eastAsia="Calibri" w:hAnsiTheme="majorBidi" w:cstheme="majorBidi"/>
          <w:i/>
          <w:lang w:val="en-GB"/>
        </w:rPr>
      </w:pPr>
    </w:p>
    <w:p w14:paraId="537977ED" w14:textId="75FAA140" w:rsidR="00C83A06" w:rsidRDefault="00C83A06" w:rsidP="00313C89">
      <w:pPr>
        <w:spacing w:after="89" w:line="266" w:lineRule="auto"/>
        <w:ind w:left="175" w:right="253"/>
        <w:jc w:val="both"/>
        <w:rPr>
          <w:rFonts w:asciiTheme="majorBidi" w:eastAsia="Calibri" w:hAnsiTheme="majorBidi" w:cstheme="majorBidi"/>
          <w:i/>
          <w:lang w:val="en-GB"/>
        </w:rPr>
      </w:pPr>
    </w:p>
    <w:p w14:paraId="2B091281" w14:textId="1617BB41" w:rsidR="00C83A06" w:rsidRDefault="00C83A06" w:rsidP="00313C89">
      <w:pPr>
        <w:spacing w:after="89" w:line="266" w:lineRule="auto"/>
        <w:ind w:left="175" w:right="253"/>
        <w:jc w:val="both"/>
        <w:rPr>
          <w:rFonts w:asciiTheme="majorBidi" w:eastAsia="Calibri" w:hAnsiTheme="majorBidi" w:cstheme="majorBidi"/>
          <w:i/>
          <w:lang w:val="en-GB"/>
        </w:rPr>
      </w:pPr>
    </w:p>
    <w:p w14:paraId="27775EAB" w14:textId="2977867C" w:rsidR="00C83A06" w:rsidRDefault="00C83A06" w:rsidP="00313C89">
      <w:pPr>
        <w:spacing w:after="89" w:line="266" w:lineRule="auto"/>
        <w:ind w:left="175" w:right="253"/>
        <w:jc w:val="both"/>
        <w:rPr>
          <w:rFonts w:asciiTheme="majorBidi" w:eastAsia="Calibri" w:hAnsiTheme="majorBidi" w:cstheme="majorBidi"/>
          <w:i/>
          <w:lang w:val="en-GB"/>
        </w:rPr>
      </w:pPr>
    </w:p>
    <w:p w14:paraId="2111ECB8" w14:textId="77777777" w:rsidR="00886AC5" w:rsidRPr="00886AC5" w:rsidRDefault="00886AC5" w:rsidP="00313C89">
      <w:pPr>
        <w:spacing w:after="89" w:line="266" w:lineRule="auto"/>
        <w:ind w:left="175" w:right="253"/>
        <w:jc w:val="both"/>
        <w:rPr>
          <w:rFonts w:asciiTheme="majorBidi" w:eastAsia="Calibri" w:hAnsiTheme="majorBidi" w:cstheme="majorBidi"/>
          <w:i/>
          <w:lang w:val="en-GB"/>
        </w:rPr>
      </w:pPr>
    </w:p>
    <w:p w14:paraId="47B31786" w14:textId="77777777" w:rsidR="00886AC5" w:rsidRPr="00886AC5" w:rsidRDefault="00886AC5" w:rsidP="00313C89">
      <w:pPr>
        <w:spacing w:after="89" w:line="266" w:lineRule="auto"/>
        <w:ind w:left="175" w:right="253"/>
        <w:jc w:val="both"/>
        <w:rPr>
          <w:rFonts w:asciiTheme="majorBidi" w:eastAsia="Calibri" w:hAnsiTheme="majorBidi" w:cstheme="majorBidi"/>
          <w:iCs/>
          <w:lang w:val="en-GB"/>
        </w:rPr>
      </w:pPr>
      <w:r w:rsidRPr="00886AC5">
        <w:rPr>
          <w:rFonts w:asciiTheme="majorBidi" w:eastAsia="Calibri" w:hAnsiTheme="majorBidi" w:cstheme="majorBidi"/>
          <w:iCs/>
          <w:lang w:val="en-GB"/>
        </w:rPr>
        <w:lastRenderedPageBreak/>
        <w:t>Table (1:4) shows the advantages of adding feature selection in terms of decreasing the training time for each algorithm, based on comparing the training times with and without feature selection.</w:t>
      </w:r>
    </w:p>
    <w:tbl>
      <w:tblPr>
        <w:tblStyle w:val="11"/>
        <w:tblW w:w="6210" w:type="dxa"/>
        <w:jc w:val="center"/>
        <w:tblLook w:val="04A0" w:firstRow="1" w:lastRow="0" w:firstColumn="1" w:lastColumn="0" w:noHBand="0" w:noVBand="1"/>
      </w:tblPr>
      <w:tblGrid>
        <w:gridCol w:w="2970"/>
        <w:gridCol w:w="1620"/>
        <w:gridCol w:w="1620"/>
      </w:tblGrid>
      <w:tr w:rsidR="00886AC5" w:rsidRPr="00886AC5" w14:paraId="7D6F0095" w14:textId="77777777" w:rsidTr="00886AC5">
        <w:trPr>
          <w:jc w:val="center"/>
        </w:trPr>
        <w:tc>
          <w:tcPr>
            <w:tcW w:w="2970" w:type="dxa"/>
            <w:vMerge w:val="restart"/>
            <w:shd w:val="clear" w:color="auto" w:fill="F2DBDB"/>
            <w:vAlign w:val="center"/>
          </w:tcPr>
          <w:p w14:paraId="3C9A50DD" w14:textId="77777777" w:rsidR="00886AC5" w:rsidRPr="00886AC5" w:rsidRDefault="00886AC5" w:rsidP="00313C89">
            <w:pPr>
              <w:spacing w:line="259" w:lineRule="auto"/>
              <w:ind w:right="3"/>
              <w:jc w:val="both"/>
              <w:rPr>
                <w:rFonts w:asciiTheme="majorBidi" w:hAnsiTheme="majorBidi" w:cstheme="majorBidi"/>
                <w:b/>
                <w:i/>
                <w:iCs/>
                <w:sz w:val="20"/>
                <w:szCs w:val="20"/>
                <w:lang w:val="en-GB"/>
              </w:rPr>
            </w:pPr>
            <w:r w:rsidRPr="00886AC5">
              <w:rPr>
                <w:rFonts w:asciiTheme="majorBidi" w:hAnsiTheme="majorBidi" w:cstheme="majorBidi"/>
                <w:b/>
                <w:i/>
                <w:iCs/>
                <w:sz w:val="20"/>
                <w:szCs w:val="20"/>
                <w:lang w:val="en-GB"/>
              </w:rPr>
              <w:t>Text Mining Algorithm</w:t>
            </w:r>
          </w:p>
        </w:tc>
        <w:tc>
          <w:tcPr>
            <w:tcW w:w="3240" w:type="dxa"/>
            <w:gridSpan w:val="2"/>
            <w:shd w:val="clear" w:color="auto" w:fill="F2DBDB"/>
            <w:vAlign w:val="center"/>
          </w:tcPr>
          <w:p w14:paraId="071CF851" w14:textId="77777777" w:rsidR="00886AC5" w:rsidRPr="00886AC5" w:rsidRDefault="00886AC5" w:rsidP="00313C89">
            <w:pPr>
              <w:spacing w:after="89" w:line="266" w:lineRule="auto"/>
              <w:ind w:right="253"/>
              <w:jc w:val="both"/>
              <w:rPr>
                <w:rFonts w:asciiTheme="majorBidi" w:hAnsiTheme="majorBidi" w:cstheme="majorBidi"/>
                <w:b/>
                <w:i/>
                <w:iCs/>
                <w:sz w:val="20"/>
                <w:szCs w:val="20"/>
                <w:lang w:val="en-GB"/>
              </w:rPr>
            </w:pPr>
            <w:r w:rsidRPr="00886AC5">
              <w:rPr>
                <w:rFonts w:asciiTheme="majorBidi" w:hAnsiTheme="majorBidi" w:cstheme="majorBidi"/>
                <w:b/>
                <w:i/>
                <w:iCs/>
                <w:sz w:val="20"/>
                <w:szCs w:val="20"/>
                <w:lang w:val="en-GB"/>
              </w:rPr>
              <w:t>Training Time(second)</w:t>
            </w:r>
          </w:p>
        </w:tc>
      </w:tr>
      <w:tr w:rsidR="00886AC5" w:rsidRPr="00886AC5" w14:paraId="1B37A928" w14:textId="77777777" w:rsidTr="00886AC5">
        <w:trPr>
          <w:trHeight w:val="602"/>
          <w:jc w:val="center"/>
        </w:trPr>
        <w:tc>
          <w:tcPr>
            <w:tcW w:w="2970" w:type="dxa"/>
            <w:vMerge/>
            <w:shd w:val="clear" w:color="auto" w:fill="F2DBDB"/>
            <w:vAlign w:val="center"/>
          </w:tcPr>
          <w:p w14:paraId="26764712" w14:textId="77777777" w:rsidR="00886AC5" w:rsidRPr="00886AC5" w:rsidRDefault="00886AC5" w:rsidP="00313C89">
            <w:pPr>
              <w:spacing w:line="259" w:lineRule="auto"/>
              <w:ind w:right="3"/>
              <w:jc w:val="both"/>
              <w:rPr>
                <w:rFonts w:asciiTheme="majorBidi" w:hAnsiTheme="majorBidi" w:cstheme="majorBidi"/>
                <w:b/>
                <w:i/>
                <w:iCs/>
                <w:sz w:val="20"/>
                <w:szCs w:val="20"/>
                <w:lang w:val="en-GB"/>
              </w:rPr>
            </w:pPr>
          </w:p>
        </w:tc>
        <w:tc>
          <w:tcPr>
            <w:tcW w:w="1620" w:type="dxa"/>
            <w:shd w:val="clear" w:color="auto" w:fill="F2DBDB"/>
            <w:vAlign w:val="center"/>
          </w:tcPr>
          <w:p w14:paraId="22914998" w14:textId="77777777" w:rsidR="00886AC5" w:rsidRPr="00886AC5" w:rsidRDefault="00886AC5" w:rsidP="00313C89">
            <w:pPr>
              <w:spacing w:after="89" w:line="266" w:lineRule="auto"/>
              <w:ind w:right="253"/>
              <w:jc w:val="both"/>
              <w:rPr>
                <w:rFonts w:asciiTheme="majorBidi" w:hAnsiTheme="majorBidi" w:cstheme="majorBidi"/>
                <w:b/>
                <w:i/>
                <w:iCs/>
                <w:sz w:val="20"/>
                <w:szCs w:val="20"/>
                <w:lang w:val="en-GB"/>
              </w:rPr>
            </w:pPr>
            <w:r w:rsidRPr="00886AC5">
              <w:rPr>
                <w:rFonts w:asciiTheme="majorBidi" w:hAnsiTheme="majorBidi" w:cstheme="majorBidi"/>
                <w:b/>
                <w:i/>
                <w:iCs/>
                <w:sz w:val="20"/>
                <w:szCs w:val="20"/>
                <w:lang w:val="en-GB"/>
              </w:rPr>
              <w:t>Without FS technique</w:t>
            </w:r>
          </w:p>
        </w:tc>
        <w:tc>
          <w:tcPr>
            <w:tcW w:w="1620" w:type="dxa"/>
            <w:shd w:val="clear" w:color="auto" w:fill="F2DBDB"/>
            <w:vAlign w:val="center"/>
          </w:tcPr>
          <w:p w14:paraId="3AC10DB5" w14:textId="77777777" w:rsidR="00886AC5" w:rsidRPr="00886AC5" w:rsidRDefault="00886AC5" w:rsidP="00313C89">
            <w:pPr>
              <w:spacing w:after="89" w:line="266" w:lineRule="auto"/>
              <w:ind w:right="253"/>
              <w:jc w:val="both"/>
              <w:rPr>
                <w:rFonts w:asciiTheme="majorBidi" w:hAnsiTheme="majorBidi" w:cstheme="majorBidi"/>
                <w:b/>
                <w:i/>
                <w:iCs/>
                <w:sz w:val="20"/>
                <w:szCs w:val="20"/>
                <w:lang w:val="en-GB"/>
              </w:rPr>
            </w:pPr>
            <w:r w:rsidRPr="00886AC5">
              <w:rPr>
                <w:rFonts w:asciiTheme="majorBidi" w:hAnsiTheme="majorBidi" w:cstheme="majorBidi"/>
                <w:b/>
                <w:i/>
                <w:iCs/>
                <w:sz w:val="20"/>
                <w:szCs w:val="20"/>
                <w:lang w:val="en-GB"/>
              </w:rPr>
              <w:t>Without FS technique</w:t>
            </w:r>
          </w:p>
        </w:tc>
      </w:tr>
      <w:tr w:rsidR="00886AC5" w:rsidRPr="00886AC5" w14:paraId="5D7E444C" w14:textId="77777777" w:rsidTr="00886AC5">
        <w:trPr>
          <w:jc w:val="center"/>
        </w:trPr>
        <w:tc>
          <w:tcPr>
            <w:tcW w:w="2970" w:type="dxa"/>
            <w:shd w:val="clear" w:color="auto" w:fill="DAEEF3"/>
            <w:vAlign w:val="center"/>
          </w:tcPr>
          <w:p w14:paraId="41611330" w14:textId="77777777" w:rsidR="00886AC5" w:rsidRPr="00886AC5" w:rsidRDefault="00886AC5" w:rsidP="00313C89">
            <w:pPr>
              <w:spacing w:after="89" w:line="266" w:lineRule="auto"/>
              <w:ind w:right="253"/>
              <w:jc w:val="both"/>
              <w:rPr>
                <w:rFonts w:asciiTheme="majorBidi" w:hAnsiTheme="majorBidi" w:cstheme="majorBidi"/>
                <w:b/>
                <w:i/>
                <w:iCs/>
                <w:sz w:val="20"/>
                <w:szCs w:val="20"/>
                <w:lang w:val="en-GB"/>
              </w:rPr>
            </w:pPr>
            <w:r w:rsidRPr="00886AC5">
              <w:rPr>
                <w:rFonts w:asciiTheme="majorBidi" w:hAnsiTheme="majorBidi" w:cstheme="majorBidi"/>
                <w:b/>
                <w:i/>
                <w:iCs/>
                <w:sz w:val="20"/>
                <w:szCs w:val="20"/>
                <w:lang w:val="en-GB"/>
              </w:rPr>
              <w:t>LSVM</w:t>
            </w:r>
          </w:p>
        </w:tc>
        <w:tc>
          <w:tcPr>
            <w:tcW w:w="1620" w:type="dxa"/>
            <w:vAlign w:val="center"/>
          </w:tcPr>
          <w:p w14:paraId="4429DFFE" w14:textId="77777777" w:rsidR="00886AC5" w:rsidRPr="00886AC5" w:rsidRDefault="00886AC5" w:rsidP="00313C89">
            <w:pPr>
              <w:spacing w:after="89" w:line="266" w:lineRule="auto"/>
              <w:ind w:right="253"/>
              <w:jc w:val="both"/>
              <w:rPr>
                <w:rFonts w:asciiTheme="majorBidi" w:hAnsiTheme="majorBidi" w:cstheme="majorBidi"/>
                <w:b/>
                <w:i/>
                <w:iCs/>
                <w:sz w:val="20"/>
                <w:szCs w:val="20"/>
                <w:lang w:val="en-GB"/>
              </w:rPr>
            </w:pPr>
            <w:r w:rsidRPr="00886AC5">
              <w:rPr>
                <w:rFonts w:asciiTheme="majorBidi" w:hAnsiTheme="majorBidi" w:cstheme="majorBidi"/>
                <w:b/>
                <w:i/>
                <w:iCs/>
                <w:sz w:val="20"/>
                <w:szCs w:val="20"/>
                <w:lang w:val="en-GB"/>
              </w:rPr>
              <w:t>3.06</w:t>
            </w:r>
          </w:p>
        </w:tc>
        <w:tc>
          <w:tcPr>
            <w:tcW w:w="1620" w:type="dxa"/>
            <w:vAlign w:val="center"/>
          </w:tcPr>
          <w:p w14:paraId="1582FF06" w14:textId="77777777" w:rsidR="00886AC5" w:rsidRPr="00886AC5" w:rsidRDefault="00886AC5" w:rsidP="00313C89">
            <w:pPr>
              <w:spacing w:after="89" w:line="266" w:lineRule="auto"/>
              <w:ind w:right="253"/>
              <w:jc w:val="both"/>
              <w:rPr>
                <w:rFonts w:asciiTheme="majorBidi" w:hAnsiTheme="majorBidi" w:cstheme="majorBidi"/>
                <w:b/>
                <w:i/>
                <w:iCs/>
                <w:sz w:val="20"/>
                <w:szCs w:val="20"/>
                <w:lang w:val="en-GB"/>
              </w:rPr>
            </w:pPr>
            <w:r w:rsidRPr="00886AC5">
              <w:rPr>
                <w:rFonts w:asciiTheme="majorBidi" w:hAnsiTheme="majorBidi" w:cstheme="majorBidi"/>
                <w:b/>
                <w:i/>
                <w:iCs/>
                <w:sz w:val="20"/>
                <w:szCs w:val="20"/>
                <w:lang w:val="en-GB"/>
              </w:rPr>
              <w:t>3.44</w:t>
            </w:r>
          </w:p>
        </w:tc>
      </w:tr>
      <w:tr w:rsidR="00886AC5" w:rsidRPr="00886AC5" w14:paraId="0BE13B7F" w14:textId="77777777" w:rsidTr="00886AC5">
        <w:trPr>
          <w:jc w:val="center"/>
        </w:trPr>
        <w:tc>
          <w:tcPr>
            <w:tcW w:w="2970" w:type="dxa"/>
            <w:shd w:val="clear" w:color="auto" w:fill="DAEEF3"/>
            <w:vAlign w:val="center"/>
          </w:tcPr>
          <w:p w14:paraId="500EFD83" w14:textId="77777777" w:rsidR="00886AC5" w:rsidRPr="00886AC5" w:rsidRDefault="00886AC5" w:rsidP="00313C89">
            <w:pPr>
              <w:spacing w:after="89" w:line="266" w:lineRule="auto"/>
              <w:ind w:right="253"/>
              <w:jc w:val="both"/>
              <w:rPr>
                <w:rFonts w:asciiTheme="majorBidi" w:hAnsiTheme="majorBidi" w:cstheme="majorBidi"/>
                <w:b/>
                <w:i/>
                <w:iCs/>
                <w:sz w:val="20"/>
                <w:szCs w:val="20"/>
                <w:lang w:val="en-GB"/>
              </w:rPr>
            </w:pPr>
            <w:r w:rsidRPr="00886AC5">
              <w:rPr>
                <w:rFonts w:asciiTheme="majorBidi" w:hAnsiTheme="majorBidi" w:cstheme="majorBidi"/>
                <w:b/>
                <w:i/>
                <w:iCs/>
                <w:sz w:val="20"/>
                <w:szCs w:val="20"/>
                <w:lang w:val="en-GB"/>
              </w:rPr>
              <w:t>ML-Perceptron</w:t>
            </w:r>
          </w:p>
        </w:tc>
        <w:tc>
          <w:tcPr>
            <w:tcW w:w="1620" w:type="dxa"/>
            <w:vAlign w:val="center"/>
          </w:tcPr>
          <w:p w14:paraId="6A2065A0" w14:textId="77777777" w:rsidR="00886AC5" w:rsidRPr="00886AC5" w:rsidRDefault="00886AC5" w:rsidP="00313C89">
            <w:pPr>
              <w:spacing w:after="89" w:line="266" w:lineRule="auto"/>
              <w:ind w:right="253"/>
              <w:jc w:val="both"/>
              <w:rPr>
                <w:rFonts w:asciiTheme="majorBidi" w:hAnsiTheme="majorBidi" w:cstheme="majorBidi"/>
                <w:b/>
                <w:i/>
                <w:iCs/>
                <w:sz w:val="20"/>
                <w:szCs w:val="20"/>
                <w:lang w:val="en-GB"/>
              </w:rPr>
            </w:pPr>
            <w:r w:rsidRPr="00886AC5">
              <w:rPr>
                <w:rFonts w:asciiTheme="majorBidi" w:hAnsiTheme="majorBidi" w:cstheme="majorBidi"/>
                <w:b/>
                <w:i/>
                <w:iCs/>
                <w:sz w:val="20"/>
                <w:szCs w:val="20"/>
                <w:lang w:val="en-GB"/>
              </w:rPr>
              <w:t>15.08</w:t>
            </w:r>
          </w:p>
        </w:tc>
        <w:tc>
          <w:tcPr>
            <w:tcW w:w="1620" w:type="dxa"/>
            <w:vAlign w:val="center"/>
          </w:tcPr>
          <w:p w14:paraId="77E79F8F" w14:textId="77777777" w:rsidR="00886AC5" w:rsidRPr="00886AC5" w:rsidRDefault="00886AC5" w:rsidP="00313C89">
            <w:pPr>
              <w:spacing w:after="89" w:line="266" w:lineRule="auto"/>
              <w:ind w:right="253"/>
              <w:jc w:val="both"/>
              <w:rPr>
                <w:rFonts w:asciiTheme="majorBidi" w:hAnsiTheme="majorBidi" w:cstheme="majorBidi"/>
                <w:b/>
                <w:i/>
                <w:iCs/>
                <w:sz w:val="20"/>
                <w:szCs w:val="20"/>
                <w:lang w:val="en-GB"/>
              </w:rPr>
            </w:pPr>
            <w:r w:rsidRPr="00886AC5">
              <w:rPr>
                <w:rFonts w:asciiTheme="majorBidi" w:hAnsiTheme="majorBidi" w:cstheme="majorBidi"/>
                <w:b/>
                <w:i/>
                <w:iCs/>
                <w:sz w:val="20"/>
                <w:szCs w:val="20"/>
                <w:lang w:val="en-GB"/>
              </w:rPr>
              <w:t>15.5</w:t>
            </w:r>
          </w:p>
        </w:tc>
      </w:tr>
      <w:tr w:rsidR="00886AC5" w:rsidRPr="00886AC5" w14:paraId="645489A9" w14:textId="77777777" w:rsidTr="00886AC5">
        <w:trPr>
          <w:jc w:val="center"/>
        </w:trPr>
        <w:tc>
          <w:tcPr>
            <w:tcW w:w="2970" w:type="dxa"/>
            <w:shd w:val="clear" w:color="auto" w:fill="DAEEF3"/>
            <w:vAlign w:val="center"/>
          </w:tcPr>
          <w:p w14:paraId="5AB42511" w14:textId="77777777" w:rsidR="00886AC5" w:rsidRPr="00886AC5" w:rsidRDefault="00886AC5" w:rsidP="00313C89">
            <w:pPr>
              <w:spacing w:after="89" w:line="266" w:lineRule="auto"/>
              <w:ind w:right="253"/>
              <w:jc w:val="both"/>
              <w:rPr>
                <w:rFonts w:asciiTheme="majorBidi" w:hAnsiTheme="majorBidi" w:cstheme="majorBidi"/>
                <w:b/>
                <w:i/>
                <w:iCs/>
                <w:sz w:val="20"/>
                <w:szCs w:val="20"/>
                <w:lang w:val="en-GB"/>
              </w:rPr>
            </w:pPr>
            <w:r w:rsidRPr="00886AC5">
              <w:rPr>
                <w:rFonts w:asciiTheme="majorBidi" w:hAnsiTheme="majorBidi" w:cstheme="majorBidi"/>
                <w:b/>
                <w:i/>
                <w:iCs/>
                <w:sz w:val="20"/>
                <w:szCs w:val="20"/>
                <w:lang w:val="en-GB"/>
              </w:rPr>
              <w:t>Logistic regression</w:t>
            </w:r>
          </w:p>
        </w:tc>
        <w:tc>
          <w:tcPr>
            <w:tcW w:w="1620" w:type="dxa"/>
            <w:vAlign w:val="center"/>
          </w:tcPr>
          <w:p w14:paraId="4BFEE447" w14:textId="77777777" w:rsidR="00886AC5" w:rsidRPr="00886AC5" w:rsidRDefault="00886AC5" w:rsidP="00313C89">
            <w:pPr>
              <w:spacing w:after="89" w:line="266" w:lineRule="auto"/>
              <w:ind w:right="253"/>
              <w:jc w:val="both"/>
              <w:rPr>
                <w:rFonts w:asciiTheme="majorBidi" w:hAnsiTheme="majorBidi" w:cstheme="majorBidi"/>
                <w:b/>
                <w:i/>
                <w:iCs/>
                <w:sz w:val="20"/>
                <w:szCs w:val="20"/>
                <w:lang w:val="en-GB"/>
              </w:rPr>
            </w:pPr>
            <w:r w:rsidRPr="00886AC5">
              <w:rPr>
                <w:rFonts w:asciiTheme="majorBidi" w:hAnsiTheme="majorBidi" w:cstheme="majorBidi"/>
                <w:b/>
                <w:i/>
                <w:iCs/>
                <w:sz w:val="20"/>
                <w:szCs w:val="20"/>
                <w:lang w:val="en-GB"/>
              </w:rPr>
              <w:t>0.77</w:t>
            </w:r>
          </w:p>
        </w:tc>
        <w:tc>
          <w:tcPr>
            <w:tcW w:w="1620" w:type="dxa"/>
            <w:vAlign w:val="center"/>
          </w:tcPr>
          <w:p w14:paraId="0C884F3D" w14:textId="77777777" w:rsidR="00886AC5" w:rsidRPr="00886AC5" w:rsidRDefault="00886AC5" w:rsidP="00313C89">
            <w:pPr>
              <w:spacing w:after="89" w:line="266" w:lineRule="auto"/>
              <w:ind w:right="253"/>
              <w:jc w:val="both"/>
              <w:rPr>
                <w:rFonts w:asciiTheme="majorBidi" w:hAnsiTheme="majorBidi" w:cstheme="majorBidi"/>
                <w:b/>
                <w:i/>
                <w:iCs/>
                <w:sz w:val="20"/>
                <w:szCs w:val="20"/>
                <w:lang w:val="en-GB"/>
              </w:rPr>
            </w:pPr>
            <w:r w:rsidRPr="00886AC5">
              <w:rPr>
                <w:rFonts w:asciiTheme="majorBidi" w:hAnsiTheme="majorBidi" w:cstheme="majorBidi"/>
                <w:b/>
                <w:i/>
                <w:iCs/>
                <w:sz w:val="20"/>
                <w:szCs w:val="20"/>
                <w:lang w:val="en-GB"/>
              </w:rPr>
              <w:t>0.81</w:t>
            </w:r>
          </w:p>
        </w:tc>
      </w:tr>
    </w:tbl>
    <w:p w14:paraId="1A320292" w14:textId="77777777" w:rsidR="00886AC5" w:rsidRPr="00886AC5" w:rsidRDefault="00886AC5" w:rsidP="00313C89">
      <w:pPr>
        <w:spacing w:after="89" w:line="266" w:lineRule="auto"/>
        <w:ind w:left="175" w:right="253"/>
        <w:jc w:val="both"/>
        <w:rPr>
          <w:rFonts w:asciiTheme="majorBidi" w:eastAsia="Calibri" w:hAnsiTheme="majorBidi" w:cstheme="majorBidi"/>
          <w:i/>
          <w:lang w:val="en-GB"/>
        </w:rPr>
      </w:pPr>
    </w:p>
    <w:p w14:paraId="0B995D47" w14:textId="77777777" w:rsidR="00886AC5" w:rsidRPr="00886AC5" w:rsidRDefault="00886AC5" w:rsidP="00313C89">
      <w:pPr>
        <w:spacing w:after="89" w:line="266" w:lineRule="auto"/>
        <w:ind w:left="175" w:right="253"/>
        <w:jc w:val="both"/>
        <w:rPr>
          <w:rFonts w:asciiTheme="majorBidi" w:eastAsia="Calibri" w:hAnsiTheme="majorBidi" w:cstheme="majorBidi"/>
          <w:b/>
          <w:bCs/>
          <w:i/>
          <w:lang w:val="en-GB"/>
        </w:rPr>
      </w:pPr>
      <w:r w:rsidRPr="00886AC5">
        <w:rPr>
          <w:rFonts w:asciiTheme="majorBidi" w:eastAsia="Calibri" w:hAnsiTheme="majorBidi" w:cstheme="majorBidi"/>
          <w:b/>
          <w:bCs/>
          <w:i/>
          <w:lang w:val="en-GB"/>
        </w:rPr>
        <w:t xml:space="preserve">Table 1.4: Training time of the Three Algorithms </w:t>
      </w:r>
    </w:p>
    <w:p w14:paraId="159C3627" w14:textId="77777777" w:rsidR="00886AC5" w:rsidRPr="00886AC5" w:rsidRDefault="00886AC5" w:rsidP="00313C89">
      <w:pPr>
        <w:spacing w:after="89" w:line="266" w:lineRule="auto"/>
        <w:ind w:left="175" w:right="253"/>
        <w:jc w:val="both"/>
        <w:rPr>
          <w:rFonts w:asciiTheme="majorBidi" w:eastAsia="Calibri" w:hAnsiTheme="majorBidi" w:cstheme="majorBidi"/>
          <w:lang w:val="en-GB"/>
        </w:rPr>
      </w:pPr>
    </w:p>
    <w:p w14:paraId="24D622FA" w14:textId="77777777" w:rsidR="00886AC5" w:rsidRPr="00886AC5" w:rsidRDefault="00886AC5" w:rsidP="00313C89">
      <w:pPr>
        <w:tabs>
          <w:tab w:val="left" w:pos="1560"/>
        </w:tabs>
        <w:spacing w:after="200" w:line="276" w:lineRule="auto"/>
        <w:jc w:val="both"/>
        <w:rPr>
          <w:rFonts w:asciiTheme="majorBidi" w:eastAsia="Calibri" w:hAnsiTheme="majorBidi" w:cstheme="majorBidi"/>
          <w:b/>
          <w:bCs/>
          <w:noProof/>
          <w:lang w:val="en-GB"/>
        </w:rPr>
      </w:pPr>
      <w:r w:rsidRPr="00886AC5">
        <w:rPr>
          <w:rFonts w:asciiTheme="majorBidi" w:eastAsia="Calibri" w:hAnsiTheme="majorBidi" w:cstheme="majorBidi"/>
          <w:b/>
          <w:bCs/>
          <w:noProof/>
          <w:lang w:val="en-GB"/>
        </w:rPr>
        <w:drawing>
          <wp:inline distT="0" distB="0" distL="0" distR="0" wp14:anchorId="1BF59BC4" wp14:editId="386572CD">
            <wp:extent cx="4160875" cy="1828800"/>
            <wp:effectExtent l="0" t="0" r="11430" b="0"/>
            <wp:docPr id="23"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6089C20" w14:textId="77777777" w:rsidR="00886AC5" w:rsidRPr="00886AC5" w:rsidRDefault="00886AC5" w:rsidP="00313C89">
      <w:pPr>
        <w:spacing w:after="206" w:line="266" w:lineRule="auto"/>
        <w:ind w:left="175" w:right="192"/>
        <w:jc w:val="both"/>
        <w:rPr>
          <w:rFonts w:asciiTheme="majorBidi" w:eastAsia="Calibri" w:hAnsiTheme="majorBidi" w:cstheme="majorBidi"/>
          <w:b/>
          <w:i/>
          <w:lang w:val="en-GB"/>
        </w:rPr>
      </w:pPr>
      <w:r w:rsidRPr="00886AC5">
        <w:rPr>
          <w:rFonts w:asciiTheme="majorBidi" w:eastAsia="Calibri" w:hAnsiTheme="majorBidi" w:cstheme="majorBidi"/>
          <w:b/>
          <w:i/>
          <w:lang w:val="en-GB"/>
        </w:rPr>
        <w:t>Figure 6: Performance Metrics of the Three Algorithms with Chi-Square FS technique (10 cross validations)</w:t>
      </w:r>
    </w:p>
    <w:p w14:paraId="535A4028" w14:textId="77777777" w:rsidR="00886AC5" w:rsidRPr="00886AC5" w:rsidRDefault="00886AC5" w:rsidP="00313C89">
      <w:pPr>
        <w:spacing w:after="206" w:line="266" w:lineRule="auto"/>
        <w:ind w:left="175" w:right="192"/>
        <w:jc w:val="both"/>
        <w:rPr>
          <w:rFonts w:asciiTheme="majorBidi" w:eastAsia="Calibri" w:hAnsiTheme="majorBidi" w:cstheme="majorBidi"/>
          <w:lang w:val="en-GB"/>
        </w:rPr>
      </w:pPr>
    </w:p>
    <w:p w14:paraId="485C11C7" w14:textId="77777777" w:rsidR="00886AC5" w:rsidRPr="00886AC5" w:rsidRDefault="00886AC5" w:rsidP="00313C89">
      <w:pPr>
        <w:tabs>
          <w:tab w:val="left" w:pos="1560"/>
        </w:tabs>
        <w:spacing w:after="200" w:line="276" w:lineRule="auto"/>
        <w:jc w:val="both"/>
        <w:rPr>
          <w:rFonts w:asciiTheme="majorBidi" w:eastAsia="Calibri" w:hAnsiTheme="majorBidi" w:cstheme="majorBidi"/>
          <w:b/>
          <w:bCs/>
          <w:noProof/>
          <w:lang w:val="en-GB"/>
        </w:rPr>
      </w:pPr>
      <w:r w:rsidRPr="00886AC5">
        <w:rPr>
          <w:rFonts w:asciiTheme="majorBidi" w:eastAsia="Calibri" w:hAnsiTheme="majorBidi" w:cstheme="majorBidi"/>
          <w:b/>
          <w:bCs/>
          <w:noProof/>
          <w:lang w:val="en-GB"/>
        </w:rPr>
        <w:drawing>
          <wp:inline distT="0" distB="0" distL="0" distR="0" wp14:anchorId="26F1F455" wp14:editId="2B37388C">
            <wp:extent cx="3912781" cy="1736651"/>
            <wp:effectExtent l="0" t="0" r="12065" b="16510"/>
            <wp:docPr id="29" name="مخطط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F22D191" w14:textId="60ED2B44" w:rsidR="00886AC5" w:rsidRDefault="00886AC5" w:rsidP="00313C89">
      <w:pPr>
        <w:spacing w:after="206" w:line="266" w:lineRule="auto"/>
        <w:ind w:left="175" w:right="192"/>
        <w:jc w:val="both"/>
        <w:rPr>
          <w:rFonts w:asciiTheme="majorBidi" w:eastAsia="Calibri" w:hAnsiTheme="majorBidi" w:cstheme="majorBidi"/>
          <w:b/>
          <w:i/>
          <w:lang w:val="en-GB"/>
        </w:rPr>
      </w:pPr>
      <w:r w:rsidRPr="00886AC5">
        <w:rPr>
          <w:rFonts w:asciiTheme="majorBidi" w:eastAsia="Calibri" w:hAnsiTheme="majorBidi" w:cstheme="majorBidi"/>
          <w:b/>
          <w:i/>
          <w:lang w:val="en-GB"/>
        </w:rPr>
        <w:t>Figure 7: Performance Metrics of the Three Algorithms without FS technique (10 cross validation)</w:t>
      </w:r>
    </w:p>
    <w:p w14:paraId="05A1C1BF" w14:textId="29928166" w:rsidR="00C83A06" w:rsidRDefault="00C83A06" w:rsidP="00313C89">
      <w:pPr>
        <w:spacing w:after="206" w:line="266" w:lineRule="auto"/>
        <w:ind w:left="175" w:right="192"/>
        <w:jc w:val="both"/>
        <w:rPr>
          <w:rFonts w:asciiTheme="majorBidi" w:eastAsia="Calibri" w:hAnsiTheme="majorBidi" w:cstheme="majorBidi"/>
          <w:b/>
          <w:i/>
          <w:lang w:val="en-GB"/>
        </w:rPr>
      </w:pPr>
    </w:p>
    <w:p w14:paraId="747AE4B1" w14:textId="29A454CF" w:rsidR="00C83A06" w:rsidRDefault="00C83A06" w:rsidP="00313C89">
      <w:pPr>
        <w:spacing w:after="206" w:line="266" w:lineRule="auto"/>
        <w:ind w:left="175" w:right="192"/>
        <w:jc w:val="both"/>
        <w:rPr>
          <w:rFonts w:asciiTheme="majorBidi" w:eastAsia="Calibri" w:hAnsiTheme="majorBidi" w:cstheme="majorBidi"/>
          <w:b/>
          <w:i/>
          <w:lang w:val="en-GB"/>
        </w:rPr>
      </w:pPr>
    </w:p>
    <w:p w14:paraId="20566271" w14:textId="2D0B4957" w:rsidR="00C83A06" w:rsidRDefault="00C83A06" w:rsidP="00313C89">
      <w:pPr>
        <w:spacing w:after="206" w:line="266" w:lineRule="auto"/>
        <w:ind w:left="175" w:right="192"/>
        <w:jc w:val="both"/>
        <w:rPr>
          <w:rFonts w:asciiTheme="majorBidi" w:eastAsia="Calibri" w:hAnsiTheme="majorBidi" w:cstheme="majorBidi"/>
          <w:b/>
          <w:i/>
          <w:lang w:val="en-GB"/>
        </w:rPr>
      </w:pPr>
    </w:p>
    <w:p w14:paraId="2509629A" w14:textId="7418792C" w:rsidR="00C83A06" w:rsidRDefault="00C83A06" w:rsidP="00313C89">
      <w:pPr>
        <w:spacing w:after="206" w:line="266" w:lineRule="auto"/>
        <w:ind w:left="175" w:right="192"/>
        <w:jc w:val="both"/>
        <w:rPr>
          <w:rFonts w:asciiTheme="majorBidi" w:eastAsia="Calibri" w:hAnsiTheme="majorBidi" w:cstheme="majorBidi"/>
          <w:b/>
          <w:i/>
          <w:lang w:val="en-GB"/>
        </w:rPr>
      </w:pPr>
    </w:p>
    <w:p w14:paraId="69ED74E8" w14:textId="77777777" w:rsidR="00C83A06" w:rsidRPr="00886AC5" w:rsidRDefault="00C83A06" w:rsidP="00313C89">
      <w:pPr>
        <w:spacing w:after="206" w:line="266" w:lineRule="auto"/>
        <w:ind w:left="175" w:right="192"/>
        <w:jc w:val="both"/>
        <w:rPr>
          <w:rFonts w:asciiTheme="majorBidi" w:eastAsia="Calibri" w:hAnsiTheme="majorBidi" w:cstheme="majorBidi"/>
          <w:b/>
          <w:lang w:val="en-GB"/>
        </w:rPr>
      </w:pPr>
    </w:p>
    <w:p w14:paraId="45CE6C16" w14:textId="7BECE3D4" w:rsidR="00886AC5" w:rsidRPr="00C83A06" w:rsidRDefault="00886AC5" w:rsidP="00915ED9">
      <w:pPr>
        <w:pStyle w:val="af4"/>
        <w:keepNext/>
        <w:keepLines/>
        <w:numPr>
          <w:ilvl w:val="0"/>
          <w:numId w:val="13"/>
        </w:numPr>
        <w:spacing w:before="240"/>
        <w:jc w:val="both"/>
        <w:outlineLvl w:val="0"/>
        <w:rPr>
          <w:rFonts w:asciiTheme="majorBidi" w:hAnsiTheme="majorBidi" w:cstheme="majorBidi"/>
          <w:color w:val="365F91"/>
        </w:rPr>
      </w:pPr>
      <w:r w:rsidRPr="00C83A06">
        <w:rPr>
          <w:rFonts w:asciiTheme="majorBidi" w:hAnsiTheme="majorBidi" w:cstheme="majorBidi"/>
          <w:color w:val="365F91"/>
        </w:rPr>
        <w:lastRenderedPageBreak/>
        <w:t>Discussion</w:t>
      </w:r>
    </w:p>
    <w:p w14:paraId="1B155B9D" w14:textId="72CD4089" w:rsidR="00886AC5" w:rsidRDefault="00886AC5" w:rsidP="00313C89">
      <w:pPr>
        <w:spacing w:after="200" w:line="276" w:lineRule="auto"/>
        <w:jc w:val="both"/>
        <w:rPr>
          <w:rFonts w:asciiTheme="majorBidi" w:eastAsia="Calibri" w:hAnsiTheme="majorBidi" w:cstheme="majorBidi"/>
          <w:lang w:val="en-GB"/>
        </w:rPr>
      </w:pPr>
      <w:r w:rsidRPr="00886AC5">
        <w:rPr>
          <w:rFonts w:asciiTheme="majorBidi" w:eastAsia="Calibri" w:hAnsiTheme="majorBidi" w:cstheme="majorBidi"/>
          <w:lang w:val="en-GB"/>
        </w:rPr>
        <w:t>A consecutive series of 5m000 medical reports from the EMR DATASET was evaluated. NLP with TF-IDF and Chi-Square feature selection techniques was applied on this report to train the algorithm to classify items into ten medical groups. On reviewing the results obtained after applying AI techniques to unstructured data outside of the feature selection reference line,</w:t>
      </w:r>
      <w:r w:rsidRPr="00886AC5">
        <w:rPr>
          <w:rFonts w:asciiTheme="majorBidi" w:eastAsia="Calibri" w:hAnsiTheme="majorBidi" w:cstheme="majorBidi"/>
          <w:rtl/>
          <w:lang w:val="en-GB"/>
        </w:rPr>
        <w:t xml:space="preserve"> </w:t>
      </w:r>
      <w:r w:rsidRPr="00886AC5">
        <w:rPr>
          <w:rFonts w:asciiTheme="majorBidi" w:eastAsia="Calibri" w:hAnsiTheme="majorBidi" w:cstheme="majorBidi"/>
          <w:lang w:val="en-GB"/>
        </w:rPr>
        <w:t>accuracy was found to be acceptable (above 98%) due to the use of pre-processing techniques, represented by the natural language processing steps. However, training and implementation took a long time due to the multiplicity of features, as shown in table (</w:t>
      </w:r>
      <w:r w:rsidRPr="00886AC5">
        <w:rPr>
          <w:rFonts w:asciiTheme="majorBidi" w:eastAsia="Calibri" w:hAnsiTheme="majorBidi" w:cstheme="majorBidi"/>
          <w:rtl/>
          <w:lang w:val="en-GB"/>
        </w:rPr>
        <w:t>1</w:t>
      </w:r>
      <w:r w:rsidRPr="00886AC5">
        <w:rPr>
          <w:rFonts w:asciiTheme="majorBidi" w:eastAsia="Calibri" w:hAnsiTheme="majorBidi" w:cstheme="majorBidi"/>
          <w:lang w:val="en-GB" w:bidi="ar-IQ"/>
        </w:rPr>
        <w:t>.3</w:t>
      </w:r>
      <w:r w:rsidRPr="00886AC5">
        <w:rPr>
          <w:rFonts w:asciiTheme="majorBidi" w:eastAsia="Calibri" w:hAnsiTheme="majorBidi" w:cstheme="majorBidi"/>
          <w:lang w:val="en-GB"/>
        </w:rPr>
        <w:t>)</w:t>
      </w:r>
    </w:p>
    <w:p w14:paraId="4731B6F7" w14:textId="77777777" w:rsidR="00C83A06" w:rsidRPr="00886AC5" w:rsidRDefault="00C83A06" w:rsidP="00313C89">
      <w:pPr>
        <w:spacing w:after="200" w:line="276" w:lineRule="auto"/>
        <w:jc w:val="both"/>
        <w:rPr>
          <w:rFonts w:asciiTheme="majorBidi" w:eastAsia="Calibri" w:hAnsiTheme="majorBidi" w:cstheme="majorBidi"/>
          <w:lang w:val="en-GB"/>
        </w:rPr>
      </w:pPr>
    </w:p>
    <w:p w14:paraId="1D6864CA" w14:textId="77777777" w:rsidR="00886AC5" w:rsidRPr="00886AC5" w:rsidRDefault="00886AC5" w:rsidP="00313C89">
      <w:pPr>
        <w:spacing w:after="200" w:line="276" w:lineRule="auto"/>
        <w:jc w:val="both"/>
        <w:rPr>
          <w:rFonts w:asciiTheme="majorBidi" w:eastAsia="Calibri" w:hAnsiTheme="majorBidi" w:cstheme="majorBidi"/>
          <w:lang w:val="en-GB"/>
        </w:rPr>
      </w:pPr>
      <w:r w:rsidRPr="00886AC5">
        <w:rPr>
          <w:rFonts w:asciiTheme="majorBidi" w:eastAsia="Calibri" w:hAnsiTheme="majorBidi" w:cstheme="majorBidi"/>
          <w:lang w:val="en-GB"/>
        </w:rPr>
        <w:t>A feature selection step was added to reduce the number of features used, retaining only the most effective features. The addition of this step significantly contributed to increasing the accuracy of the implementation of all the algorithms used, as shown in table (1.2). Another important factor in reducing the training and testing time is shown in table (1.4): the training time of the algorithm without a feature selection step was compared with the time taken for training one with such a step. After using the feature selection technique (</w:t>
      </w:r>
      <w:r w:rsidRPr="00886AC5">
        <w:rPr>
          <w:rFonts w:asciiTheme="majorBidi" w:eastAsia="Calibri" w:hAnsiTheme="majorBidi" w:cstheme="majorBidi"/>
          <w:i/>
          <w:lang w:val="en-GB"/>
        </w:rPr>
        <w:t>Chi-Square</w:t>
      </w:r>
      <w:r w:rsidRPr="00886AC5">
        <w:rPr>
          <w:rFonts w:asciiTheme="majorBidi" w:eastAsia="Calibri" w:hAnsiTheme="majorBidi" w:cstheme="majorBidi"/>
          <w:lang w:val="en-GB"/>
        </w:rPr>
        <w:t xml:space="preserve">), the training time of the algorithm was reduced significantly. </w:t>
      </w:r>
    </w:p>
    <w:p w14:paraId="48EF4930" w14:textId="77777777" w:rsidR="00886AC5" w:rsidRPr="00886AC5" w:rsidRDefault="00886AC5" w:rsidP="00313C89">
      <w:pPr>
        <w:spacing w:after="200" w:line="276" w:lineRule="auto"/>
        <w:jc w:val="both"/>
        <w:rPr>
          <w:rFonts w:asciiTheme="majorBidi" w:eastAsia="Calibri" w:hAnsiTheme="majorBidi" w:cstheme="majorBidi"/>
          <w:lang w:val="en-GB"/>
        </w:rPr>
      </w:pPr>
      <w:r w:rsidRPr="00886AC5">
        <w:rPr>
          <w:rFonts w:asciiTheme="majorBidi" w:eastAsia="Calibri" w:hAnsiTheme="majorBidi" w:cstheme="majorBidi"/>
          <w:lang w:val="en-GB"/>
        </w:rPr>
        <w:t xml:space="preserve">The proposed model with WTF-IDF was shown to be effective in identifying the best features and removing inappropriate or bad influences on unstructured data based on NLP techniques. In general, promising results emerged for all applied algorithms. The best accuracy achieved was with the ML-Perceptron at 99.39; this also offered a reduction in the amount of time required for training where feature selection was used. Processing tools should be selected according to the characteristics of the data and the principles of dataset design followed. Even a design method which shows great performance in general contexts may suffer </w:t>
      </w:r>
      <w:proofErr w:type="gramStart"/>
      <w:r w:rsidRPr="00886AC5">
        <w:rPr>
          <w:rFonts w:asciiTheme="majorBidi" w:eastAsia="Calibri" w:hAnsiTheme="majorBidi" w:cstheme="majorBidi"/>
          <w:lang w:val="en-GB"/>
        </w:rPr>
        <w:t>from  performance</w:t>
      </w:r>
      <w:proofErr w:type="gramEnd"/>
      <w:r w:rsidRPr="00886AC5">
        <w:rPr>
          <w:rFonts w:asciiTheme="majorBidi" w:eastAsia="Calibri" w:hAnsiTheme="majorBidi" w:cstheme="majorBidi"/>
          <w:lang w:val="en-GB"/>
        </w:rPr>
        <w:t xml:space="preserve"> variation in specific biomedical fields.</w:t>
      </w:r>
    </w:p>
    <w:p w14:paraId="1ED78BEF" w14:textId="77777777" w:rsidR="00886AC5" w:rsidRPr="00886AC5" w:rsidRDefault="00886AC5" w:rsidP="00313C89">
      <w:pPr>
        <w:spacing w:after="200" w:line="276" w:lineRule="auto"/>
        <w:jc w:val="both"/>
        <w:rPr>
          <w:rFonts w:asciiTheme="majorBidi" w:eastAsia="Calibri" w:hAnsiTheme="majorBidi" w:cstheme="majorBidi"/>
          <w:lang w:val="en-GB"/>
        </w:rPr>
      </w:pPr>
      <w:r w:rsidRPr="00886AC5">
        <w:rPr>
          <w:rFonts w:asciiTheme="majorBidi" w:eastAsia="Calibri" w:hAnsiTheme="majorBidi" w:cstheme="majorBidi"/>
          <w:b/>
          <w:bCs/>
          <w:lang w:val="en-GB"/>
        </w:rPr>
        <w:t>Table (1:5)</w:t>
      </w:r>
      <w:r w:rsidRPr="00886AC5">
        <w:rPr>
          <w:rFonts w:asciiTheme="majorBidi" w:eastAsia="Calibri" w:hAnsiTheme="majorBidi" w:cstheme="majorBidi"/>
          <w:lang w:val="en-GB"/>
        </w:rPr>
        <w:t xml:space="preserve"> shows the results for some of related work in this field where researchers have tried to extract medical information from a database by using several forms of pre-processing and mining. The common approach for most such research is to attempt to extract the most accurate and largest amount of information buried within database with least processing time. </w:t>
      </w:r>
      <w:bookmarkStart w:id="6" w:name="_Hlk88857988"/>
      <w:r w:rsidRPr="00886AC5">
        <w:rPr>
          <w:rFonts w:asciiTheme="majorBidi" w:eastAsia="Calibri" w:hAnsiTheme="majorBidi" w:cstheme="majorBidi"/>
          <w:lang w:val="en-GB"/>
        </w:rPr>
        <w:t xml:space="preserve">Researchers </w:t>
      </w:r>
      <w:bookmarkEnd w:id="6"/>
      <w:r w:rsidRPr="00886AC5">
        <w:rPr>
          <w:rFonts w:asciiTheme="majorBidi" w:eastAsia="Calibri" w:hAnsiTheme="majorBidi" w:cstheme="majorBidi"/>
          <w:lang w:val="en-GB"/>
        </w:rPr>
        <w:t xml:space="preserve">have thus used several types of databases to conduct such research, </w:t>
      </w:r>
      <w:r w:rsidRPr="00886AC5">
        <w:rPr>
          <w:rFonts w:asciiTheme="majorBidi" w:eastAsia="Calibri" w:hAnsiTheme="majorBidi" w:cstheme="majorBidi"/>
          <w:shd w:val="clear" w:color="auto" w:fill="FFFFFF"/>
          <w:lang w:val="en-GB"/>
        </w:rPr>
        <w:t>Li et al.</w:t>
      </w:r>
      <w:r w:rsidRPr="00886AC5">
        <w:rPr>
          <w:rFonts w:asciiTheme="majorBidi" w:eastAsia="Calibri" w:hAnsiTheme="majorBidi" w:cstheme="majorBidi"/>
          <w:lang w:val="en-GB"/>
        </w:rPr>
        <w:fldChar w:fldCharType="begin" w:fldLock="1"/>
      </w:r>
      <w:r w:rsidRPr="00886AC5">
        <w:rPr>
          <w:rFonts w:asciiTheme="majorBidi" w:eastAsia="Calibri" w:hAnsiTheme="majorBidi" w:cstheme="majorBidi"/>
          <w:lang w:val="en-GB"/>
        </w:rPr>
        <w:instrText>ADDIN CSL_CITATION {"citationItems":[{"id":"ITEM-1","itemData":{"author":[{"dropping-particle":"","family":"Li","given":"Irene","non-dropping-particle":"","parse-names":false,"suffix":""},{"dropping-particle":"","family":"Pan","given":"Jessica","non-dropping-particle":"","parse-names":false,"suffix":""},{"dropping-particle":"","family":"Goldwasser","given":"Jeremy","non-dropping-particle":"","parse-names":false,"suffix":""},{"dropping-particle":"","family":"Verma","given":"Neha","non-dropping-particle":"","parse-names":false,"suffix":""},{"dropping-particle":"","family":"Wong","given":"Wai Pan","non-dropping-particle":"","parse-names":false,"suffix":""},{"dropping-particle":"","family":"Nuzumlalı","given":"Muhammed Yavuz","non-dropping-particle":"","parse-names":false,"suffix":""},{"dropping-particle":"","family":"Rosand","given":"Benjamin","non-dropping-particle":"","parse-names":false,"suffix":""},{"dropping-particle":"","family":"Li","given":"Yixin","non-dropping-particle":"","parse-names":false,"suffix":""},{"dropping-particle":"","family":"Zhang","given":"Matthew","non-dropping-particle":"","parse-names":false,"suffix":""},{"dropping-particle":"","family":"Chang","given":"David","non-dropping-particle":"","parse-names":false,"suffix":""}],"container-title":"arXiv preprint arXiv:2107.02975","id":"ITEM-1","issued":{"date-parts":[["2021"]]},"title":"Neural Natural Language Processing for Unstructured Data in Electronic Health Records: a Review","type":"article-journal"},"uris":["http://www.mendeley.com/documents/?uuid=1ea5c799-1a63-4bc0-a2d8-aabe6aee633f"]}],"mendeley":{"formattedCitation":"[9]","plainTextFormattedCitation":"[9]","previouslyFormattedCitation":"[9]"},"properties":{"noteIndex":0},"schema":"https://github.com/citation-style-language/schema/raw/master/csl-citation.json"}</w:instrText>
      </w:r>
      <w:r w:rsidRPr="00886AC5">
        <w:rPr>
          <w:rFonts w:asciiTheme="majorBidi" w:eastAsia="Calibri" w:hAnsiTheme="majorBidi" w:cstheme="majorBidi"/>
          <w:lang w:val="en-GB"/>
        </w:rPr>
        <w:fldChar w:fldCharType="separate"/>
      </w:r>
      <w:r w:rsidRPr="00886AC5">
        <w:rPr>
          <w:rFonts w:asciiTheme="majorBidi" w:eastAsia="Calibri" w:hAnsiTheme="majorBidi" w:cstheme="majorBidi"/>
          <w:noProof/>
          <w:lang w:val="en-GB"/>
        </w:rPr>
        <w:t>[9]</w:t>
      </w:r>
      <w:r w:rsidRPr="00886AC5">
        <w:rPr>
          <w:rFonts w:asciiTheme="majorBidi" w:eastAsia="Calibri" w:hAnsiTheme="majorBidi" w:cstheme="majorBidi"/>
          <w:lang w:val="en-GB"/>
        </w:rPr>
        <w:fldChar w:fldCharType="end"/>
      </w:r>
      <w:r w:rsidRPr="00886AC5">
        <w:rPr>
          <w:rFonts w:asciiTheme="majorBidi" w:eastAsia="Calibri" w:hAnsiTheme="majorBidi" w:cstheme="majorBidi"/>
          <w:lang w:val="en-GB"/>
        </w:rPr>
        <w:t xml:space="preserve"> used a dataset closely related to the dataset used in this paper to apply </w:t>
      </w:r>
      <w:r w:rsidRPr="00886AC5">
        <w:rPr>
          <w:rFonts w:asciiTheme="majorBidi" w:eastAsia="Calibri" w:hAnsiTheme="majorBidi" w:cstheme="majorBidi"/>
          <w:lang w:val="en-GB" w:bidi="ar-IQ"/>
        </w:rPr>
        <w:t>Deep learning methods, attaining an</w:t>
      </w:r>
      <w:r w:rsidRPr="00886AC5">
        <w:rPr>
          <w:rFonts w:asciiTheme="majorBidi" w:eastAsia="Calibri" w:hAnsiTheme="majorBidi" w:cstheme="majorBidi"/>
          <w:lang w:val="en-GB"/>
        </w:rPr>
        <w:t xml:space="preserve"> improvement of 0.3464 on AUCROC and 0.4521 on F1; however, they did not address the question of accuracy.</w:t>
      </w:r>
      <w:r w:rsidRPr="00886AC5">
        <w:rPr>
          <w:rFonts w:asciiTheme="majorBidi" w:hAnsiTheme="majorBidi" w:cstheme="majorBidi"/>
          <w:lang w:val="en-GB" w:bidi="ar-IQ"/>
        </w:rPr>
        <w:t xml:space="preserve"> Thomas et al. </w:t>
      </w:r>
      <w:r w:rsidRPr="00886AC5">
        <w:rPr>
          <w:rFonts w:asciiTheme="majorBidi" w:hAnsiTheme="majorBidi" w:cstheme="majorBidi"/>
          <w:lang w:val="en-GB" w:bidi="ar-IQ"/>
        </w:rPr>
        <w:fldChar w:fldCharType="begin" w:fldLock="1"/>
      </w:r>
      <w:r w:rsidRPr="00886AC5">
        <w:rPr>
          <w:rFonts w:asciiTheme="majorBidi" w:hAnsiTheme="majorBidi" w:cstheme="majorBidi"/>
          <w:lang w:val="en-GB" w:bidi="ar-IQ"/>
        </w:rPr>
        <w:instrText>ADDIN CSL_CITATION {"citationItems":[{"id":"ITEM-1","itemData":{"ISSN":"1433-8726","author":[{"dropping-particle":"","family":"Thomas","given":"Anil A","non-dropping-particle":"","parse-names":false,"suffix":""},{"dropping-particle":"","family":"Zheng","given":"Chengyi","non-dropping-particle":"","parse-names":false,"suffix":""},{"dropping-particle":"","family":"Jung","given":"Howard","non-dropping-particle":"","parse-names":false,"suffix":""},{"dropping-particle":"","family":"Chang","given":"Allen","non-dropping-particle":"","parse-names":false,"suffix":""},{"dropping-particle":"","family":"Kim","given":"Brian","non-dropping-particle":"","parse-names":false,"suffix":""},{"dropping-particle":"","family":"Gelfond","given":"Joy","non-dropping-particle":"","parse-names":false,"suffix":""},{"dropping-particle":"","family":"Slezak","given":"Jeff","non-dropping-particle":"","parse-names":false,"suffix":""},{"dropping-particle":"","family":"Porter","given":"Kim","non-dropping-particle":"","parse-names":false,"suffix":""},{"dropping-particle":"","family":"Jacobsen","given":"Steven J","non-dropping-particle":"","parse-names":false,"suffix":""},{"dropping-particle":"","family":"Chien","given":"Gary W","non-dropping-particle":"","parse-names":false,"suffix":""}],"container-title":"World journal of urology","id":"ITEM-1","issue":"1","issued":{"date-parts":[["2014"]]},"page":"99-103","publisher":"Springer","title":"Extracting data from electronic medical records: validation of a natural language processing program to assess prostate biopsy results","type":"article-journal","volume":"32"},"uris":["http://www.mendeley.com/documents/?uuid=780efe24-e27b-4a55-b4e5-e8085811b38f"]}],"mendeley":{"formattedCitation":"[11]","plainTextFormattedCitation":"[11]","previouslyFormattedCitation":"[11]"},"properties":{"noteIndex":0},"schema":"https://github.com/citation-style-language/schema/raw/master/csl-citation.json"}</w:instrText>
      </w:r>
      <w:r w:rsidRPr="00886AC5">
        <w:rPr>
          <w:rFonts w:asciiTheme="majorBidi" w:hAnsiTheme="majorBidi" w:cstheme="majorBidi"/>
          <w:lang w:val="en-GB" w:bidi="ar-IQ"/>
        </w:rPr>
        <w:fldChar w:fldCharType="separate"/>
      </w:r>
      <w:r w:rsidRPr="00886AC5">
        <w:rPr>
          <w:rFonts w:asciiTheme="majorBidi" w:hAnsiTheme="majorBidi" w:cstheme="majorBidi"/>
          <w:noProof/>
          <w:lang w:val="en-GB" w:bidi="ar-IQ"/>
        </w:rPr>
        <w:t>[11]</w:t>
      </w:r>
      <w:r w:rsidRPr="00886AC5">
        <w:rPr>
          <w:rFonts w:asciiTheme="majorBidi" w:hAnsiTheme="majorBidi" w:cstheme="majorBidi"/>
          <w:lang w:val="en-GB" w:bidi="ar-IQ"/>
        </w:rPr>
        <w:fldChar w:fldCharType="end"/>
      </w:r>
      <w:r w:rsidRPr="00886AC5">
        <w:rPr>
          <w:rFonts w:asciiTheme="majorBidi" w:hAnsiTheme="majorBidi" w:cstheme="majorBidi"/>
          <w:lang w:val="en-GB" w:bidi="ar-IQ"/>
        </w:rPr>
        <w:t xml:space="preserve"> used two datasets to diagnosis </w:t>
      </w:r>
      <w:r w:rsidRPr="00886AC5">
        <w:rPr>
          <w:rFonts w:asciiTheme="majorBidi" w:eastAsia="Calibri" w:hAnsiTheme="majorBidi" w:cstheme="majorBidi"/>
          <w:lang w:val="en-GB"/>
        </w:rPr>
        <w:t xml:space="preserve">prostate cancer; they managed to get good results in terms of data quality and information extraction, but their model classified the data into overarching classes only rather than subclasses. </w:t>
      </w:r>
    </w:p>
    <w:p w14:paraId="4E200CF7" w14:textId="77777777" w:rsidR="00886AC5" w:rsidRPr="00886AC5" w:rsidRDefault="00886AC5" w:rsidP="00313C89">
      <w:pPr>
        <w:spacing w:after="200" w:line="276" w:lineRule="auto"/>
        <w:jc w:val="both"/>
        <w:rPr>
          <w:rFonts w:asciiTheme="majorBidi" w:eastAsia="Calibri" w:hAnsiTheme="majorBidi" w:cstheme="majorBidi"/>
          <w:lang w:val="en-GB"/>
        </w:rPr>
      </w:pPr>
      <w:r w:rsidRPr="00886AC5">
        <w:rPr>
          <w:rFonts w:asciiTheme="majorBidi" w:eastAsia="Calibri" w:hAnsiTheme="majorBidi" w:cstheme="majorBidi"/>
          <w:lang w:val="en-GB"/>
        </w:rPr>
        <w:t xml:space="preserve">Only </w:t>
      </w:r>
      <w:r w:rsidRPr="00886AC5">
        <w:rPr>
          <w:rFonts w:asciiTheme="majorBidi" w:eastAsia="Calibri" w:hAnsiTheme="majorBidi" w:cstheme="majorBidi"/>
          <w:shd w:val="clear" w:color="auto" w:fill="FFFFFF"/>
          <w:lang w:val="en-GB"/>
        </w:rPr>
        <w:t xml:space="preserve">Khichdee </w:t>
      </w:r>
      <w:r w:rsidRPr="00886AC5">
        <w:rPr>
          <w:rFonts w:asciiTheme="majorBidi" w:eastAsia="Calibri" w:hAnsiTheme="majorBidi" w:cstheme="majorBidi"/>
          <w:lang w:val="en-GB" w:bidi="ar-IQ"/>
        </w:rPr>
        <w:t>et al. </w:t>
      </w:r>
      <w:r w:rsidRPr="00886AC5">
        <w:rPr>
          <w:rFonts w:asciiTheme="majorBidi" w:eastAsia="Calibri" w:hAnsiTheme="majorBidi" w:cstheme="majorBidi"/>
          <w:lang w:val="en-GB" w:bidi="ar-IQ"/>
        </w:rPr>
        <w:fldChar w:fldCharType="begin" w:fldLock="1"/>
      </w:r>
      <w:r w:rsidRPr="00886AC5">
        <w:rPr>
          <w:rFonts w:asciiTheme="majorBidi" w:eastAsia="Calibri" w:hAnsiTheme="majorBidi" w:cstheme="majorBidi"/>
          <w:lang w:val="en-GB" w:bidi="ar-IQ"/>
        </w:rPr>
        <w:instrText>ADDIN CSL_CITATION {"citationItems":[{"id":"ITEM-1","itemData":{"ISSN":"2314-6133","author":[{"dropping-particle":"","family":"Khachidze","given":"Manana","non-dropping-particle":"","parse-names":false,"suffix":""},{"dropping-particle":"","family":"Tsintsadze","given":"Magda","non-dropping-particle":"","parse-names":false,"suffix":""},{"dropping-particle":"","family":"Archuadze","given":"Maia","non-dropping-particle":"","parse-names":false,"suffix":""}],"container-title":"BioMed research international","id":"ITEM-1","issued":{"date-parts":[["2016"]]},"publisher":"Hindawi","title":"Natural language processing based instrument for classification of free text medical records","type":"article-journal","volume":"2016"},"uris":["http://www.mendeley.com/documents/?uuid=6c47e588-358e-42d8-909b-bd20f47e0408"]}],"mendeley":{"formattedCitation":"[16]","plainTextFormattedCitation":"[16]","previouslyFormattedCitation":"[30]"},"properties":{"noteIndex":0},"schema":"https://github.com/citation-style-language/schema/raw/master/csl-citation.json"}</w:instrText>
      </w:r>
      <w:r w:rsidRPr="00886AC5">
        <w:rPr>
          <w:rFonts w:asciiTheme="majorBidi" w:eastAsia="Calibri" w:hAnsiTheme="majorBidi" w:cstheme="majorBidi"/>
          <w:lang w:val="en-GB" w:bidi="ar-IQ"/>
        </w:rPr>
        <w:fldChar w:fldCharType="separate"/>
      </w:r>
      <w:r w:rsidRPr="00886AC5">
        <w:rPr>
          <w:rFonts w:asciiTheme="majorBidi" w:eastAsia="Calibri" w:hAnsiTheme="majorBidi" w:cstheme="majorBidi"/>
          <w:noProof/>
          <w:lang w:val="en-GB" w:bidi="ar-IQ"/>
        </w:rPr>
        <w:t>[16]</w:t>
      </w:r>
      <w:r w:rsidRPr="00886AC5">
        <w:rPr>
          <w:rFonts w:asciiTheme="majorBidi" w:eastAsia="Calibri" w:hAnsiTheme="majorBidi" w:cstheme="majorBidi"/>
          <w:lang w:val="en-GB" w:bidi="ar-IQ"/>
        </w:rPr>
        <w:fldChar w:fldCharType="end"/>
      </w:r>
      <w:r w:rsidRPr="00886AC5">
        <w:rPr>
          <w:rFonts w:asciiTheme="majorBidi" w:eastAsia="Calibri" w:hAnsiTheme="majorBidi" w:cstheme="majorBidi"/>
          <w:lang w:val="en-GB" w:bidi="ar-IQ"/>
        </w:rPr>
        <w:t xml:space="preserve"> tried to classify the medical text reports into classes according to the relevant medical specialty. T</w:t>
      </w:r>
      <w:r w:rsidRPr="00886AC5">
        <w:rPr>
          <w:rFonts w:asciiTheme="majorBidi" w:eastAsia="Calibri" w:hAnsiTheme="majorBidi" w:cstheme="majorBidi"/>
          <w:shd w:val="clear" w:color="auto" w:fill="FFFFFF"/>
          <w:lang w:val="en-GB"/>
        </w:rPr>
        <w:t xml:space="preserve">hey classified reports into three types, but during the second stage of classification into subclasses, 23% of all documents could not be linked to a definite individual subclass (binary system or liver) due to common features across subclasses. </w:t>
      </w:r>
    </w:p>
    <w:p w14:paraId="3E9E41F6" w14:textId="2B666D45" w:rsidR="00886AC5" w:rsidRDefault="00886AC5" w:rsidP="00313C89">
      <w:pPr>
        <w:spacing w:after="200" w:line="276" w:lineRule="auto"/>
        <w:jc w:val="both"/>
        <w:rPr>
          <w:rFonts w:asciiTheme="majorBidi" w:eastAsia="Calibri" w:hAnsiTheme="majorBidi" w:cstheme="majorBidi"/>
          <w:lang w:val="en-GB"/>
        </w:rPr>
      </w:pPr>
      <w:r w:rsidRPr="00886AC5">
        <w:rPr>
          <w:rFonts w:asciiTheme="majorBidi" w:eastAsia="Calibri" w:hAnsiTheme="majorBidi" w:cstheme="majorBidi"/>
          <w:lang w:val="en-GB"/>
        </w:rPr>
        <w:t>The methods for creating a model depend on the structure and the characteristics of the relevant database. This paper used a unique dataset to train the algorithm to classify medical text reports, which enables the resulting model to classify any text report within the medical field. Medical reports can be classified into sex major classes based on results and data quality, as shown in table (1:5)</w:t>
      </w:r>
    </w:p>
    <w:p w14:paraId="137AC94F" w14:textId="68899BFC" w:rsidR="00C83A06" w:rsidRDefault="00C83A06" w:rsidP="00313C89">
      <w:pPr>
        <w:spacing w:after="200" w:line="276" w:lineRule="auto"/>
        <w:jc w:val="both"/>
        <w:rPr>
          <w:rFonts w:asciiTheme="majorBidi" w:eastAsia="Calibri" w:hAnsiTheme="majorBidi" w:cstheme="majorBidi"/>
          <w:lang w:val="en-GB"/>
        </w:rPr>
      </w:pPr>
    </w:p>
    <w:p w14:paraId="02320CE9" w14:textId="5525EB82" w:rsidR="00C83A06" w:rsidRDefault="00C83A06" w:rsidP="00313C89">
      <w:pPr>
        <w:spacing w:after="200" w:line="276" w:lineRule="auto"/>
        <w:jc w:val="both"/>
        <w:rPr>
          <w:rFonts w:asciiTheme="majorBidi" w:eastAsia="Calibri" w:hAnsiTheme="majorBidi" w:cstheme="majorBidi"/>
          <w:lang w:val="en-GB"/>
        </w:rPr>
      </w:pPr>
    </w:p>
    <w:p w14:paraId="2AC8C228" w14:textId="77777777" w:rsidR="00C83A06" w:rsidRPr="00886AC5" w:rsidRDefault="00C83A06" w:rsidP="00313C89">
      <w:pPr>
        <w:spacing w:after="200" w:line="276" w:lineRule="auto"/>
        <w:jc w:val="both"/>
        <w:rPr>
          <w:rFonts w:asciiTheme="majorBidi" w:eastAsia="Calibri" w:hAnsiTheme="majorBidi" w:cstheme="majorBidi"/>
          <w:lang w:val="en-GB"/>
        </w:rPr>
      </w:pPr>
    </w:p>
    <w:tbl>
      <w:tblPr>
        <w:tblStyle w:val="11"/>
        <w:tblW w:w="9036" w:type="dxa"/>
        <w:tblInd w:w="-635" w:type="dxa"/>
        <w:tblLook w:val="04A0" w:firstRow="1" w:lastRow="0" w:firstColumn="1" w:lastColumn="0" w:noHBand="0" w:noVBand="1"/>
      </w:tblPr>
      <w:tblGrid>
        <w:gridCol w:w="511"/>
        <w:gridCol w:w="1087"/>
        <w:gridCol w:w="2241"/>
        <w:gridCol w:w="2270"/>
        <w:gridCol w:w="2032"/>
        <w:gridCol w:w="895"/>
      </w:tblGrid>
      <w:tr w:rsidR="00C83A06" w:rsidRPr="00886AC5" w14:paraId="52905B83" w14:textId="77777777" w:rsidTr="00C83A06">
        <w:trPr>
          <w:trHeight w:val="631"/>
        </w:trPr>
        <w:tc>
          <w:tcPr>
            <w:tcW w:w="481" w:type="dxa"/>
            <w:tcBorders>
              <w:top w:val="single" w:sz="4" w:space="0" w:color="auto"/>
              <w:left w:val="single" w:sz="4" w:space="0" w:color="auto"/>
              <w:bottom w:val="single" w:sz="4" w:space="0" w:color="auto"/>
              <w:right w:val="single" w:sz="4" w:space="0" w:color="auto"/>
            </w:tcBorders>
            <w:shd w:val="clear" w:color="auto" w:fill="A8D08D"/>
          </w:tcPr>
          <w:p w14:paraId="5855593A"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b/>
                <w:bCs/>
                <w:i/>
                <w:iCs/>
                <w:sz w:val="20"/>
                <w:szCs w:val="20"/>
                <w:lang w:val="en-GB" w:bidi="ar-IQ"/>
              </w:rPr>
              <w:lastRenderedPageBreak/>
              <w:t>No.</w:t>
            </w:r>
          </w:p>
        </w:tc>
        <w:tc>
          <w:tcPr>
            <w:tcW w:w="1088" w:type="dxa"/>
            <w:tcBorders>
              <w:top w:val="single" w:sz="4" w:space="0" w:color="auto"/>
              <w:left w:val="single" w:sz="4" w:space="0" w:color="auto"/>
              <w:bottom w:val="single" w:sz="4" w:space="0" w:color="auto"/>
              <w:right w:val="single" w:sz="4" w:space="0" w:color="auto"/>
            </w:tcBorders>
            <w:shd w:val="clear" w:color="auto" w:fill="A8D08D"/>
          </w:tcPr>
          <w:p w14:paraId="5D4CDE42"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b/>
                <w:bCs/>
                <w:i/>
                <w:iCs/>
                <w:sz w:val="20"/>
                <w:szCs w:val="20"/>
                <w:lang w:val="en-GB" w:bidi="ar-IQ"/>
              </w:rPr>
              <w:t>Research paper</w:t>
            </w:r>
          </w:p>
        </w:tc>
        <w:tc>
          <w:tcPr>
            <w:tcW w:w="2277" w:type="dxa"/>
            <w:tcBorders>
              <w:top w:val="single" w:sz="4" w:space="0" w:color="auto"/>
              <w:left w:val="single" w:sz="4" w:space="0" w:color="auto"/>
              <w:bottom w:val="single" w:sz="4" w:space="0" w:color="auto"/>
              <w:right w:val="single" w:sz="4" w:space="0" w:color="auto"/>
            </w:tcBorders>
            <w:shd w:val="clear" w:color="auto" w:fill="A8D08D"/>
          </w:tcPr>
          <w:p w14:paraId="68F78229"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b/>
                <w:bCs/>
                <w:i/>
                <w:iCs/>
                <w:sz w:val="20"/>
                <w:szCs w:val="20"/>
                <w:lang w:val="en-GB" w:bidi="ar-IQ"/>
              </w:rPr>
              <w:t>Type of data</w:t>
            </w:r>
          </w:p>
        </w:tc>
        <w:tc>
          <w:tcPr>
            <w:tcW w:w="2305" w:type="dxa"/>
            <w:tcBorders>
              <w:top w:val="single" w:sz="4" w:space="0" w:color="auto"/>
              <w:left w:val="single" w:sz="4" w:space="0" w:color="auto"/>
              <w:bottom w:val="single" w:sz="4" w:space="0" w:color="auto"/>
              <w:right w:val="single" w:sz="4" w:space="0" w:color="auto"/>
            </w:tcBorders>
            <w:shd w:val="clear" w:color="auto" w:fill="A8D08D"/>
          </w:tcPr>
          <w:p w14:paraId="7A494638"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b/>
                <w:bCs/>
                <w:i/>
                <w:iCs/>
                <w:sz w:val="20"/>
                <w:szCs w:val="20"/>
                <w:lang w:val="en-GB" w:bidi="ar-IQ"/>
              </w:rPr>
              <w:t>Mining method</w:t>
            </w:r>
          </w:p>
        </w:tc>
        <w:tc>
          <w:tcPr>
            <w:tcW w:w="2051" w:type="dxa"/>
            <w:tcBorders>
              <w:top w:val="single" w:sz="4" w:space="0" w:color="auto"/>
              <w:left w:val="single" w:sz="4" w:space="0" w:color="auto"/>
              <w:bottom w:val="single" w:sz="4" w:space="0" w:color="auto"/>
              <w:right w:val="single" w:sz="4" w:space="0" w:color="auto"/>
            </w:tcBorders>
            <w:shd w:val="clear" w:color="auto" w:fill="A8D08D"/>
          </w:tcPr>
          <w:p w14:paraId="6817BEB0"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b/>
                <w:bCs/>
                <w:i/>
                <w:iCs/>
                <w:sz w:val="20"/>
                <w:szCs w:val="20"/>
                <w:lang w:val="en-GB" w:bidi="ar-IQ"/>
              </w:rPr>
              <w:t>Result</w:t>
            </w:r>
          </w:p>
        </w:tc>
        <w:tc>
          <w:tcPr>
            <w:tcW w:w="834" w:type="dxa"/>
            <w:tcBorders>
              <w:top w:val="single" w:sz="4" w:space="0" w:color="auto"/>
              <w:left w:val="single" w:sz="4" w:space="0" w:color="auto"/>
              <w:bottom w:val="single" w:sz="4" w:space="0" w:color="auto"/>
              <w:right w:val="single" w:sz="4" w:space="0" w:color="auto"/>
            </w:tcBorders>
            <w:shd w:val="clear" w:color="auto" w:fill="A8D08D"/>
          </w:tcPr>
          <w:p w14:paraId="71FB58F3"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b/>
                <w:bCs/>
                <w:i/>
                <w:iCs/>
                <w:sz w:val="20"/>
                <w:szCs w:val="20"/>
                <w:lang w:val="en-GB" w:bidi="ar-IQ"/>
              </w:rPr>
              <w:t>Country and year</w:t>
            </w:r>
          </w:p>
        </w:tc>
      </w:tr>
      <w:tr w:rsidR="00886AC5" w:rsidRPr="00886AC5" w14:paraId="376EB3AB" w14:textId="77777777" w:rsidTr="00C83A06">
        <w:trPr>
          <w:trHeight w:val="906"/>
        </w:trPr>
        <w:tc>
          <w:tcPr>
            <w:tcW w:w="481" w:type="dxa"/>
            <w:shd w:val="clear" w:color="auto" w:fill="A8D08D"/>
          </w:tcPr>
          <w:p w14:paraId="07138689"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lang w:val="en-GB"/>
              </w:rPr>
              <w:t>1</w:t>
            </w:r>
          </w:p>
        </w:tc>
        <w:tc>
          <w:tcPr>
            <w:tcW w:w="1088" w:type="dxa"/>
          </w:tcPr>
          <w:p w14:paraId="131CF65C"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shd w:val="clear" w:color="auto" w:fill="FFFFFF"/>
                <w:lang w:val="en-GB"/>
              </w:rPr>
              <w:t xml:space="preserve">Li et al. </w:t>
            </w:r>
            <w:r w:rsidRPr="00886AC5">
              <w:rPr>
                <w:rFonts w:asciiTheme="majorBidi" w:hAnsiTheme="majorBidi" w:cstheme="majorBidi"/>
                <w:sz w:val="20"/>
                <w:szCs w:val="20"/>
                <w:lang w:val="en-GB"/>
              </w:rPr>
              <w:fldChar w:fldCharType="begin" w:fldLock="1"/>
            </w:r>
            <w:r w:rsidRPr="00886AC5">
              <w:rPr>
                <w:rFonts w:asciiTheme="majorBidi" w:hAnsiTheme="majorBidi" w:cstheme="majorBidi"/>
                <w:sz w:val="20"/>
                <w:szCs w:val="20"/>
                <w:lang w:val="en-GB"/>
              </w:rPr>
              <w:instrText>ADDIN CSL_CITATION {"citationItems":[{"id":"ITEM-1","itemData":{"author":[{"dropping-particle":"","family":"Li","given":"Irene","non-dropping-particle":"","parse-names":false,"suffix":""},{"dropping-particle":"","family":"Pan","given":"Jessica","non-dropping-particle":"","parse-names":false,"suffix":""},{"dropping-particle":"","family":"Goldwasser","given":"Jeremy","non-dropping-particle":"","parse-names":false,"suffix":""},{"dropping-particle":"","family":"Verma","given":"Neha","non-dropping-particle":"","parse-names":false,"suffix":""},{"dropping-particle":"","family":"Wong","given":"Wai Pan","non-dropping-particle":"","parse-names":false,"suffix":""},{"dropping-particle":"","family":"Nuzumlalı","given":"Muhammed Yavuz","non-dropping-particle":"","parse-names":false,"suffix":""},{"dropping-particle":"","family":"Rosand","given":"Benjamin","non-dropping-particle":"","parse-names":false,"suffix":""},{"dropping-particle":"","family":"Li","given":"Yixin","non-dropping-particle":"","parse-names":false,"suffix":""},{"dropping-particle":"","family":"Zhang","given":"Matthew","non-dropping-particle":"","parse-names":false,"suffix":""},{"dropping-particle":"","family":"Chang","given":"David","non-dropping-particle":"","parse-names":false,"suffix":""}],"container-title":"arXiv preprint arXiv:2107.02975","id":"ITEM-1","issued":{"date-parts":[["2021"]]},"title":"Neural Natural Language Processing for Unstructured Data in Electronic Health Records: a Review","type":"article-journal"},"uris":["http://www.mendeley.com/documents/?uuid=1ea5c799-1a63-4bc0-a2d8-aabe6aee633f"]}],"mendeley":{"formattedCitation":"[9]","plainTextFormattedCitation":"[9]","previouslyFormattedCitation":"[1]"},"properties":{"noteIndex":0},"schema":"https://github.com/citation-style-language/schema/raw/master/csl-citation.json"}</w:instrText>
            </w:r>
            <w:r w:rsidRPr="00886AC5">
              <w:rPr>
                <w:rFonts w:asciiTheme="majorBidi" w:hAnsiTheme="majorBidi" w:cstheme="majorBidi"/>
                <w:sz w:val="20"/>
                <w:szCs w:val="20"/>
                <w:lang w:val="en-GB"/>
              </w:rPr>
              <w:fldChar w:fldCharType="separate"/>
            </w:r>
            <w:r w:rsidRPr="00886AC5">
              <w:rPr>
                <w:rFonts w:asciiTheme="majorBidi" w:hAnsiTheme="majorBidi" w:cstheme="majorBidi"/>
                <w:noProof/>
                <w:sz w:val="20"/>
                <w:szCs w:val="20"/>
                <w:lang w:val="en-GB"/>
              </w:rPr>
              <w:t>[9]</w:t>
            </w:r>
            <w:r w:rsidRPr="00886AC5">
              <w:rPr>
                <w:rFonts w:asciiTheme="majorBidi" w:hAnsiTheme="majorBidi" w:cstheme="majorBidi"/>
                <w:sz w:val="20"/>
                <w:szCs w:val="20"/>
                <w:lang w:val="en-GB"/>
              </w:rPr>
              <w:fldChar w:fldCharType="end"/>
            </w:r>
          </w:p>
        </w:tc>
        <w:tc>
          <w:tcPr>
            <w:tcW w:w="2277" w:type="dxa"/>
          </w:tcPr>
          <w:p w14:paraId="5923F0ED"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lang w:val="en-GB"/>
              </w:rPr>
              <w:t>EHR. MIMIC-III dataset</w:t>
            </w:r>
          </w:p>
        </w:tc>
        <w:tc>
          <w:tcPr>
            <w:tcW w:w="2305" w:type="dxa"/>
          </w:tcPr>
          <w:p w14:paraId="52DE9534"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lang w:val="en-GB"/>
              </w:rPr>
              <w:t>LSTM and CNN-based models</w:t>
            </w:r>
          </w:p>
        </w:tc>
        <w:tc>
          <w:tcPr>
            <w:tcW w:w="2051" w:type="dxa"/>
          </w:tcPr>
          <w:p w14:paraId="400ED551"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lang w:val="en-GB"/>
              </w:rPr>
              <w:t>Improves</w:t>
            </w:r>
          </w:p>
          <w:p w14:paraId="141A4DB5"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lang w:val="en-GB"/>
              </w:rPr>
              <w:t xml:space="preserve">0.3464 on AUCROC </w:t>
            </w:r>
          </w:p>
          <w:p w14:paraId="5023E4F5"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lang w:val="en-GB"/>
              </w:rPr>
              <w:t>0.4521 on F1.</w:t>
            </w:r>
          </w:p>
        </w:tc>
        <w:tc>
          <w:tcPr>
            <w:tcW w:w="834" w:type="dxa"/>
          </w:tcPr>
          <w:p w14:paraId="0C135A6E" w14:textId="77777777" w:rsidR="00886AC5" w:rsidRPr="00886AC5" w:rsidRDefault="00886AC5" w:rsidP="00313C89">
            <w:pPr>
              <w:jc w:val="both"/>
              <w:rPr>
                <w:rFonts w:asciiTheme="majorBidi" w:hAnsiTheme="majorBidi" w:cstheme="majorBidi"/>
                <w:sz w:val="20"/>
                <w:szCs w:val="20"/>
                <w:shd w:val="clear" w:color="auto" w:fill="FFFFFF"/>
                <w:lang w:val="en-GB"/>
              </w:rPr>
            </w:pPr>
            <w:r w:rsidRPr="00886AC5">
              <w:rPr>
                <w:rFonts w:asciiTheme="majorBidi" w:hAnsiTheme="majorBidi" w:cstheme="majorBidi"/>
                <w:sz w:val="20"/>
                <w:szCs w:val="20"/>
                <w:shd w:val="clear" w:color="auto" w:fill="FFFFFF"/>
                <w:lang w:val="en-GB"/>
              </w:rPr>
              <w:t>United States</w:t>
            </w:r>
          </w:p>
          <w:p w14:paraId="5D80F61E"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shd w:val="clear" w:color="auto" w:fill="FFFFFF"/>
                <w:lang w:val="en-GB"/>
              </w:rPr>
              <w:t>2021</w:t>
            </w:r>
          </w:p>
        </w:tc>
      </w:tr>
      <w:tr w:rsidR="00886AC5" w:rsidRPr="00886AC5" w14:paraId="7F952441" w14:textId="77777777" w:rsidTr="00C83A06">
        <w:trPr>
          <w:trHeight w:val="998"/>
        </w:trPr>
        <w:tc>
          <w:tcPr>
            <w:tcW w:w="481" w:type="dxa"/>
            <w:shd w:val="clear" w:color="auto" w:fill="A8D08D"/>
          </w:tcPr>
          <w:p w14:paraId="2CEF67A3" w14:textId="77777777" w:rsidR="00886AC5" w:rsidRPr="00886AC5" w:rsidRDefault="00886AC5" w:rsidP="00313C89">
            <w:pPr>
              <w:jc w:val="both"/>
              <w:rPr>
                <w:rFonts w:asciiTheme="majorBidi" w:hAnsiTheme="majorBidi" w:cstheme="majorBidi"/>
                <w:sz w:val="20"/>
                <w:szCs w:val="20"/>
                <w:rtl/>
                <w:lang w:val="en-GB" w:bidi="ar-IQ"/>
              </w:rPr>
            </w:pPr>
            <w:r w:rsidRPr="00886AC5">
              <w:rPr>
                <w:rFonts w:asciiTheme="majorBidi" w:hAnsiTheme="majorBidi" w:cstheme="majorBidi"/>
                <w:sz w:val="20"/>
                <w:szCs w:val="20"/>
                <w:lang w:val="en-GB"/>
              </w:rPr>
              <w:t>2</w:t>
            </w:r>
          </w:p>
        </w:tc>
        <w:tc>
          <w:tcPr>
            <w:tcW w:w="1088" w:type="dxa"/>
          </w:tcPr>
          <w:p w14:paraId="77679AC0"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lang w:val="en-GB" w:bidi="ar-IQ"/>
              </w:rPr>
              <w:t xml:space="preserve">Thomas et al. </w:t>
            </w:r>
            <w:r w:rsidRPr="00886AC5">
              <w:rPr>
                <w:rFonts w:asciiTheme="majorBidi" w:hAnsiTheme="majorBidi" w:cstheme="majorBidi"/>
                <w:sz w:val="20"/>
                <w:szCs w:val="20"/>
                <w:lang w:val="en-GB" w:bidi="ar-IQ"/>
              </w:rPr>
              <w:fldChar w:fldCharType="begin" w:fldLock="1"/>
            </w:r>
            <w:r w:rsidRPr="00886AC5">
              <w:rPr>
                <w:rFonts w:asciiTheme="majorBidi" w:hAnsiTheme="majorBidi" w:cstheme="majorBidi"/>
                <w:sz w:val="20"/>
                <w:szCs w:val="20"/>
                <w:lang w:val="en-GB" w:bidi="ar-IQ"/>
              </w:rPr>
              <w:instrText>ADDIN CSL_CITATION {"citationItems":[{"id":"ITEM-1","itemData":{"ISSN":"1433-8726","author":[{"dropping-particle":"","family":"Thomas","given":"Anil A","non-dropping-particle":"","parse-names":false,"suffix":""},{"dropping-particle":"","family":"Zheng","given":"Chengyi","non-dropping-particle":"","parse-names":false,"suffix":""},{"dropping-particle":"","family":"Jung","given":"Howard","non-dropping-particle":"","parse-names":false,"suffix":""},{"dropping-particle":"","family":"Chang","given":"Allen","non-dropping-particle":"","parse-names":false,"suffix":""},{"dropping-particle":"","family":"Kim","given":"Brian","non-dropping-particle":"","parse-names":false,"suffix":""},{"dropping-particle":"","family":"Gelfond","given":"Joy","non-dropping-particle":"","parse-names":false,"suffix":""},{"dropping-particle":"","family":"Slezak","given":"Jeff","non-dropping-particle":"","parse-names":false,"suffix":""},{"dropping-particle":"","family":"Porter","given":"Kim","non-dropping-particle":"","parse-names":false,"suffix":""},{"dropping-particle":"","family":"Jacobsen","given":"Steven J","non-dropping-particle":"","parse-names":false,"suffix":""},{"dropping-particle":"","family":"Chien","given":"Gary W","non-dropping-particle":"","parse-names":false,"suffix":""}],"container-title":"World journal of urology","id":"ITEM-1","issue":"1","issued":{"date-parts":[["2014"]]},"page":"99-103","publisher":"Springer","title":"Extracting data from electronic medical records: validation of a natural language processing program to assess prostate biopsy results","type":"article-journal","volume":"32"},"uris":["http://www.mendeley.com/documents/?uuid=780efe24-e27b-4a55-b4e5-e8085811b38f"]}],"mendeley":{"formattedCitation":"[11]","plainTextFormattedCitation":"[11]","previouslyFormattedCitation":"[2]"},"properties":{"noteIndex":0},"schema":"https://github.com/citation-style-language/schema/raw/master/csl-citation.json"}</w:instrText>
            </w:r>
            <w:r w:rsidRPr="00886AC5">
              <w:rPr>
                <w:rFonts w:asciiTheme="majorBidi" w:hAnsiTheme="majorBidi" w:cstheme="majorBidi"/>
                <w:sz w:val="20"/>
                <w:szCs w:val="20"/>
                <w:lang w:val="en-GB" w:bidi="ar-IQ"/>
              </w:rPr>
              <w:fldChar w:fldCharType="separate"/>
            </w:r>
            <w:r w:rsidRPr="00886AC5">
              <w:rPr>
                <w:rFonts w:asciiTheme="majorBidi" w:hAnsiTheme="majorBidi" w:cstheme="majorBidi"/>
                <w:noProof/>
                <w:sz w:val="20"/>
                <w:szCs w:val="20"/>
                <w:lang w:val="en-GB" w:bidi="ar-IQ"/>
              </w:rPr>
              <w:t>[11]</w:t>
            </w:r>
            <w:r w:rsidRPr="00886AC5">
              <w:rPr>
                <w:rFonts w:asciiTheme="majorBidi" w:hAnsiTheme="majorBidi" w:cstheme="majorBidi"/>
                <w:sz w:val="20"/>
                <w:szCs w:val="20"/>
                <w:lang w:val="en-GB" w:bidi="ar-IQ"/>
              </w:rPr>
              <w:fldChar w:fldCharType="end"/>
            </w:r>
            <w:r w:rsidRPr="00886AC5">
              <w:rPr>
                <w:rFonts w:asciiTheme="majorBidi" w:hAnsiTheme="majorBidi" w:cstheme="majorBidi"/>
                <w:sz w:val="20"/>
                <w:szCs w:val="20"/>
                <w:lang w:val="en-GB" w:bidi="ar-IQ"/>
              </w:rPr>
              <w:t>.</w:t>
            </w:r>
          </w:p>
        </w:tc>
        <w:tc>
          <w:tcPr>
            <w:tcW w:w="2277" w:type="dxa"/>
          </w:tcPr>
          <w:p w14:paraId="5CA89CFA"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lang w:val="en-GB"/>
              </w:rPr>
              <w:t>18,453 pathology reports</w:t>
            </w:r>
            <w:r w:rsidRPr="00886AC5">
              <w:rPr>
                <w:rFonts w:asciiTheme="majorBidi" w:hAnsiTheme="majorBidi" w:cstheme="majorBidi"/>
                <w:sz w:val="20"/>
                <w:szCs w:val="20"/>
                <w:rtl/>
                <w:lang w:val="en-GB"/>
              </w:rPr>
              <w:t xml:space="preserve"> </w:t>
            </w:r>
            <w:r w:rsidRPr="00886AC5">
              <w:rPr>
                <w:rFonts w:asciiTheme="majorBidi" w:hAnsiTheme="majorBidi" w:cstheme="majorBidi"/>
                <w:sz w:val="20"/>
                <w:szCs w:val="20"/>
                <w:lang w:val="en-GB"/>
              </w:rPr>
              <w:t>on a prostate cancer</w:t>
            </w:r>
          </w:p>
        </w:tc>
        <w:tc>
          <w:tcPr>
            <w:tcW w:w="2305" w:type="dxa"/>
          </w:tcPr>
          <w:p w14:paraId="4B9B0BF2"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lang w:val="en-GB"/>
              </w:rPr>
              <w:t xml:space="preserve">Latent Dirichlet Allocation (LDA) </w:t>
            </w:r>
            <w:r w:rsidRPr="00886AC5">
              <w:rPr>
                <w:rFonts w:asciiTheme="majorBidi" w:hAnsiTheme="majorBidi" w:cstheme="majorBidi"/>
                <w:sz w:val="20"/>
                <w:szCs w:val="20"/>
                <w:rtl/>
                <w:lang w:val="en-GB"/>
              </w:rPr>
              <w:t xml:space="preserve">، </w:t>
            </w:r>
            <w:r w:rsidRPr="00886AC5">
              <w:rPr>
                <w:rFonts w:asciiTheme="majorBidi" w:hAnsiTheme="majorBidi" w:cstheme="majorBidi"/>
                <w:sz w:val="20"/>
                <w:szCs w:val="20"/>
                <w:lang w:val="en-GB"/>
              </w:rPr>
              <w:t>Red-LDA</w:t>
            </w:r>
          </w:p>
        </w:tc>
        <w:tc>
          <w:tcPr>
            <w:tcW w:w="2051" w:type="dxa"/>
          </w:tcPr>
          <w:p w14:paraId="162616B0" w14:textId="77777777" w:rsidR="00886AC5" w:rsidRPr="00886AC5" w:rsidRDefault="00886AC5" w:rsidP="00313C89">
            <w:pPr>
              <w:jc w:val="both"/>
              <w:rPr>
                <w:rFonts w:asciiTheme="majorBidi" w:hAnsiTheme="majorBidi" w:cstheme="majorBidi"/>
                <w:sz w:val="20"/>
                <w:szCs w:val="20"/>
                <w:lang w:val="en-GB" w:bidi="ar-IQ"/>
              </w:rPr>
            </w:pPr>
            <w:r w:rsidRPr="00886AC5">
              <w:rPr>
                <w:rFonts w:asciiTheme="majorBidi" w:hAnsiTheme="majorBidi" w:cstheme="majorBidi"/>
                <w:sz w:val="20"/>
                <w:szCs w:val="20"/>
                <w:lang w:val="en-GB" w:bidi="ar-IQ"/>
              </w:rPr>
              <w:t>99.1 % sensitivity</w:t>
            </w:r>
          </w:p>
          <w:p w14:paraId="4E411443" w14:textId="77777777" w:rsidR="00886AC5" w:rsidRPr="00886AC5" w:rsidRDefault="00886AC5" w:rsidP="00313C89">
            <w:pPr>
              <w:jc w:val="both"/>
              <w:rPr>
                <w:rFonts w:asciiTheme="majorBidi" w:hAnsiTheme="majorBidi" w:cstheme="majorBidi"/>
                <w:sz w:val="20"/>
                <w:szCs w:val="20"/>
                <w:lang w:val="en-GB" w:bidi="ar-IQ"/>
              </w:rPr>
            </w:pPr>
            <w:r w:rsidRPr="00886AC5">
              <w:rPr>
                <w:rFonts w:asciiTheme="majorBidi" w:hAnsiTheme="majorBidi" w:cstheme="majorBidi"/>
                <w:sz w:val="20"/>
                <w:szCs w:val="20"/>
                <w:lang w:val="en-GB" w:bidi="ar-IQ"/>
              </w:rPr>
              <w:t>99.9 % specificity</w:t>
            </w:r>
          </w:p>
          <w:p w14:paraId="31B31C44"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lang w:val="en-GB" w:bidi="ar-IQ"/>
              </w:rPr>
              <w:t>97.6 %. overall ability</w:t>
            </w:r>
          </w:p>
        </w:tc>
        <w:tc>
          <w:tcPr>
            <w:tcW w:w="834" w:type="dxa"/>
          </w:tcPr>
          <w:p w14:paraId="3F5032F2"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lang w:val="en-GB"/>
              </w:rPr>
              <w:t>Dublin, Ireland</w:t>
            </w:r>
          </w:p>
          <w:p w14:paraId="02BF4A61"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lang w:val="en-GB"/>
              </w:rPr>
              <w:t>2014</w:t>
            </w:r>
          </w:p>
        </w:tc>
      </w:tr>
      <w:tr w:rsidR="00886AC5" w:rsidRPr="00886AC5" w14:paraId="073FD205" w14:textId="77777777" w:rsidTr="00C83A06">
        <w:trPr>
          <w:trHeight w:val="1788"/>
        </w:trPr>
        <w:tc>
          <w:tcPr>
            <w:tcW w:w="481" w:type="dxa"/>
            <w:shd w:val="clear" w:color="auto" w:fill="A8D08D"/>
          </w:tcPr>
          <w:p w14:paraId="179CDA96"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lang w:val="en-GB"/>
              </w:rPr>
              <w:t>3</w:t>
            </w:r>
          </w:p>
        </w:tc>
        <w:tc>
          <w:tcPr>
            <w:tcW w:w="1088" w:type="dxa"/>
          </w:tcPr>
          <w:p w14:paraId="777A788B"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lang w:val="en-GB" w:bidi="ar-IQ"/>
              </w:rPr>
              <w:t xml:space="preserve">Weng et al. </w:t>
            </w:r>
            <w:r w:rsidRPr="00886AC5">
              <w:rPr>
                <w:rFonts w:asciiTheme="majorBidi" w:hAnsiTheme="majorBidi" w:cstheme="majorBidi"/>
                <w:sz w:val="20"/>
                <w:szCs w:val="20"/>
                <w:lang w:val="en-GB" w:bidi="ar-IQ"/>
              </w:rPr>
              <w:fldChar w:fldCharType="begin" w:fldLock="1"/>
            </w:r>
            <w:r w:rsidRPr="00886AC5">
              <w:rPr>
                <w:rFonts w:asciiTheme="majorBidi" w:hAnsiTheme="majorBidi" w:cstheme="majorBidi"/>
                <w:sz w:val="20"/>
                <w:szCs w:val="20"/>
                <w:lang w:val="en-GB" w:bidi="ar-IQ"/>
              </w:rPr>
              <w:instrText>ADDIN CSL_CITATION {"citationItems":[{"id":"ITEM-1","itemData":{"ISSN":"1472-6947","author":[{"dropping-particle":"","family":"Weng","given":"Wei-Hung","non-dropping-particle":"","parse-names":false,"suffix":""},{"dropping-particle":"","family":"Wagholikar","given":"Kavishwar B","non-dropping-particle":"","parse-names":false,"suffix":""},{"dropping-particle":"","family":"McCray","given":"Alexa T","non-dropping-particle":"","parse-names":false,"suffix":""},{"dropping-particle":"","family":"Szolovits","given":"Peter","non-dropping-particle":"","parse-names":false,"suffix":""},{"dropping-particle":"","family":"Chueh","given":"Henry C","non-dropping-particle":"","parse-names":false,"suffix":""}],"container-title":"BMC medical informatics and decision making","id":"ITEM-1","issue":"1","issued":{"date-parts":[["2017"]]},"page":"1-13","publisher":"BioMed Central","title":"Medical subdomain classification of clinical notes using a machine learning-based natural language processing approach","type":"article-journal","volume":"17"},"uris":["http://www.mendeley.com/documents/?uuid=fe9137df-4b2d-4bbf-a7b4-57169eeb625b"]}],"mendeley":{"formattedCitation":"[13]","plainTextFormattedCitation":"[13]","previouslyFormattedCitation":"[3]"},"properties":{"noteIndex":0},"schema":"https://github.com/citation-style-language/schema/raw/master/csl-citation.json"}</w:instrText>
            </w:r>
            <w:r w:rsidRPr="00886AC5">
              <w:rPr>
                <w:rFonts w:asciiTheme="majorBidi" w:hAnsiTheme="majorBidi" w:cstheme="majorBidi"/>
                <w:sz w:val="20"/>
                <w:szCs w:val="20"/>
                <w:lang w:val="en-GB" w:bidi="ar-IQ"/>
              </w:rPr>
              <w:fldChar w:fldCharType="separate"/>
            </w:r>
            <w:r w:rsidRPr="00886AC5">
              <w:rPr>
                <w:rFonts w:asciiTheme="majorBidi" w:hAnsiTheme="majorBidi" w:cstheme="majorBidi"/>
                <w:noProof/>
                <w:sz w:val="20"/>
                <w:szCs w:val="20"/>
                <w:lang w:val="en-GB" w:bidi="ar-IQ"/>
              </w:rPr>
              <w:t>[13]</w:t>
            </w:r>
            <w:r w:rsidRPr="00886AC5">
              <w:rPr>
                <w:rFonts w:asciiTheme="majorBidi" w:hAnsiTheme="majorBidi" w:cstheme="majorBidi"/>
                <w:sz w:val="20"/>
                <w:szCs w:val="20"/>
                <w:lang w:val="en-GB" w:bidi="ar-IQ"/>
              </w:rPr>
              <w:fldChar w:fldCharType="end"/>
            </w:r>
          </w:p>
        </w:tc>
        <w:tc>
          <w:tcPr>
            <w:tcW w:w="2277" w:type="dxa"/>
          </w:tcPr>
          <w:p w14:paraId="306F5459"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lang w:val="en-GB"/>
              </w:rPr>
              <w:t>(iDASH) data repository (n = 431), Massachusetts General Hospital (MGH) (n = 91,237),</w:t>
            </w:r>
          </w:p>
        </w:tc>
        <w:tc>
          <w:tcPr>
            <w:tcW w:w="2305" w:type="dxa"/>
          </w:tcPr>
          <w:p w14:paraId="3A03AAE1"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lang w:val="en-GB"/>
              </w:rPr>
              <w:t>(UMLS) Metathesaurus, Semantic Network, and learning algorithms,</w:t>
            </w:r>
          </w:p>
          <w:p w14:paraId="39BF5DB1"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lang w:val="en-GB" w:bidi="ar-IQ"/>
              </w:rPr>
              <w:t>frequency-inverse document frequency (Tf-idf)</w:t>
            </w:r>
          </w:p>
        </w:tc>
        <w:tc>
          <w:tcPr>
            <w:tcW w:w="2051" w:type="dxa"/>
          </w:tcPr>
          <w:p w14:paraId="7D7A34FA" w14:textId="77777777" w:rsidR="00886AC5" w:rsidRPr="00886AC5" w:rsidRDefault="00886AC5" w:rsidP="00313C89">
            <w:pPr>
              <w:jc w:val="both"/>
              <w:rPr>
                <w:rFonts w:asciiTheme="majorBidi" w:hAnsiTheme="majorBidi" w:cstheme="majorBidi"/>
                <w:sz w:val="20"/>
                <w:szCs w:val="20"/>
                <w:lang w:val="en-GB" w:bidi="ar-IQ"/>
              </w:rPr>
            </w:pPr>
            <w:r w:rsidRPr="00886AC5">
              <w:rPr>
                <w:rFonts w:asciiTheme="majorBidi" w:hAnsiTheme="majorBidi" w:cstheme="majorBidi"/>
                <w:sz w:val="20"/>
                <w:szCs w:val="20"/>
                <w:lang w:val="en-GB" w:bidi="ar-IQ"/>
              </w:rPr>
              <w:t>Accuracy of 0.957</w:t>
            </w:r>
          </w:p>
          <w:p w14:paraId="544F4751"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lang w:val="en-GB" w:bidi="ar-IQ"/>
              </w:rPr>
              <w:t xml:space="preserve">For </w:t>
            </w:r>
            <w:r w:rsidRPr="00886AC5">
              <w:rPr>
                <w:rFonts w:asciiTheme="majorBidi" w:hAnsiTheme="majorBidi" w:cstheme="majorBidi"/>
                <w:sz w:val="20"/>
                <w:szCs w:val="20"/>
                <w:lang w:val="en-GB"/>
              </w:rPr>
              <w:t>(iDASH) data.</w:t>
            </w:r>
          </w:p>
          <w:p w14:paraId="006FC8DE" w14:textId="77777777" w:rsidR="00886AC5" w:rsidRPr="00886AC5" w:rsidRDefault="00886AC5" w:rsidP="00313C89">
            <w:pPr>
              <w:jc w:val="both"/>
              <w:rPr>
                <w:rFonts w:asciiTheme="majorBidi" w:hAnsiTheme="majorBidi" w:cstheme="majorBidi"/>
                <w:sz w:val="20"/>
                <w:szCs w:val="20"/>
                <w:lang w:val="en-GB" w:bidi="ar-IQ"/>
              </w:rPr>
            </w:pPr>
            <w:r w:rsidRPr="00886AC5">
              <w:rPr>
                <w:rFonts w:asciiTheme="majorBidi" w:hAnsiTheme="majorBidi" w:cstheme="majorBidi"/>
                <w:sz w:val="20"/>
                <w:szCs w:val="20"/>
                <w:lang w:val="en-GB" w:bidi="ar-IQ"/>
              </w:rPr>
              <w:t>Accuracy 0.964</w:t>
            </w:r>
          </w:p>
          <w:p w14:paraId="5B79A957"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lang w:val="en-GB"/>
              </w:rPr>
              <w:t xml:space="preserve">For (MGH) data </w:t>
            </w:r>
          </w:p>
        </w:tc>
        <w:tc>
          <w:tcPr>
            <w:tcW w:w="834" w:type="dxa"/>
          </w:tcPr>
          <w:p w14:paraId="65624D64"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lang w:val="en-GB"/>
              </w:rPr>
              <w:t>2017</w:t>
            </w:r>
          </w:p>
        </w:tc>
      </w:tr>
      <w:tr w:rsidR="00886AC5" w:rsidRPr="00886AC5" w14:paraId="48015EBD" w14:textId="77777777" w:rsidTr="00C83A06">
        <w:trPr>
          <w:trHeight w:val="1227"/>
        </w:trPr>
        <w:tc>
          <w:tcPr>
            <w:tcW w:w="481" w:type="dxa"/>
            <w:shd w:val="clear" w:color="auto" w:fill="A8D08D"/>
          </w:tcPr>
          <w:p w14:paraId="3668B161"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lang w:val="en-GB"/>
              </w:rPr>
              <w:t>4</w:t>
            </w:r>
          </w:p>
        </w:tc>
        <w:tc>
          <w:tcPr>
            <w:tcW w:w="1088" w:type="dxa"/>
          </w:tcPr>
          <w:p w14:paraId="6969AC7B"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lang w:val="en-GB" w:bidi="ar-IQ"/>
              </w:rPr>
              <w:t xml:space="preserve">Caccamisi  et al. </w:t>
            </w:r>
            <w:r w:rsidRPr="00886AC5">
              <w:rPr>
                <w:rFonts w:asciiTheme="majorBidi" w:hAnsiTheme="majorBidi" w:cstheme="majorBidi"/>
                <w:sz w:val="20"/>
                <w:szCs w:val="20"/>
                <w:lang w:val="en-GB" w:bidi="ar-IQ"/>
              </w:rPr>
              <w:fldChar w:fldCharType="begin" w:fldLock="1"/>
            </w:r>
            <w:r w:rsidRPr="00886AC5">
              <w:rPr>
                <w:rFonts w:asciiTheme="majorBidi" w:hAnsiTheme="majorBidi" w:cstheme="majorBidi"/>
                <w:sz w:val="20"/>
                <w:szCs w:val="20"/>
                <w:lang w:val="en-GB" w:bidi="ar-IQ"/>
              </w:rPr>
              <w:instrText>ADDIN CSL_CITATION {"citationItems":[{"id":"ITEM-1","itemData":{"ISSN":"0300-9734","author":[{"dropping-particle":"","family":"Caccamisi","given":"Andrea","non-dropping-particle":"","parse-names":false,"suffix":""},{"dropping-particle":"","family":"Jørgensen","given":"Leif","non-dropping-particle":"","parse-names":false,"suffix":""},{"dropping-particle":"","family":"Dalianis","given":"Hercules","non-dropping-particle":"","parse-names":false,"suffix":""},{"dropping-particle":"","family":"Rosenlund","given":"Mats","non-dropping-particle":"","parse-names":false,"suffix":""}],"container-title":"Upsala Journal of Medical Sciences","id":"ITEM-1","issue":"4","issued":{"date-parts":[["2020"]]},"page":"316-324","publisher":"Taylor &amp; Francis","title":"Natural language processing and machine learning to enable automatic extraction and classification of patients’ smoking status from electronic medical records","type":"article-journal","volume":"125"},"uris":["http://www.mendeley.com/documents/?uuid=7b382cfe-cc76-4e73-8fcd-ddacd3884904"]}],"mendeley":{"formattedCitation":"[14]","plainTextFormattedCitation":"[14]","previouslyFormattedCitation":"[4]"},"properties":{"noteIndex":0},"schema":"https://github.com/citation-style-language/schema/raw/master/csl-citation.json"}</w:instrText>
            </w:r>
            <w:r w:rsidRPr="00886AC5">
              <w:rPr>
                <w:rFonts w:asciiTheme="majorBidi" w:hAnsiTheme="majorBidi" w:cstheme="majorBidi"/>
                <w:sz w:val="20"/>
                <w:szCs w:val="20"/>
                <w:lang w:val="en-GB" w:bidi="ar-IQ"/>
              </w:rPr>
              <w:fldChar w:fldCharType="separate"/>
            </w:r>
            <w:r w:rsidRPr="00886AC5">
              <w:rPr>
                <w:rFonts w:asciiTheme="majorBidi" w:hAnsiTheme="majorBidi" w:cstheme="majorBidi"/>
                <w:noProof/>
                <w:sz w:val="20"/>
                <w:szCs w:val="20"/>
                <w:lang w:val="en-GB" w:bidi="ar-IQ"/>
              </w:rPr>
              <w:t>[14]</w:t>
            </w:r>
            <w:r w:rsidRPr="00886AC5">
              <w:rPr>
                <w:rFonts w:asciiTheme="majorBidi" w:hAnsiTheme="majorBidi" w:cstheme="majorBidi"/>
                <w:sz w:val="20"/>
                <w:szCs w:val="20"/>
                <w:lang w:val="en-GB" w:bidi="ar-IQ"/>
              </w:rPr>
              <w:fldChar w:fldCharType="end"/>
            </w:r>
            <w:r w:rsidRPr="00886AC5">
              <w:rPr>
                <w:rFonts w:asciiTheme="majorBidi" w:hAnsiTheme="majorBidi" w:cstheme="majorBidi"/>
                <w:sz w:val="20"/>
                <w:szCs w:val="20"/>
                <w:lang w:val="en-GB" w:bidi="ar-IQ"/>
              </w:rPr>
              <w:t>.</w:t>
            </w:r>
          </w:p>
        </w:tc>
        <w:tc>
          <w:tcPr>
            <w:tcW w:w="2277" w:type="dxa"/>
          </w:tcPr>
          <w:p w14:paraId="160AC726"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lang w:val="en-GB"/>
              </w:rPr>
              <w:t>Data on patients’ smoking status from EMRs. 85,000 classified sentences</w:t>
            </w:r>
          </w:p>
        </w:tc>
        <w:tc>
          <w:tcPr>
            <w:tcW w:w="2305" w:type="dxa"/>
          </w:tcPr>
          <w:p w14:paraId="3686B5D3" w14:textId="77777777" w:rsidR="00886AC5" w:rsidRPr="00886AC5" w:rsidRDefault="00886AC5" w:rsidP="00313C89">
            <w:pPr>
              <w:jc w:val="both"/>
              <w:rPr>
                <w:rFonts w:asciiTheme="majorBidi" w:hAnsiTheme="majorBidi" w:cstheme="majorBidi"/>
                <w:sz w:val="20"/>
                <w:szCs w:val="20"/>
                <w:lang w:val="en-GB" w:bidi="ar-IQ"/>
              </w:rPr>
            </w:pPr>
            <w:r w:rsidRPr="00886AC5">
              <w:rPr>
                <w:rFonts w:asciiTheme="majorBidi" w:hAnsiTheme="majorBidi" w:cstheme="majorBidi"/>
                <w:sz w:val="20"/>
                <w:szCs w:val="20"/>
                <w:lang w:val="en-GB" w:bidi="ar-IQ"/>
              </w:rPr>
              <w:t>the Support Vector Machine (SVM),</w:t>
            </w:r>
          </w:p>
          <w:p w14:paraId="68FA4241"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lang w:val="en-GB" w:bidi="ar-IQ"/>
              </w:rPr>
              <w:t>Sequential Minimal Optimization (SMO)</w:t>
            </w:r>
          </w:p>
        </w:tc>
        <w:tc>
          <w:tcPr>
            <w:tcW w:w="2051" w:type="dxa"/>
          </w:tcPr>
          <w:p w14:paraId="63CCB950" w14:textId="77777777" w:rsidR="00886AC5" w:rsidRPr="00886AC5" w:rsidRDefault="00886AC5" w:rsidP="00313C89">
            <w:pPr>
              <w:jc w:val="both"/>
              <w:rPr>
                <w:rFonts w:asciiTheme="majorBidi" w:hAnsiTheme="majorBidi" w:cstheme="majorBidi"/>
                <w:sz w:val="20"/>
                <w:szCs w:val="20"/>
                <w:lang w:val="en-GB" w:bidi="ar-IQ"/>
              </w:rPr>
            </w:pPr>
            <w:r w:rsidRPr="00886AC5">
              <w:rPr>
                <w:rFonts w:asciiTheme="majorBidi" w:hAnsiTheme="majorBidi" w:cstheme="majorBidi"/>
                <w:sz w:val="20"/>
                <w:szCs w:val="20"/>
                <w:lang w:val="en-GB" w:bidi="ar-IQ"/>
              </w:rPr>
              <w:t>98.14% Accuracy.</w:t>
            </w:r>
          </w:p>
          <w:p w14:paraId="3FEE1C03"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lang w:val="en-GB" w:bidi="ar-IQ"/>
              </w:rPr>
              <w:t>0.981 F-score</w:t>
            </w:r>
          </w:p>
        </w:tc>
        <w:tc>
          <w:tcPr>
            <w:tcW w:w="834" w:type="dxa"/>
          </w:tcPr>
          <w:p w14:paraId="2CB572C9"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lang w:val="en-GB"/>
              </w:rPr>
              <w:t>2020</w:t>
            </w:r>
          </w:p>
        </w:tc>
      </w:tr>
      <w:tr w:rsidR="00886AC5" w:rsidRPr="00886AC5" w14:paraId="03D38FF7" w14:textId="77777777" w:rsidTr="00C83A06">
        <w:trPr>
          <w:trHeight w:val="1475"/>
        </w:trPr>
        <w:tc>
          <w:tcPr>
            <w:tcW w:w="481" w:type="dxa"/>
            <w:shd w:val="clear" w:color="auto" w:fill="A8D08D"/>
          </w:tcPr>
          <w:p w14:paraId="779C4AB4"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lang w:val="en-GB"/>
              </w:rPr>
              <w:t>5</w:t>
            </w:r>
          </w:p>
        </w:tc>
        <w:tc>
          <w:tcPr>
            <w:tcW w:w="1088" w:type="dxa"/>
          </w:tcPr>
          <w:p w14:paraId="41EAD79F"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lang w:val="en-GB" w:bidi="ar-IQ"/>
              </w:rPr>
              <w:t>Hammoud et al.</w:t>
            </w:r>
            <w:r w:rsidRPr="00886AC5">
              <w:rPr>
                <w:rFonts w:asciiTheme="majorBidi" w:hAnsiTheme="majorBidi" w:cstheme="majorBidi"/>
                <w:sz w:val="20"/>
                <w:szCs w:val="20"/>
                <w:lang w:val="en-GB" w:bidi="ar-IQ"/>
              </w:rPr>
              <w:fldChar w:fldCharType="begin" w:fldLock="1"/>
            </w:r>
            <w:r w:rsidRPr="00886AC5">
              <w:rPr>
                <w:rFonts w:asciiTheme="majorBidi" w:hAnsiTheme="majorBidi" w:cstheme="majorBidi"/>
                <w:sz w:val="20"/>
                <w:szCs w:val="20"/>
                <w:lang w:val="en-GB" w:bidi="ar-IQ"/>
              </w:rPr>
              <w:instrText>ADDIN CSL_CITATION {"citationItems":[{"id":"ITEM-1","itemData":{"author":[{"dropping-particle":"","family":"Hammoud","given":"Jaafar","non-dropping-particle":"","parse-names":false,"suffix":""},{"dropping-particle":"","family":"Vatian","given":"Aleksandra","non-dropping-particle":"","parse-names":false,"suffix":""},{"dropping-particle":"","family":"Dobrenko","given":"Natalia","non-dropping-particle":"","parse-names":false,"suffix":""},{"dropping-particle":"","family":"Vedernikov","given":"Nikolai","non-dropping-particle":"","parse-names":false,"suffix":""},{"dropping-particle":"","family":"Shalyto","given":"Anatoly","non-dropping-particle":"","parse-names":false,"suffix":""},{"dropping-particle":"","family":"Gusarova","given":"Natalia","non-dropping-particle":"","parse-names":false,"suffix":""}],"container-title":"arXiv preprint arXiv:2106.15236","id":"ITEM-1","issued":{"date-parts":[["2021"]]},"title":"New Arabic Medical Dataset for Diseases Classification","type":"article-journal"},"uris":["http://www.mendeley.com/documents/?uuid=c815ee3f-699d-4a24-84c0-cf50dd6b56aa"]}],"mendeley":{"formattedCitation":"[15]","plainTextFormattedCitation":"[15]","previouslyFormattedCitation":"[5]"},"properties":{"noteIndex":0},"schema":"https://github.com/citation-style-language/schema/raw/master/csl-citation.json"}</w:instrText>
            </w:r>
            <w:r w:rsidRPr="00886AC5">
              <w:rPr>
                <w:rFonts w:asciiTheme="majorBidi" w:hAnsiTheme="majorBidi" w:cstheme="majorBidi"/>
                <w:sz w:val="20"/>
                <w:szCs w:val="20"/>
                <w:lang w:val="en-GB" w:bidi="ar-IQ"/>
              </w:rPr>
              <w:fldChar w:fldCharType="separate"/>
            </w:r>
            <w:r w:rsidRPr="00886AC5">
              <w:rPr>
                <w:rFonts w:asciiTheme="majorBidi" w:hAnsiTheme="majorBidi" w:cstheme="majorBidi"/>
                <w:noProof/>
                <w:sz w:val="20"/>
                <w:szCs w:val="20"/>
                <w:lang w:val="en-GB" w:bidi="ar-IQ"/>
              </w:rPr>
              <w:t>[15]</w:t>
            </w:r>
            <w:r w:rsidRPr="00886AC5">
              <w:rPr>
                <w:rFonts w:asciiTheme="majorBidi" w:hAnsiTheme="majorBidi" w:cstheme="majorBidi"/>
                <w:sz w:val="20"/>
                <w:szCs w:val="20"/>
                <w:lang w:val="en-GB" w:bidi="ar-IQ"/>
              </w:rPr>
              <w:fldChar w:fldCharType="end"/>
            </w:r>
            <w:r w:rsidRPr="00886AC5">
              <w:rPr>
                <w:rFonts w:asciiTheme="majorBidi" w:hAnsiTheme="majorBidi" w:cstheme="majorBidi"/>
                <w:sz w:val="20"/>
                <w:szCs w:val="20"/>
                <w:lang w:val="en-GB" w:bidi="ar-IQ"/>
              </w:rPr>
              <w:t>.</w:t>
            </w:r>
          </w:p>
        </w:tc>
        <w:tc>
          <w:tcPr>
            <w:tcW w:w="2277" w:type="dxa"/>
          </w:tcPr>
          <w:p w14:paraId="695ECEE4"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lang w:val="en-GB"/>
              </w:rPr>
              <w:t>2000 articles, with 10 classes diseases.in Arabic language</w:t>
            </w:r>
          </w:p>
        </w:tc>
        <w:tc>
          <w:tcPr>
            <w:tcW w:w="2305" w:type="dxa"/>
          </w:tcPr>
          <w:p w14:paraId="753402C0" w14:textId="77777777" w:rsidR="00886AC5" w:rsidRPr="00886AC5" w:rsidRDefault="00886AC5" w:rsidP="00313C89">
            <w:pPr>
              <w:jc w:val="both"/>
              <w:rPr>
                <w:rFonts w:asciiTheme="majorBidi" w:hAnsiTheme="majorBidi" w:cstheme="majorBidi"/>
                <w:sz w:val="20"/>
                <w:szCs w:val="20"/>
                <w:lang w:val="en-GB" w:bidi="ar-IQ"/>
              </w:rPr>
            </w:pPr>
            <w:r w:rsidRPr="00886AC5">
              <w:rPr>
                <w:rFonts w:asciiTheme="majorBidi" w:hAnsiTheme="majorBidi" w:cstheme="majorBidi"/>
                <w:sz w:val="20"/>
                <w:szCs w:val="20"/>
                <w:lang w:val="en-GB" w:bidi="ar-IQ"/>
              </w:rPr>
              <w:t>the Support Vector Machine (SVM),</w:t>
            </w:r>
          </w:p>
          <w:p w14:paraId="675A7E9A"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lang w:val="en-GB"/>
              </w:rPr>
              <w:t>ABioNER model</w:t>
            </w:r>
          </w:p>
        </w:tc>
        <w:tc>
          <w:tcPr>
            <w:tcW w:w="2051" w:type="dxa"/>
          </w:tcPr>
          <w:p w14:paraId="15B7C7B8" w14:textId="77777777" w:rsidR="00886AC5" w:rsidRPr="00886AC5" w:rsidRDefault="00886AC5" w:rsidP="00313C89">
            <w:pPr>
              <w:jc w:val="both"/>
              <w:rPr>
                <w:rFonts w:asciiTheme="majorBidi" w:hAnsiTheme="majorBidi" w:cstheme="majorBidi"/>
                <w:sz w:val="20"/>
                <w:szCs w:val="20"/>
                <w:lang w:val="en-GB" w:bidi="ar-IQ"/>
              </w:rPr>
            </w:pPr>
            <w:r w:rsidRPr="00886AC5">
              <w:rPr>
                <w:rFonts w:asciiTheme="majorBidi" w:hAnsiTheme="majorBidi" w:cstheme="majorBidi"/>
                <w:sz w:val="20"/>
                <w:szCs w:val="20"/>
                <w:lang w:val="en-GB" w:bidi="ar-IQ"/>
              </w:rPr>
              <w:t>97.4331 in F1Validation.</w:t>
            </w:r>
          </w:p>
          <w:p w14:paraId="4675954A" w14:textId="77777777" w:rsidR="00886AC5" w:rsidRPr="00886AC5" w:rsidRDefault="00886AC5" w:rsidP="00313C89">
            <w:pPr>
              <w:jc w:val="both"/>
              <w:rPr>
                <w:rFonts w:asciiTheme="majorBidi" w:hAnsiTheme="majorBidi" w:cstheme="majorBidi"/>
                <w:sz w:val="20"/>
                <w:szCs w:val="20"/>
                <w:lang w:val="en-GB" w:bidi="ar-IQ"/>
              </w:rPr>
            </w:pPr>
            <w:r w:rsidRPr="00886AC5">
              <w:rPr>
                <w:rFonts w:asciiTheme="majorBidi" w:hAnsiTheme="majorBidi" w:cstheme="majorBidi"/>
                <w:sz w:val="20"/>
                <w:szCs w:val="20"/>
                <w:lang w:val="en-GB" w:bidi="ar-IQ"/>
              </w:rPr>
              <w:t>95.9124 in F1 Testing.</w:t>
            </w:r>
          </w:p>
          <w:p w14:paraId="27ED219C"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lang w:val="en-GB" w:bidi="ar-IQ"/>
              </w:rPr>
              <w:t>whole SVM was 89.1308, 87.3473</w:t>
            </w:r>
          </w:p>
        </w:tc>
        <w:tc>
          <w:tcPr>
            <w:tcW w:w="834" w:type="dxa"/>
          </w:tcPr>
          <w:p w14:paraId="4F2F1C76"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lang w:val="en-GB"/>
              </w:rPr>
              <w:t>Russia</w:t>
            </w:r>
          </w:p>
          <w:p w14:paraId="5D63BCF2"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lang w:val="en-GB"/>
              </w:rPr>
              <w:t>2021</w:t>
            </w:r>
          </w:p>
          <w:p w14:paraId="56548733" w14:textId="77777777" w:rsidR="00886AC5" w:rsidRPr="00886AC5" w:rsidRDefault="00886AC5" w:rsidP="00313C89">
            <w:pPr>
              <w:jc w:val="both"/>
              <w:rPr>
                <w:rFonts w:asciiTheme="majorBidi" w:hAnsiTheme="majorBidi" w:cstheme="majorBidi"/>
                <w:sz w:val="20"/>
                <w:szCs w:val="20"/>
                <w:lang w:val="en-GB"/>
              </w:rPr>
            </w:pPr>
          </w:p>
        </w:tc>
      </w:tr>
      <w:tr w:rsidR="00886AC5" w:rsidRPr="00886AC5" w14:paraId="5BB1666A" w14:textId="77777777" w:rsidTr="00C83A06">
        <w:trPr>
          <w:trHeight w:val="714"/>
        </w:trPr>
        <w:tc>
          <w:tcPr>
            <w:tcW w:w="481" w:type="dxa"/>
            <w:shd w:val="clear" w:color="auto" w:fill="A8D08D"/>
          </w:tcPr>
          <w:p w14:paraId="6646A170"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lang w:val="en-GB"/>
              </w:rPr>
              <w:t>6</w:t>
            </w:r>
          </w:p>
        </w:tc>
        <w:tc>
          <w:tcPr>
            <w:tcW w:w="1088" w:type="dxa"/>
            <w:tcBorders>
              <w:bottom w:val="single" w:sz="4" w:space="0" w:color="auto"/>
            </w:tcBorders>
          </w:tcPr>
          <w:p w14:paraId="3EAC340F"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shd w:val="clear" w:color="auto" w:fill="FFFFFF"/>
                <w:lang w:val="en-GB"/>
              </w:rPr>
              <w:t>Khichdee</w:t>
            </w:r>
            <w:r w:rsidRPr="00886AC5">
              <w:rPr>
                <w:rFonts w:asciiTheme="majorBidi" w:hAnsiTheme="majorBidi" w:cstheme="majorBidi"/>
                <w:sz w:val="20"/>
                <w:szCs w:val="20"/>
                <w:lang w:val="en-GB" w:bidi="ar-IQ"/>
              </w:rPr>
              <w:t xml:space="preserve"> et al. </w:t>
            </w:r>
            <w:r w:rsidRPr="00886AC5">
              <w:rPr>
                <w:rFonts w:asciiTheme="majorBidi" w:hAnsiTheme="majorBidi" w:cstheme="majorBidi"/>
                <w:sz w:val="20"/>
                <w:szCs w:val="20"/>
                <w:lang w:val="en-GB" w:bidi="ar-IQ"/>
              </w:rPr>
              <w:fldChar w:fldCharType="begin" w:fldLock="1"/>
            </w:r>
            <w:r w:rsidRPr="00886AC5">
              <w:rPr>
                <w:rFonts w:asciiTheme="majorBidi" w:hAnsiTheme="majorBidi" w:cstheme="majorBidi"/>
                <w:sz w:val="20"/>
                <w:szCs w:val="20"/>
                <w:lang w:val="en-GB" w:bidi="ar-IQ"/>
              </w:rPr>
              <w:instrText>ADDIN CSL_CITATION {"citationItems":[{"id":"ITEM-1","itemData":{"ISSN":"2314-6133","author":[{"dropping-particle":"","family":"Khachidze","given":"Manana","non-dropping-particle":"","parse-names":false,"suffix":""},{"dropping-particle":"","family":"Tsintsadze","given":"Magda","non-dropping-particle":"","parse-names":false,"suffix":""},{"dropping-particle":"","family":"Archuadze","given":"Maia","non-dropping-particle":"","parse-names":false,"suffix":""}],"container-title":"BioMed research international","id":"ITEM-1","issued":{"date-parts":[["2016"]]},"publisher":"Hindawi","title":"Natural language processing based instrument for classification of free text medical records","type":"article-journal","volume":"2016"},"uris":["http://www.mendeley.com/documents/?uuid=6c47e588-358e-42d8-909b-bd20f47e0408"]}],"mendeley":{"formattedCitation":"[16]","plainTextFormattedCitation":"[16]","previouslyFormattedCitation":"[6]"},"properties":{"noteIndex":0},"schema":"https://github.com/citation-style-language/schema/raw/master/csl-citation.json"}</w:instrText>
            </w:r>
            <w:r w:rsidRPr="00886AC5">
              <w:rPr>
                <w:rFonts w:asciiTheme="majorBidi" w:hAnsiTheme="majorBidi" w:cstheme="majorBidi"/>
                <w:sz w:val="20"/>
                <w:szCs w:val="20"/>
                <w:lang w:val="en-GB" w:bidi="ar-IQ"/>
              </w:rPr>
              <w:fldChar w:fldCharType="separate"/>
            </w:r>
            <w:r w:rsidRPr="00886AC5">
              <w:rPr>
                <w:rFonts w:asciiTheme="majorBidi" w:hAnsiTheme="majorBidi" w:cstheme="majorBidi"/>
                <w:noProof/>
                <w:sz w:val="20"/>
                <w:szCs w:val="20"/>
                <w:lang w:val="en-GB" w:bidi="ar-IQ"/>
              </w:rPr>
              <w:t>[16]</w:t>
            </w:r>
            <w:r w:rsidRPr="00886AC5">
              <w:rPr>
                <w:rFonts w:asciiTheme="majorBidi" w:hAnsiTheme="majorBidi" w:cstheme="majorBidi"/>
                <w:sz w:val="20"/>
                <w:szCs w:val="20"/>
                <w:lang w:val="en-GB" w:bidi="ar-IQ"/>
              </w:rPr>
              <w:fldChar w:fldCharType="end"/>
            </w:r>
          </w:p>
        </w:tc>
        <w:tc>
          <w:tcPr>
            <w:tcW w:w="2277" w:type="dxa"/>
            <w:tcBorders>
              <w:bottom w:val="single" w:sz="4" w:space="0" w:color="auto"/>
            </w:tcBorders>
          </w:tcPr>
          <w:p w14:paraId="6F55EC47"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lang w:val="en-GB"/>
              </w:rPr>
              <w:t>24.855 text records from EHRs</w:t>
            </w:r>
          </w:p>
          <w:p w14:paraId="4E564EE9"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lang w:val="en-GB"/>
              </w:rPr>
              <w:t>In Georgian language</w:t>
            </w:r>
          </w:p>
        </w:tc>
        <w:tc>
          <w:tcPr>
            <w:tcW w:w="2305" w:type="dxa"/>
            <w:tcBorders>
              <w:bottom w:val="single" w:sz="4" w:space="0" w:color="auto"/>
            </w:tcBorders>
          </w:tcPr>
          <w:p w14:paraId="601E28DE"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lang w:val="en-GB"/>
              </w:rPr>
              <w:t xml:space="preserve">Support Vector Machine (SVM) and </w:t>
            </w:r>
            <w:r w:rsidRPr="00886AC5">
              <w:rPr>
                <w:rFonts w:ascii="Cambria Math" w:hAnsi="Cambria Math" w:cs="Cambria Math"/>
                <w:sz w:val="20"/>
                <w:szCs w:val="20"/>
                <w:lang w:val="en-GB"/>
              </w:rPr>
              <w:t>𝐾</w:t>
            </w:r>
            <w:r w:rsidRPr="00886AC5">
              <w:rPr>
                <w:rFonts w:asciiTheme="majorBidi" w:hAnsiTheme="majorBidi" w:cstheme="majorBidi"/>
                <w:sz w:val="20"/>
                <w:szCs w:val="20"/>
                <w:lang w:val="en-GB"/>
              </w:rPr>
              <w:t>-Nearest Neighbour (KNN)with feature selection.</w:t>
            </w:r>
          </w:p>
        </w:tc>
        <w:tc>
          <w:tcPr>
            <w:tcW w:w="2051" w:type="dxa"/>
            <w:tcBorders>
              <w:bottom w:val="single" w:sz="4" w:space="0" w:color="auto"/>
            </w:tcBorders>
          </w:tcPr>
          <w:p w14:paraId="0012BFE4"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lang w:val="en-GB"/>
              </w:rPr>
              <w:t>the “shrink” case were measure equals 0.914, 0.933, and 0.878 for ultrasonography, X-ray, and endoscopy, respectively,</w:t>
            </w:r>
          </w:p>
        </w:tc>
        <w:tc>
          <w:tcPr>
            <w:tcW w:w="834" w:type="dxa"/>
            <w:tcBorders>
              <w:bottom w:val="single" w:sz="4" w:space="0" w:color="auto"/>
            </w:tcBorders>
          </w:tcPr>
          <w:p w14:paraId="6A584F3D"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lang w:val="en-GB"/>
              </w:rPr>
              <w:t>Georgia</w:t>
            </w:r>
          </w:p>
          <w:p w14:paraId="58E4C6F4"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lang w:val="en-GB"/>
              </w:rPr>
              <w:t>2016</w:t>
            </w:r>
          </w:p>
        </w:tc>
      </w:tr>
      <w:tr w:rsidR="00C83A06" w:rsidRPr="00886AC5" w14:paraId="15DD1427" w14:textId="77777777" w:rsidTr="00C83A06">
        <w:trPr>
          <w:trHeight w:val="1227"/>
        </w:trPr>
        <w:tc>
          <w:tcPr>
            <w:tcW w:w="481" w:type="dxa"/>
            <w:shd w:val="clear" w:color="auto" w:fill="A8D08D"/>
          </w:tcPr>
          <w:p w14:paraId="3FB2E04D"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lang w:val="en-GB"/>
              </w:rPr>
              <w:t>7</w:t>
            </w:r>
          </w:p>
        </w:tc>
        <w:tc>
          <w:tcPr>
            <w:tcW w:w="1088" w:type="dxa"/>
            <w:shd w:val="clear" w:color="auto" w:fill="E2EFD9"/>
          </w:tcPr>
          <w:p w14:paraId="4C53C41C" w14:textId="77777777" w:rsidR="00886AC5" w:rsidRPr="00886AC5" w:rsidRDefault="00886AC5" w:rsidP="00313C89">
            <w:pPr>
              <w:jc w:val="both"/>
              <w:rPr>
                <w:rFonts w:asciiTheme="majorBidi" w:hAnsiTheme="majorBidi" w:cstheme="majorBidi"/>
                <w:sz w:val="20"/>
                <w:szCs w:val="20"/>
                <w:lang w:val="en-GB"/>
              </w:rPr>
            </w:pPr>
          </w:p>
        </w:tc>
        <w:tc>
          <w:tcPr>
            <w:tcW w:w="2277" w:type="dxa"/>
            <w:shd w:val="clear" w:color="auto" w:fill="E2EFD9"/>
          </w:tcPr>
          <w:p w14:paraId="449753B8"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lang w:val="en-GB" w:bidi="ar-IQ"/>
              </w:rPr>
              <w:t>5448</w:t>
            </w:r>
            <w:r w:rsidRPr="00886AC5">
              <w:rPr>
                <w:rFonts w:asciiTheme="majorBidi" w:hAnsiTheme="majorBidi" w:cstheme="majorBidi"/>
                <w:sz w:val="20"/>
                <w:szCs w:val="20"/>
                <w:lang w:val="en-GB"/>
              </w:rPr>
              <w:t xml:space="preserve"> medical reports from EMR DATASET</w:t>
            </w:r>
          </w:p>
        </w:tc>
        <w:tc>
          <w:tcPr>
            <w:tcW w:w="2305" w:type="dxa"/>
            <w:shd w:val="clear" w:color="auto" w:fill="E2EFD9"/>
          </w:tcPr>
          <w:p w14:paraId="7C7382BF"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lang w:val="en-GB"/>
              </w:rPr>
              <w:t>LSVM</w:t>
            </w:r>
          </w:p>
          <w:p w14:paraId="766BCF79"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lang w:val="en-GB"/>
              </w:rPr>
              <w:t>ML-Perceptron</w:t>
            </w:r>
          </w:p>
          <w:p w14:paraId="210338FD"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lang w:val="en-GB"/>
              </w:rPr>
              <w:t>Logistic regression</w:t>
            </w:r>
          </w:p>
          <w:p w14:paraId="13AE0845"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lang w:val="en-GB"/>
              </w:rPr>
              <w:t>With feature selection</w:t>
            </w:r>
          </w:p>
        </w:tc>
        <w:tc>
          <w:tcPr>
            <w:tcW w:w="2051" w:type="dxa"/>
            <w:shd w:val="clear" w:color="auto" w:fill="E2EFD9"/>
          </w:tcPr>
          <w:p w14:paraId="1680080D"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lang w:val="en-GB"/>
              </w:rPr>
              <w:t>99.39 Accuracy</w:t>
            </w:r>
          </w:p>
          <w:p w14:paraId="48C18B0D"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lang w:val="en-GB"/>
              </w:rPr>
              <w:t>99.27 F1-Measure</w:t>
            </w:r>
          </w:p>
          <w:p w14:paraId="440051A2"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lang w:val="en-GB"/>
              </w:rPr>
              <w:t>99.16 precession</w:t>
            </w:r>
          </w:p>
          <w:p w14:paraId="5B487A82"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lang w:val="en-GB"/>
              </w:rPr>
              <w:t>98.71 Recall</w:t>
            </w:r>
          </w:p>
        </w:tc>
        <w:tc>
          <w:tcPr>
            <w:tcW w:w="834" w:type="dxa"/>
            <w:shd w:val="clear" w:color="auto" w:fill="E2EFD9"/>
          </w:tcPr>
          <w:p w14:paraId="0690B215"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lang w:val="en-GB"/>
              </w:rPr>
              <w:t xml:space="preserve">Iraq </w:t>
            </w:r>
          </w:p>
          <w:p w14:paraId="780C95D5" w14:textId="77777777" w:rsidR="00886AC5" w:rsidRPr="00886AC5" w:rsidRDefault="00886AC5" w:rsidP="00313C89">
            <w:pPr>
              <w:jc w:val="both"/>
              <w:rPr>
                <w:rFonts w:asciiTheme="majorBidi" w:hAnsiTheme="majorBidi" w:cstheme="majorBidi"/>
                <w:sz w:val="20"/>
                <w:szCs w:val="20"/>
                <w:lang w:val="en-GB"/>
              </w:rPr>
            </w:pPr>
            <w:r w:rsidRPr="00886AC5">
              <w:rPr>
                <w:rFonts w:asciiTheme="majorBidi" w:hAnsiTheme="majorBidi" w:cstheme="majorBidi"/>
                <w:sz w:val="20"/>
                <w:szCs w:val="20"/>
                <w:lang w:val="en-GB"/>
              </w:rPr>
              <w:t>2021</w:t>
            </w:r>
          </w:p>
        </w:tc>
      </w:tr>
    </w:tbl>
    <w:p w14:paraId="5D5AD4BD" w14:textId="77777777" w:rsidR="00886AC5" w:rsidRPr="00886AC5" w:rsidRDefault="00886AC5" w:rsidP="00313C89">
      <w:pPr>
        <w:spacing w:after="160" w:line="259" w:lineRule="auto"/>
        <w:jc w:val="both"/>
        <w:rPr>
          <w:rFonts w:asciiTheme="majorBidi" w:eastAsia="Calibri" w:hAnsiTheme="majorBidi" w:cstheme="majorBidi"/>
          <w:lang w:val="en-GB"/>
        </w:rPr>
      </w:pPr>
    </w:p>
    <w:p w14:paraId="00A035D3" w14:textId="77777777" w:rsidR="00886AC5" w:rsidRPr="00886AC5" w:rsidRDefault="00886AC5" w:rsidP="00313C89">
      <w:pPr>
        <w:spacing w:after="160" w:line="259" w:lineRule="auto"/>
        <w:jc w:val="both"/>
        <w:rPr>
          <w:rFonts w:asciiTheme="majorBidi" w:eastAsia="Calibri" w:hAnsiTheme="majorBidi" w:cstheme="majorBidi"/>
          <w:b/>
          <w:bCs/>
          <w:i/>
          <w:iCs/>
          <w:lang w:val="en-GB"/>
        </w:rPr>
      </w:pPr>
      <w:r w:rsidRPr="00886AC5">
        <w:rPr>
          <w:rFonts w:asciiTheme="majorBidi" w:eastAsia="Calibri" w:hAnsiTheme="majorBidi" w:cstheme="majorBidi"/>
          <w:b/>
          <w:bCs/>
          <w:i/>
          <w:iCs/>
          <w:lang w:val="en-GB"/>
        </w:rPr>
        <w:t>Table (1:5) Methods and result for related work</w:t>
      </w:r>
    </w:p>
    <w:p w14:paraId="1D3D86FE" w14:textId="288824EF" w:rsidR="00886AC5" w:rsidRPr="00C83A06" w:rsidRDefault="00886AC5" w:rsidP="00915ED9">
      <w:pPr>
        <w:pStyle w:val="af4"/>
        <w:keepNext/>
        <w:keepLines/>
        <w:numPr>
          <w:ilvl w:val="0"/>
          <w:numId w:val="13"/>
        </w:numPr>
        <w:spacing w:before="240"/>
        <w:jc w:val="both"/>
        <w:outlineLvl w:val="0"/>
        <w:rPr>
          <w:rFonts w:asciiTheme="majorBidi" w:hAnsiTheme="majorBidi" w:cstheme="majorBidi"/>
          <w:color w:val="365F91"/>
        </w:rPr>
      </w:pPr>
      <w:r w:rsidRPr="00C83A06">
        <w:rPr>
          <w:rFonts w:asciiTheme="majorBidi" w:hAnsiTheme="majorBidi" w:cstheme="majorBidi"/>
          <w:color w:val="365F91"/>
        </w:rPr>
        <w:t>Conclusions</w:t>
      </w:r>
    </w:p>
    <w:p w14:paraId="5C707F9C" w14:textId="77777777" w:rsidR="00886AC5" w:rsidRPr="00886AC5" w:rsidRDefault="00886AC5" w:rsidP="00313C89">
      <w:pPr>
        <w:spacing w:after="200" w:line="276" w:lineRule="auto"/>
        <w:jc w:val="both"/>
        <w:rPr>
          <w:rFonts w:asciiTheme="majorBidi" w:eastAsia="Calibri" w:hAnsiTheme="majorBidi" w:cstheme="majorBidi"/>
          <w:lang w:val="en-GB"/>
        </w:rPr>
      </w:pPr>
      <w:r w:rsidRPr="00886AC5">
        <w:rPr>
          <w:rFonts w:asciiTheme="majorBidi" w:eastAsia="Calibri" w:hAnsiTheme="majorBidi" w:cstheme="majorBidi"/>
          <w:lang w:val="en-GB"/>
        </w:rPr>
        <w:t>From the results of this research, the following points can be concluded:</w:t>
      </w:r>
    </w:p>
    <w:p w14:paraId="62DC77FF" w14:textId="77777777" w:rsidR="00886AC5" w:rsidRPr="00886AC5" w:rsidRDefault="00886AC5" w:rsidP="00915ED9">
      <w:pPr>
        <w:numPr>
          <w:ilvl w:val="0"/>
          <w:numId w:val="9"/>
        </w:numPr>
        <w:spacing w:after="200" w:line="276" w:lineRule="auto"/>
        <w:contextualSpacing/>
        <w:jc w:val="both"/>
        <w:rPr>
          <w:rFonts w:asciiTheme="majorBidi" w:eastAsia="Calibri" w:hAnsiTheme="majorBidi" w:cstheme="majorBidi"/>
          <w:rtl/>
          <w:lang w:val="en-GB"/>
        </w:rPr>
      </w:pPr>
      <w:r w:rsidRPr="00886AC5">
        <w:rPr>
          <w:rFonts w:asciiTheme="majorBidi" w:eastAsia="Calibri" w:hAnsiTheme="majorBidi" w:cstheme="majorBidi"/>
          <w:lang w:val="en-GB"/>
        </w:rPr>
        <w:t>Natural language processing (NLP) is the best way to determine a patient's medical classification and extract relevant data from electronic records, as this offers high reliability and accuracy, helping create better clinical databases. A pre-processing step using NLP helps to make the initial unstructured data amenable to processing and mining and rids it of excess and useless attachments in order to allow greater benefit to be derived from the medical information within the initial records</w:t>
      </w:r>
      <w:r w:rsidRPr="00886AC5">
        <w:rPr>
          <w:rFonts w:asciiTheme="majorBidi" w:eastAsia="Calibri" w:hAnsiTheme="majorBidi" w:cstheme="majorBidi"/>
          <w:rtl/>
          <w:lang w:val="en-GB"/>
        </w:rPr>
        <w:t>.</w:t>
      </w:r>
    </w:p>
    <w:p w14:paraId="3EF45E95" w14:textId="77777777" w:rsidR="00886AC5" w:rsidRPr="00886AC5" w:rsidRDefault="00886AC5" w:rsidP="00915ED9">
      <w:pPr>
        <w:numPr>
          <w:ilvl w:val="0"/>
          <w:numId w:val="9"/>
        </w:numPr>
        <w:spacing w:after="200" w:line="276" w:lineRule="auto"/>
        <w:contextualSpacing/>
        <w:jc w:val="both"/>
        <w:rPr>
          <w:rFonts w:asciiTheme="majorBidi" w:eastAsia="Calibri" w:hAnsiTheme="majorBidi" w:cstheme="majorBidi"/>
          <w:lang w:val="en-GB"/>
        </w:rPr>
      </w:pPr>
      <w:r w:rsidRPr="00886AC5">
        <w:rPr>
          <w:rFonts w:asciiTheme="majorBidi" w:eastAsia="Calibri" w:hAnsiTheme="majorBidi" w:cstheme="majorBidi"/>
          <w:lang w:val="en-GB"/>
        </w:rPr>
        <w:t xml:space="preserve">The addition of the selection feature leads to a noticeable increase in the accuracy of the results, especially when using the </w:t>
      </w:r>
      <w:r w:rsidRPr="00886AC5">
        <w:rPr>
          <w:rFonts w:asciiTheme="majorBidi" w:eastAsia="Calibri" w:hAnsiTheme="majorBidi" w:cstheme="majorBidi"/>
          <w:i/>
          <w:lang w:val="en-GB"/>
        </w:rPr>
        <w:t>Chi-Square</w:t>
      </w:r>
      <w:r w:rsidRPr="00886AC5">
        <w:rPr>
          <w:rFonts w:asciiTheme="majorBidi" w:eastAsia="Calibri" w:hAnsiTheme="majorBidi" w:cstheme="majorBidi"/>
          <w:rtl/>
          <w:lang w:val="en-GB"/>
        </w:rPr>
        <w:t xml:space="preserve"> </w:t>
      </w:r>
      <w:r w:rsidRPr="00886AC5">
        <w:rPr>
          <w:rFonts w:asciiTheme="majorBidi" w:eastAsia="Calibri" w:hAnsiTheme="majorBidi" w:cstheme="majorBidi"/>
          <w:lang w:val="en-GB"/>
        </w:rPr>
        <w:t>technique, which offers the best results.</w:t>
      </w:r>
    </w:p>
    <w:p w14:paraId="3FDD5804" w14:textId="77777777" w:rsidR="00886AC5" w:rsidRPr="00886AC5" w:rsidRDefault="00886AC5" w:rsidP="00915ED9">
      <w:pPr>
        <w:numPr>
          <w:ilvl w:val="0"/>
          <w:numId w:val="9"/>
        </w:numPr>
        <w:spacing w:after="200" w:line="276" w:lineRule="auto"/>
        <w:contextualSpacing/>
        <w:jc w:val="both"/>
        <w:rPr>
          <w:rFonts w:asciiTheme="majorBidi" w:eastAsia="Calibri" w:hAnsiTheme="majorBidi" w:cstheme="majorBidi"/>
          <w:lang w:val="en-GB"/>
        </w:rPr>
      </w:pPr>
      <w:r w:rsidRPr="00886AC5">
        <w:rPr>
          <w:rFonts w:asciiTheme="majorBidi" w:eastAsia="Calibri" w:hAnsiTheme="majorBidi" w:cstheme="majorBidi"/>
          <w:lang w:val="en-GB"/>
        </w:rPr>
        <w:lastRenderedPageBreak/>
        <w:t>The addition of the selection feature reduces the training time of the relevant algorithms, should speed up execution</w:t>
      </w:r>
      <w:r w:rsidRPr="00886AC5">
        <w:rPr>
          <w:rFonts w:asciiTheme="majorBidi" w:eastAsia="Calibri" w:hAnsiTheme="majorBidi" w:cstheme="majorBidi"/>
          <w:lang w:val="en-GB" w:bidi="ar-IQ"/>
        </w:rPr>
        <w:t>.</w:t>
      </w:r>
    </w:p>
    <w:p w14:paraId="29865BC9" w14:textId="77777777" w:rsidR="00886AC5" w:rsidRPr="00886AC5" w:rsidRDefault="00886AC5" w:rsidP="00915ED9">
      <w:pPr>
        <w:numPr>
          <w:ilvl w:val="0"/>
          <w:numId w:val="9"/>
        </w:numPr>
        <w:spacing w:after="200" w:line="276" w:lineRule="auto"/>
        <w:contextualSpacing/>
        <w:jc w:val="both"/>
        <w:rPr>
          <w:rFonts w:asciiTheme="majorBidi" w:eastAsia="Calibri" w:hAnsiTheme="majorBidi" w:cstheme="majorBidi"/>
          <w:lang w:val="en-GB"/>
        </w:rPr>
      </w:pPr>
      <w:r w:rsidRPr="00886AC5">
        <w:rPr>
          <w:rFonts w:asciiTheme="majorBidi" w:eastAsia="Calibri" w:hAnsiTheme="majorBidi" w:cstheme="majorBidi"/>
          <w:bCs/>
          <w:lang w:val="en-GB"/>
        </w:rPr>
        <w:t xml:space="preserve">ML-Perceptron was found to be the best algorithm in terms of accuracy. </w:t>
      </w:r>
    </w:p>
    <w:p w14:paraId="1AD4FE10" w14:textId="77777777" w:rsidR="00C83A06" w:rsidRDefault="00886AC5" w:rsidP="00915ED9">
      <w:pPr>
        <w:numPr>
          <w:ilvl w:val="0"/>
          <w:numId w:val="9"/>
        </w:numPr>
        <w:spacing w:after="200" w:line="276" w:lineRule="auto"/>
        <w:contextualSpacing/>
        <w:jc w:val="both"/>
        <w:rPr>
          <w:rFonts w:asciiTheme="majorBidi" w:eastAsia="Calibri" w:hAnsiTheme="majorBidi" w:cstheme="majorBidi"/>
          <w:lang w:val="en-GB"/>
        </w:rPr>
      </w:pPr>
      <w:r w:rsidRPr="00886AC5">
        <w:rPr>
          <w:rFonts w:asciiTheme="majorBidi" w:eastAsia="Calibri" w:hAnsiTheme="majorBidi" w:cstheme="majorBidi"/>
          <w:lang w:val="en-GB"/>
        </w:rPr>
        <w:t>An algorithm can be trained using the database for the purpose of pre-classifying any medical report, even if the incoming reports were not originally classified based on the previous training values of the model.</w:t>
      </w:r>
    </w:p>
    <w:p w14:paraId="069A8A66" w14:textId="54390B0F" w:rsidR="00886AC5" w:rsidRPr="005E7CBD" w:rsidRDefault="00886AC5" w:rsidP="00915ED9">
      <w:pPr>
        <w:pStyle w:val="af4"/>
        <w:numPr>
          <w:ilvl w:val="0"/>
          <w:numId w:val="13"/>
        </w:numPr>
        <w:jc w:val="both"/>
        <w:rPr>
          <w:rFonts w:asciiTheme="majorBidi" w:eastAsia="Calibri" w:hAnsiTheme="majorBidi" w:cstheme="majorBidi"/>
        </w:rPr>
      </w:pPr>
      <w:r w:rsidRPr="005E7CBD">
        <w:rPr>
          <w:rFonts w:asciiTheme="majorBidi" w:hAnsiTheme="majorBidi" w:cstheme="majorBidi"/>
          <w:color w:val="365F91"/>
        </w:rPr>
        <w:t xml:space="preserve">References: </w:t>
      </w:r>
    </w:p>
    <w:p w14:paraId="71BC1217" w14:textId="77777777" w:rsidR="00886AC5" w:rsidRPr="00886AC5" w:rsidRDefault="00886AC5" w:rsidP="00313C89">
      <w:pPr>
        <w:widowControl w:val="0"/>
        <w:autoSpaceDE w:val="0"/>
        <w:autoSpaceDN w:val="0"/>
        <w:adjustRightInd w:val="0"/>
        <w:spacing w:after="200"/>
        <w:ind w:left="640" w:hanging="640"/>
        <w:jc w:val="both"/>
        <w:rPr>
          <w:rFonts w:asciiTheme="majorBidi" w:eastAsia="Calibri" w:hAnsiTheme="majorBidi" w:cstheme="majorBidi"/>
          <w:noProof/>
          <w:lang w:val="en-GB"/>
        </w:rPr>
      </w:pPr>
      <w:r w:rsidRPr="00886AC5">
        <w:rPr>
          <w:rFonts w:asciiTheme="majorBidi" w:eastAsia="Calibri" w:hAnsiTheme="majorBidi" w:cstheme="majorBidi"/>
          <w:lang w:val="en-GB" w:bidi="ar-IQ"/>
        </w:rPr>
        <w:fldChar w:fldCharType="begin" w:fldLock="1"/>
      </w:r>
      <w:r w:rsidRPr="00886AC5">
        <w:rPr>
          <w:rFonts w:asciiTheme="majorBidi" w:eastAsia="Calibri" w:hAnsiTheme="majorBidi" w:cstheme="majorBidi"/>
          <w:lang w:val="en-GB" w:bidi="ar-IQ"/>
        </w:rPr>
        <w:instrText xml:space="preserve">ADDIN Mendeley Bibliography CSL_BIBLIOGRAPHY </w:instrText>
      </w:r>
      <w:r w:rsidRPr="00886AC5">
        <w:rPr>
          <w:rFonts w:asciiTheme="majorBidi" w:eastAsia="Calibri" w:hAnsiTheme="majorBidi" w:cstheme="majorBidi"/>
          <w:lang w:val="en-GB" w:bidi="ar-IQ"/>
        </w:rPr>
        <w:fldChar w:fldCharType="separate"/>
      </w:r>
      <w:r w:rsidRPr="00886AC5">
        <w:rPr>
          <w:rFonts w:asciiTheme="majorBidi" w:eastAsia="Calibri" w:hAnsiTheme="majorBidi" w:cstheme="majorBidi"/>
          <w:noProof/>
          <w:lang w:val="en-GB"/>
        </w:rPr>
        <w:t>[1]</w:t>
      </w:r>
      <w:r w:rsidRPr="00886AC5">
        <w:rPr>
          <w:rFonts w:asciiTheme="majorBidi" w:eastAsia="Calibri" w:hAnsiTheme="majorBidi" w:cstheme="majorBidi"/>
          <w:noProof/>
          <w:lang w:val="en-GB"/>
        </w:rPr>
        <w:tab/>
        <w:t xml:space="preserve">G. Chakraborty, M. Pagolu, and S. Garla, </w:t>
      </w:r>
      <w:r w:rsidRPr="00886AC5">
        <w:rPr>
          <w:rFonts w:asciiTheme="majorBidi" w:eastAsia="Calibri" w:hAnsiTheme="majorBidi" w:cstheme="majorBidi"/>
          <w:i/>
          <w:iCs/>
          <w:noProof/>
          <w:lang w:val="en-GB"/>
        </w:rPr>
        <w:t>Text mining and analysis: practical methods, examples, and case studies using SAS</w:t>
      </w:r>
      <w:r w:rsidRPr="00886AC5">
        <w:rPr>
          <w:rFonts w:asciiTheme="majorBidi" w:eastAsia="Calibri" w:hAnsiTheme="majorBidi" w:cstheme="majorBidi"/>
          <w:noProof/>
          <w:lang w:val="en-GB"/>
        </w:rPr>
        <w:t>. SAS Institute, 2014.</w:t>
      </w:r>
    </w:p>
    <w:p w14:paraId="570EEE8C" w14:textId="77777777" w:rsidR="00886AC5" w:rsidRPr="00886AC5" w:rsidRDefault="00886AC5" w:rsidP="00313C89">
      <w:pPr>
        <w:widowControl w:val="0"/>
        <w:autoSpaceDE w:val="0"/>
        <w:autoSpaceDN w:val="0"/>
        <w:adjustRightInd w:val="0"/>
        <w:spacing w:after="200"/>
        <w:ind w:left="640" w:hanging="640"/>
        <w:jc w:val="both"/>
        <w:rPr>
          <w:rFonts w:asciiTheme="majorBidi" w:eastAsia="Calibri" w:hAnsiTheme="majorBidi" w:cstheme="majorBidi"/>
          <w:noProof/>
          <w:lang w:val="en-GB"/>
        </w:rPr>
      </w:pPr>
      <w:r w:rsidRPr="00886AC5">
        <w:rPr>
          <w:rFonts w:asciiTheme="majorBidi" w:eastAsia="Calibri" w:hAnsiTheme="majorBidi" w:cstheme="majorBidi"/>
          <w:noProof/>
          <w:lang w:val="en-GB"/>
        </w:rPr>
        <w:t>[2]</w:t>
      </w:r>
      <w:r w:rsidRPr="00886AC5">
        <w:rPr>
          <w:rFonts w:asciiTheme="majorBidi" w:eastAsia="Calibri" w:hAnsiTheme="majorBidi" w:cstheme="majorBidi"/>
          <w:noProof/>
          <w:lang w:val="en-GB"/>
        </w:rPr>
        <w:tab/>
        <w:t xml:space="preserve">M. C. R. Patel, M. V. K. Jadeja, and M. J. N. Solanki, “REVIEW ON NATURAL LANGUAGE PROCESSING WITH ARTIFICIAL INTELLIGENCE,” </w:t>
      </w:r>
      <w:r w:rsidRPr="00886AC5">
        <w:rPr>
          <w:rFonts w:asciiTheme="majorBidi" w:eastAsia="Calibri" w:hAnsiTheme="majorBidi" w:cstheme="majorBidi"/>
          <w:i/>
          <w:iCs/>
          <w:noProof/>
          <w:lang w:val="en-GB"/>
        </w:rPr>
        <w:t>EPRA Int. J. Multidiscip. Res.</w:t>
      </w:r>
      <w:r w:rsidRPr="00886AC5">
        <w:rPr>
          <w:rFonts w:asciiTheme="majorBidi" w:eastAsia="Calibri" w:hAnsiTheme="majorBidi" w:cstheme="majorBidi"/>
          <w:noProof/>
          <w:lang w:val="en-GB"/>
        </w:rPr>
        <w:t>, p. 143.</w:t>
      </w:r>
    </w:p>
    <w:p w14:paraId="72E243CD" w14:textId="77777777" w:rsidR="00886AC5" w:rsidRPr="00886AC5" w:rsidRDefault="00886AC5" w:rsidP="00313C89">
      <w:pPr>
        <w:widowControl w:val="0"/>
        <w:autoSpaceDE w:val="0"/>
        <w:autoSpaceDN w:val="0"/>
        <w:adjustRightInd w:val="0"/>
        <w:spacing w:after="200"/>
        <w:ind w:left="640" w:hanging="640"/>
        <w:jc w:val="both"/>
        <w:rPr>
          <w:rFonts w:asciiTheme="majorBidi" w:eastAsia="Calibri" w:hAnsiTheme="majorBidi" w:cstheme="majorBidi"/>
          <w:noProof/>
          <w:lang w:val="en-GB"/>
        </w:rPr>
      </w:pPr>
      <w:r w:rsidRPr="00886AC5">
        <w:rPr>
          <w:rFonts w:asciiTheme="majorBidi" w:eastAsia="Calibri" w:hAnsiTheme="majorBidi" w:cstheme="majorBidi"/>
          <w:noProof/>
          <w:lang w:val="en-GB"/>
        </w:rPr>
        <w:t>[3]</w:t>
      </w:r>
      <w:r w:rsidRPr="00886AC5">
        <w:rPr>
          <w:rFonts w:asciiTheme="majorBidi" w:eastAsia="Calibri" w:hAnsiTheme="majorBidi" w:cstheme="majorBidi"/>
          <w:noProof/>
          <w:lang w:val="en-GB"/>
        </w:rPr>
        <w:tab/>
        <w:t xml:space="preserve">A. M. Nancy and R. Maheswari, “A REVIEW ON UNSTRUCTURED DATA IN MEDICAL DATA,” </w:t>
      </w:r>
      <w:r w:rsidRPr="00886AC5">
        <w:rPr>
          <w:rFonts w:asciiTheme="majorBidi" w:eastAsia="Calibri" w:hAnsiTheme="majorBidi" w:cstheme="majorBidi"/>
          <w:i/>
          <w:iCs/>
          <w:noProof/>
          <w:lang w:val="en-GB"/>
        </w:rPr>
        <w:t>J. Crit. Rev.</w:t>
      </w:r>
      <w:r w:rsidRPr="00886AC5">
        <w:rPr>
          <w:rFonts w:asciiTheme="majorBidi" w:eastAsia="Calibri" w:hAnsiTheme="majorBidi" w:cstheme="majorBidi"/>
          <w:noProof/>
          <w:lang w:val="en-GB"/>
        </w:rPr>
        <w:t>, vol. 7, no. 13, pp. 2202–2208, 2020.</w:t>
      </w:r>
    </w:p>
    <w:p w14:paraId="6D501298" w14:textId="77777777" w:rsidR="00886AC5" w:rsidRPr="00886AC5" w:rsidRDefault="00886AC5" w:rsidP="00313C89">
      <w:pPr>
        <w:widowControl w:val="0"/>
        <w:autoSpaceDE w:val="0"/>
        <w:autoSpaceDN w:val="0"/>
        <w:adjustRightInd w:val="0"/>
        <w:spacing w:after="200"/>
        <w:ind w:left="640" w:hanging="640"/>
        <w:jc w:val="both"/>
        <w:rPr>
          <w:rFonts w:asciiTheme="majorBidi" w:eastAsia="Calibri" w:hAnsiTheme="majorBidi" w:cstheme="majorBidi"/>
          <w:noProof/>
          <w:lang w:val="en-GB"/>
        </w:rPr>
      </w:pPr>
      <w:r w:rsidRPr="00886AC5">
        <w:rPr>
          <w:rFonts w:asciiTheme="majorBidi" w:eastAsia="Calibri" w:hAnsiTheme="majorBidi" w:cstheme="majorBidi"/>
          <w:noProof/>
          <w:lang w:val="en-GB"/>
        </w:rPr>
        <w:t>[4]</w:t>
      </w:r>
      <w:r w:rsidRPr="00886AC5">
        <w:rPr>
          <w:rFonts w:asciiTheme="majorBidi" w:eastAsia="Calibri" w:hAnsiTheme="majorBidi" w:cstheme="majorBidi"/>
          <w:noProof/>
          <w:lang w:val="en-GB"/>
        </w:rPr>
        <w:tab/>
        <w:t xml:space="preserve">M. Tayefi </w:t>
      </w:r>
      <w:r w:rsidRPr="00886AC5">
        <w:rPr>
          <w:rFonts w:asciiTheme="majorBidi" w:eastAsia="Calibri" w:hAnsiTheme="majorBidi" w:cstheme="majorBidi"/>
          <w:i/>
          <w:iCs/>
          <w:noProof/>
          <w:lang w:val="en-GB"/>
        </w:rPr>
        <w:t>et al.</w:t>
      </w:r>
      <w:r w:rsidRPr="00886AC5">
        <w:rPr>
          <w:rFonts w:asciiTheme="majorBidi" w:eastAsia="Calibri" w:hAnsiTheme="majorBidi" w:cstheme="majorBidi"/>
          <w:noProof/>
          <w:lang w:val="en-GB"/>
        </w:rPr>
        <w:t xml:space="preserve">, “Challenges and opportunities beyond structured data in analysis of electronic health records,” </w:t>
      </w:r>
      <w:r w:rsidRPr="00886AC5">
        <w:rPr>
          <w:rFonts w:asciiTheme="majorBidi" w:eastAsia="Calibri" w:hAnsiTheme="majorBidi" w:cstheme="majorBidi"/>
          <w:i/>
          <w:iCs/>
          <w:noProof/>
          <w:lang w:val="en-GB"/>
        </w:rPr>
        <w:t>Wiley Interdiscip. Rev. Comput. Stat.</w:t>
      </w:r>
      <w:r w:rsidRPr="00886AC5">
        <w:rPr>
          <w:rFonts w:asciiTheme="majorBidi" w:eastAsia="Calibri" w:hAnsiTheme="majorBidi" w:cstheme="majorBidi"/>
          <w:noProof/>
          <w:lang w:val="en-GB"/>
        </w:rPr>
        <w:t>, p. e1549, 2021.</w:t>
      </w:r>
    </w:p>
    <w:p w14:paraId="33E64CA0" w14:textId="77777777" w:rsidR="00886AC5" w:rsidRPr="00886AC5" w:rsidRDefault="00886AC5" w:rsidP="00313C89">
      <w:pPr>
        <w:widowControl w:val="0"/>
        <w:autoSpaceDE w:val="0"/>
        <w:autoSpaceDN w:val="0"/>
        <w:adjustRightInd w:val="0"/>
        <w:spacing w:after="200"/>
        <w:ind w:left="640" w:hanging="640"/>
        <w:jc w:val="both"/>
        <w:rPr>
          <w:rFonts w:asciiTheme="majorBidi" w:eastAsia="Calibri" w:hAnsiTheme="majorBidi" w:cstheme="majorBidi"/>
          <w:noProof/>
          <w:lang w:val="en-GB"/>
        </w:rPr>
      </w:pPr>
      <w:r w:rsidRPr="00886AC5">
        <w:rPr>
          <w:rFonts w:asciiTheme="majorBidi" w:eastAsia="Calibri" w:hAnsiTheme="majorBidi" w:cstheme="majorBidi"/>
          <w:noProof/>
          <w:lang w:val="en-GB"/>
        </w:rPr>
        <w:t>[5]</w:t>
      </w:r>
      <w:r w:rsidRPr="00886AC5">
        <w:rPr>
          <w:rFonts w:asciiTheme="majorBidi" w:eastAsia="Calibri" w:hAnsiTheme="majorBidi" w:cstheme="majorBidi"/>
          <w:noProof/>
          <w:lang w:val="en-GB"/>
        </w:rPr>
        <w:tab/>
        <w:t xml:space="preserve">P. Garrett and J. Seidman, “EMR vs EHR–What is the Difference,” </w:t>
      </w:r>
      <w:r w:rsidRPr="00886AC5">
        <w:rPr>
          <w:rFonts w:asciiTheme="majorBidi" w:eastAsia="Calibri" w:hAnsiTheme="majorBidi" w:cstheme="majorBidi"/>
          <w:i/>
          <w:iCs/>
          <w:noProof/>
          <w:lang w:val="en-GB"/>
        </w:rPr>
        <w:t>Heal. January</w:t>
      </w:r>
      <w:r w:rsidRPr="00886AC5">
        <w:rPr>
          <w:rFonts w:asciiTheme="majorBidi" w:eastAsia="Calibri" w:hAnsiTheme="majorBidi" w:cstheme="majorBidi"/>
          <w:noProof/>
          <w:lang w:val="en-GB"/>
        </w:rPr>
        <w:t>, 2011.</w:t>
      </w:r>
    </w:p>
    <w:p w14:paraId="25167643" w14:textId="77777777" w:rsidR="00886AC5" w:rsidRPr="00886AC5" w:rsidRDefault="00886AC5" w:rsidP="00313C89">
      <w:pPr>
        <w:widowControl w:val="0"/>
        <w:autoSpaceDE w:val="0"/>
        <w:autoSpaceDN w:val="0"/>
        <w:adjustRightInd w:val="0"/>
        <w:spacing w:after="200"/>
        <w:ind w:left="640" w:hanging="640"/>
        <w:jc w:val="both"/>
        <w:rPr>
          <w:rFonts w:asciiTheme="majorBidi" w:eastAsia="Calibri" w:hAnsiTheme="majorBidi" w:cstheme="majorBidi"/>
          <w:noProof/>
          <w:lang w:val="en-GB"/>
        </w:rPr>
      </w:pPr>
      <w:r w:rsidRPr="00886AC5">
        <w:rPr>
          <w:rFonts w:asciiTheme="majorBidi" w:eastAsia="Calibri" w:hAnsiTheme="majorBidi" w:cstheme="majorBidi"/>
          <w:noProof/>
          <w:lang w:val="en-GB"/>
        </w:rPr>
        <w:t>[6]</w:t>
      </w:r>
      <w:r w:rsidRPr="00886AC5">
        <w:rPr>
          <w:rFonts w:asciiTheme="majorBidi" w:eastAsia="Calibri" w:hAnsiTheme="majorBidi" w:cstheme="majorBidi"/>
          <w:noProof/>
          <w:lang w:val="en-GB"/>
        </w:rPr>
        <w:tab/>
        <w:t xml:space="preserve">D. Garets and M. Davis, “Electronic medical records vs. electronic health records: yes, there is a difference,” </w:t>
      </w:r>
      <w:r w:rsidRPr="00886AC5">
        <w:rPr>
          <w:rFonts w:asciiTheme="majorBidi" w:eastAsia="Calibri" w:hAnsiTheme="majorBidi" w:cstheme="majorBidi"/>
          <w:i/>
          <w:iCs/>
          <w:noProof/>
          <w:lang w:val="en-GB"/>
        </w:rPr>
        <w:t>Policy white Pap. Chicago, HIMSS Anal.</w:t>
      </w:r>
      <w:r w:rsidRPr="00886AC5">
        <w:rPr>
          <w:rFonts w:asciiTheme="majorBidi" w:eastAsia="Calibri" w:hAnsiTheme="majorBidi" w:cstheme="majorBidi"/>
          <w:noProof/>
          <w:lang w:val="en-GB"/>
        </w:rPr>
        <w:t>, pp. 1–14, 2006.</w:t>
      </w:r>
    </w:p>
    <w:p w14:paraId="69C39D89" w14:textId="77777777" w:rsidR="00886AC5" w:rsidRPr="00886AC5" w:rsidRDefault="00886AC5" w:rsidP="00313C89">
      <w:pPr>
        <w:widowControl w:val="0"/>
        <w:autoSpaceDE w:val="0"/>
        <w:autoSpaceDN w:val="0"/>
        <w:adjustRightInd w:val="0"/>
        <w:spacing w:after="200"/>
        <w:ind w:left="640" w:hanging="640"/>
        <w:jc w:val="both"/>
        <w:rPr>
          <w:rFonts w:asciiTheme="majorBidi" w:eastAsia="Calibri" w:hAnsiTheme="majorBidi" w:cstheme="majorBidi"/>
          <w:noProof/>
          <w:lang w:val="en-GB"/>
        </w:rPr>
      </w:pPr>
      <w:r w:rsidRPr="00886AC5">
        <w:rPr>
          <w:rFonts w:asciiTheme="majorBidi" w:eastAsia="Calibri" w:hAnsiTheme="majorBidi" w:cstheme="majorBidi"/>
          <w:noProof/>
          <w:lang w:val="en-GB"/>
        </w:rPr>
        <w:t>[7]</w:t>
      </w:r>
      <w:r w:rsidRPr="00886AC5">
        <w:rPr>
          <w:rFonts w:asciiTheme="majorBidi" w:eastAsia="Calibri" w:hAnsiTheme="majorBidi" w:cstheme="majorBidi"/>
          <w:noProof/>
          <w:lang w:val="en-GB"/>
        </w:rPr>
        <w:tab/>
        <w:t xml:space="preserve">J. Atherton, “Development of the electronic health record,” </w:t>
      </w:r>
      <w:r w:rsidRPr="00886AC5">
        <w:rPr>
          <w:rFonts w:asciiTheme="majorBidi" w:eastAsia="Calibri" w:hAnsiTheme="majorBidi" w:cstheme="majorBidi"/>
          <w:i/>
          <w:iCs/>
          <w:noProof/>
          <w:lang w:val="en-GB"/>
        </w:rPr>
        <w:t>AMA J. Ethics</w:t>
      </w:r>
      <w:r w:rsidRPr="00886AC5">
        <w:rPr>
          <w:rFonts w:asciiTheme="majorBidi" w:eastAsia="Calibri" w:hAnsiTheme="majorBidi" w:cstheme="majorBidi"/>
          <w:noProof/>
          <w:lang w:val="en-GB"/>
        </w:rPr>
        <w:t>, vol. 13, no. 3, pp. 186–189, 2011.</w:t>
      </w:r>
    </w:p>
    <w:p w14:paraId="107F8FA0" w14:textId="77777777" w:rsidR="00886AC5" w:rsidRPr="00886AC5" w:rsidRDefault="00886AC5" w:rsidP="00313C89">
      <w:pPr>
        <w:widowControl w:val="0"/>
        <w:autoSpaceDE w:val="0"/>
        <w:autoSpaceDN w:val="0"/>
        <w:adjustRightInd w:val="0"/>
        <w:spacing w:after="200"/>
        <w:ind w:left="640" w:hanging="640"/>
        <w:jc w:val="both"/>
        <w:rPr>
          <w:rFonts w:asciiTheme="majorBidi" w:eastAsia="Calibri" w:hAnsiTheme="majorBidi" w:cstheme="majorBidi"/>
          <w:noProof/>
          <w:lang w:val="en-GB"/>
        </w:rPr>
      </w:pPr>
      <w:r w:rsidRPr="00886AC5">
        <w:rPr>
          <w:rFonts w:asciiTheme="majorBidi" w:eastAsia="Calibri" w:hAnsiTheme="majorBidi" w:cstheme="majorBidi"/>
          <w:noProof/>
          <w:lang w:val="en-GB"/>
        </w:rPr>
        <w:t>[8]</w:t>
      </w:r>
      <w:r w:rsidRPr="00886AC5">
        <w:rPr>
          <w:rFonts w:asciiTheme="majorBidi" w:eastAsia="Calibri" w:hAnsiTheme="majorBidi" w:cstheme="majorBidi"/>
          <w:noProof/>
          <w:lang w:val="en-GB"/>
        </w:rPr>
        <w:tab/>
        <w:t xml:space="preserve">A. K. Jha </w:t>
      </w:r>
      <w:r w:rsidRPr="00886AC5">
        <w:rPr>
          <w:rFonts w:asciiTheme="majorBidi" w:eastAsia="Calibri" w:hAnsiTheme="majorBidi" w:cstheme="majorBidi"/>
          <w:i/>
          <w:iCs/>
          <w:noProof/>
          <w:lang w:val="en-GB"/>
        </w:rPr>
        <w:t>et al.</w:t>
      </w:r>
      <w:r w:rsidRPr="00886AC5">
        <w:rPr>
          <w:rFonts w:asciiTheme="majorBidi" w:eastAsia="Calibri" w:hAnsiTheme="majorBidi" w:cstheme="majorBidi"/>
          <w:noProof/>
          <w:lang w:val="en-GB"/>
        </w:rPr>
        <w:t xml:space="preserve">, “Use of electronic health records in US hospitals,” </w:t>
      </w:r>
      <w:r w:rsidRPr="00886AC5">
        <w:rPr>
          <w:rFonts w:asciiTheme="majorBidi" w:eastAsia="Calibri" w:hAnsiTheme="majorBidi" w:cstheme="majorBidi"/>
          <w:i/>
          <w:iCs/>
          <w:noProof/>
          <w:lang w:val="en-GB"/>
        </w:rPr>
        <w:t>N. Engl. J. Med.</w:t>
      </w:r>
      <w:r w:rsidRPr="00886AC5">
        <w:rPr>
          <w:rFonts w:asciiTheme="majorBidi" w:eastAsia="Calibri" w:hAnsiTheme="majorBidi" w:cstheme="majorBidi"/>
          <w:noProof/>
          <w:lang w:val="en-GB"/>
        </w:rPr>
        <w:t>, vol. 360, no. 16, pp. 1628–1638, 2009.</w:t>
      </w:r>
    </w:p>
    <w:p w14:paraId="08B5B476" w14:textId="77777777" w:rsidR="00886AC5" w:rsidRPr="00886AC5" w:rsidRDefault="00886AC5" w:rsidP="00313C89">
      <w:pPr>
        <w:widowControl w:val="0"/>
        <w:autoSpaceDE w:val="0"/>
        <w:autoSpaceDN w:val="0"/>
        <w:adjustRightInd w:val="0"/>
        <w:spacing w:after="200"/>
        <w:ind w:left="640" w:hanging="640"/>
        <w:jc w:val="both"/>
        <w:rPr>
          <w:rFonts w:asciiTheme="majorBidi" w:eastAsia="Calibri" w:hAnsiTheme="majorBidi" w:cstheme="majorBidi"/>
          <w:noProof/>
          <w:lang w:val="en-GB"/>
        </w:rPr>
      </w:pPr>
      <w:r w:rsidRPr="00886AC5">
        <w:rPr>
          <w:rFonts w:asciiTheme="majorBidi" w:eastAsia="Calibri" w:hAnsiTheme="majorBidi" w:cstheme="majorBidi"/>
          <w:noProof/>
          <w:lang w:val="en-GB"/>
        </w:rPr>
        <w:t>[9]</w:t>
      </w:r>
      <w:r w:rsidRPr="00886AC5">
        <w:rPr>
          <w:rFonts w:asciiTheme="majorBidi" w:eastAsia="Calibri" w:hAnsiTheme="majorBidi" w:cstheme="majorBidi"/>
          <w:noProof/>
          <w:lang w:val="en-GB"/>
        </w:rPr>
        <w:tab/>
        <w:t xml:space="preserve">I. Li </w:t>
      </w:r>
      <w:r w:rsidRPr="00886AC5">
        <w:rPr>
          <w:rFonts w:asciiTheme="majorBidi" w:eastAsia="Calibri" w:hAnsiTheme="majorBidi" w:cstheme="majorBidi"/>
          <w:i/>
          <w:iCs/>
          <w:noProof/>
          <w:lang w:val="en-GB"/>
        </w:rPr>
        <w:t>et al.</w:t>
      </w:r>
      <w:r w:rsidRPr="00886AC5">
        <w:rPr>
          <w:rFonts w:asciiTheme="majorBidi" w:eastAsia="Calibri" w:hAnsiTheme="majorBidi" w:cstheme="majorBidi"/>
          <w:noProof/>
          <w:lang w:val="en-GB"/>
        </w:rPr>
        <w:t xml:space="preserve">, “Neural Natural Language Processing for Unstructured Data in Electronic Health Records: a Review,” </w:t>
      </w:r>
      <w:r w:rsidRPr="00886AC5">
        <w:rPr>
          <w:rFonts w:asciiTheme="majorBidi" w:eastAsia="Calibri" w:hAnsiTheme="majorBidi" w:cstheme="majorBidi"/>
          <w:i/>
          <w:iCs/>
          <w:noProof/>
          <w:lang w:val="en-GB"/>
        </w:rPr>
        <w:t>arXiv Prepr. arXiv2107.02975</w:t>
      </w:r>
      <w:r w:rsidRPr="00886AC5">
        <w:rPr>
          <w:rFonts w:asciiTheme="majorBidi" w:eastAsia="Calibri" w:hAnsiTheme="majorBidi" w:cstheme="majorBidi"/>
          <w:noProof/>
          <w:lang w:val="en-GB"/>
        </w:rPr>
        <w:t>, 2021.</w:t>
      </w:r>
    </w:p>
    <w:p w14:paraId="3DD8C359" w14:textId="77777777" w:rsidR="00886AC5" w:rsidRPr="00886AC5" w:rsidRDefault="00886AC5" w:rsidP="00313C89">
      <w:pPr>
        <w:widowControl w:val="0"/>
        <w:autoSpaceDE w:val="0"/>
        <w:autoSpaceDN w:val="0"/>
        <w:adjustRightInd w:val="0"/>
        <w:spacing w:after="200"/>
        <w:ind w:left="640" w:hanging="640"/>
        <w:jc w:val="both"/>
        <w:rPr>
          <w:rFonts w:asciiTheme="majorBidi" w:eastAsia="Calibri" w:hAnsiTheme="majorBidi" w:cstheme="majorBidi"/>
          <w:noProof/>
          <w:lang w:val="en-GB"/>
        </w:rPr>
      </w:pPr>
      <w:r w:rsidRPr="00886AC5">
        <w:rPr>
          <w:rFonts w:asciiTheme="majorBidi" w:eastAsia="Calibri" w:hAnsiTheme="majorBidi" w:cstheme="majorBidi"/>
          <w:noProof/>
          <w:lang w:val="en-GB"/>
        </w:rPr>
        <w:t>[10]</w:t>
      </w:r>
      <w:r w:rsidRPr="00886AC5">
        <w:rPr>
          <w:rFonts w:asciiTheme="majorBidi" w:eastAsia="Calibri" w:hAnsiTheme="majorBidi" w:cstheme="majorBidi"/>
          <w:noProof/>
          <w:lang w:val="en-GB"/>
        </w:rPr>
        <w:tab/>
        <w:t xml:space="preserve">A. Esteva </w:t>
      </w:r>
      <w:r w:rsidRPr="00886AC5">
        <w:rPr>
          <w:rFonts w:asciiTheme="majorBidi" w:eastAsia="Calibri" w:hAnsiTheme="majorBidi" w:cstheme="majorBidi"/>
          <w:i/>
          <w:iCs/>
          <w:noProof/>
          <w:lang w:val="en-GB"/>
        </w:rPr>
        <w:t>et al.</w:t>
      </w:r>
      <w:r w:rsidRPr="00886AC5">
        <w:rPr>
          <w:rFonts w:asciiTheme="majorBidi" w:eastAsia="Calibri" w:hAnsiTheme="majorBidi" w:cstheme="majorBidi"/>
          <w:noProof/>
          <w:lang w:val="en-GB"/>
        </w:rPr>
        <w:t xml:space="preserve">, “A guide to deep learning in healthcare,” </w:t>
      </w:r>
      <w:r w:rsidRPr="00886AC5">
        <w:rPr>
          <w:rFonts w:asciiTheme="majorBidi" w:eastAsia="Calibri" w:hAnsiTheme="majorBidi" w:cstheme="majorBidi"/>
          <w:i/>
          <w:iCs/>
          <w:noProof/>
          <w:lang w:val="en-GB"/>
        </w:rPr>
        <w:t>Nat. Med.</w:t>
      </w:r>
      <w:r w:rsidRPr="00886AC5">
        <w:rPr>
          <w:rFonts w:asciiTheme="majorBidi" w:eastAsia="Calibri" w:hAnsiTheme="majorBidi" w:cstheme="majorBidi"/>
          <w:noProof/>
          <w:lang w:val="en-GB"/>
        </w:rPr>
        <w:t>, vol. 25, no. 1, pp. 24–29, 2019.</w:t>
      </w:r>
    </w:p>
    <w:p w14:paraId="3FCAF4D0" w14:textId="77777777" w:rsidR="00886AC5" w:rsidRPr="00886AC5" w:rsidRDefault="00886AC5" w:rsidP="00313C89">
      <w:pPr>
        <w:widowControl w:val="0"/>
        <w:autoSpaceDE w:val="0"/>
        <w:autoSpaceDN w:val="0"/>
        <w:adjustRightInd w:val="0"/>
        <w:spacing w:after="200"/>
        <w:ind w:left="640" w:hanging="640"/>
        <w:jc w:val="both"/>
        <w:rPr>
          <w:rFonts w:asciiTheme="majorBidi" w:eastAsia="Calibri" w:hAnsiTheme="majorBidi" w:cstheme="majorBidi"/>
          <w:noProof/>
          <w:lang w:val="en-GB"/>
        </w:rPr>
      </w:pPr>
      <w:r w:rsidRPr="00886AC5">
        <w:rPr>
          <w:rFonts w:asciiTheme="majorBidi" w:eastAsia="Calibri" w:hAnsiTheme="majorBidi" w:cstheme="majorBidi"/>
          <w:noProof/>
          <w:lang w:val="en-GB"/>
        </w:rPr>
        <w:t>[11]</w:t>
      </w:r>
      <w:r w:rsidRPr="00886AC5">
        <w:rPr>
          <w:rFonts w:asciiTheme="majorBidi" w:eastAsia="Calibri" w:hAnsiTheme="majorBidi" w:cstheme="majorBidi"/>
          <w:noProof/>
          <w:lang w:val="en-GB"/>
        </w:rPr>
        <w:tab/>
        <w:t xml:space="preserve">A. A. Thomas </w:t>
      </w:r>
      <w:r w:rsidRPr="00886AC5">
        <w:rPr>
          <w:rFonts w:asciiTheme="majorBidi" w:eastAsia="Calibri" w:hAnsiTheme="majorBidi" w:cstheme="majorBidi"/>
          <w:i/>
          <w:iCs/>
          <w:noProof/>
          <w:lang w:val="en-GB"/>
        </w:rPr>
        <w:t>et al.</w:t>
      </w:r>
      <w:r w:rsidRPr="00886AC5">
        <w:rPr>
          <w:rFonts w:asciiTheme="majorBidi" w:eastAsia="Calibri" w:hAnsiTheme="majorBidi" w:cstheme="majorBidi"/>
          <w:noProof/>
          <w:lang w:val="en-GB"/>
        </w:rPr>
        <w:t xml:space="preserve">, “Extracting data from electronic medical records: validation of a natural language processing program to assess prostate biopsy results,” </w:t>
      </w:r>
      <w:r w:rsidRPr="00886AC5">
        <w:rPr>
          <w:rFonts w:asciiTheme="majorBidi" w:eastAsia="Calibri" w:hAnsiTheme="majorBidi" w:cstheme="majorBidi"/>
          <w:i/>
          <w:iCs/>
          <w:noProof/>
          <w:lang w:val="en-GB"/>
        </w:rPr>
        <w:t>World J. Urol.</w:t>
      </w:r>
      <w:r w:rsidRPr="00886AC5">
        <w:rPr>
          <w:rFonts w:asciiTheme="majorBidi" w:eastAsia="Calibri" w:hAnsiTheme="majorBidi" w:cstheme="majorBidi"/>
          <w:noProof/>
          <w:lang w:val="en-GB"/>
        </w:rPr>
        <w:t>, vol. 32, no. 1, pp. 99–103, 2014.</w:t>
      </w:r>
    </w:p>
    <w:p w14:paraId="681EB457" w14:textId="77777777" w:rsidR="00886AC5" w:rsidRPr="00886AC5" w:rsidRDefault="00886AC5" w:rsidP="00313C89">
      <w:pPr>
        <w:widowControl w:val="0"/>
        <w:autoSpaceDE w:val="0"/>
        <w:autoSpaceDN w:val="0"/>
        <w:adjustRightInd w:val="0"/>
        <w:spacing w:after="200"/>
        <w:ind w:left="640" w:hanging="640"/>
        <w:jc w:val="both"/>
        <w:rPr>
          <w:rFonts w:asciiTheme="majorBidi" w:eastAsia="Calibri" w:hAnsiTheme="majorBidi" w:cstheme="majorBidi"/>
          <w:noProof/>
          <w:lang w:val="en-GB"/>
        </w:rPr>
      </w:pPr>
      <w:r w:rsidRPr="00886AC5">
        <w:rPr>
          <w:rFonts w:asciiTheme="majorBidi" w:eastAsia="Calibri" w:hAnsiTheme="majorBidi" w:cstheme="majorBidi"/>
          <w:noProof/>
          <w:lang w:val="en-GB"/>
        </w:rPr>
        <w:t>[12]</w:t>
      </w:r>
      <w:r w:rsidRPr="00886AC5">
        <w:rPr>
          <w:rFonts w:asciiTheme="majorBidi" w:eastAsia="Calibri" w:hAnsiTheme="majorBidi" w:cstheme="majorBidi"/>
          <w:noProof/>
          <w:lang w:val="en-GB"/>
        </w:rPr>
        <w:tab/>
        <w:t xml:space="preserve">R. Cohen, I. Aviram, M. Elhadad, and N. Elhadad, “Redundancy-aware topic modeling for patient record notes,” </w:t>
      </w:r>
      <w:r w:rsidRPr="00886AC5">
        <w:rPr>
          <w:rFonts w:asciiTheme="majorBidi" w:eastAsia="Calibri" w:hAnsiTheme="majorBidi" w:cstheme="majorBidi"/>
          <w:i/>
          <w:iCs/>
          <w:noProof/>
          <w:lang w:val="en-GB"/>
        </w:rPr>
        <w:t>PLoS One</w:t>
      </w:r>
      <w:r w:rsidRPr="00886AC5">
        <w:rPr>
          <w:rFonts w:asciiTheme="majorBidi" w:eastAsia="Calibri" w:hAnsiTheme="majorBidi" w:cstheme="majorBidi"/>
          <w:noProof/>
          <w:lang w:val="en-GB"/>
        </w:rPr>
        <w:t>, vol. 9, no. 2, p. e87555, 2014.</w:t>
      </w:r>
    </w:p>
    <w:p w14:paraId="7CF95334" w14:textId="77777777" w:rsidR="00886AC5" w:rsidRPr="00886AC5" w:rsidRDefault="00886AC5" w:rsidP="00313C89">
      <w:pPr>
        <w:widowControl w:val="0"/>
        <w:autoSpaceDE w:val="0"/>
        <w:autoSpaceDN w:val="0"/>
        <w:adjustRightInd w:val="0"/>
        <w:spacing w:after="200"/>
        <w:ind w:left="640" w:hanging="640"/>
        <w:jc w:val="both"/>
        <w:rPr>
          <w:rFonts w:asciiTheme="majorBidi" w:eastAsia="Calibri" w:hAnsiTheme="majorBidi" w:cstheme="majorBidi"/>
          <w:noProof/>
          <w:lang w:val="en-GB"/>
        </w:rPr>
      </w:pPr>
      <w:r w:rsidRPr="00886AC5">
        <w:rPr>
          <w:rFonts w:asciiTheme="majorBidi" w:eastAsia="Calibri" w:hAnsiTheme="majorBidi" w:cstheme="majorBidi"/>
          <w:noProof/>
          <w:lang w:val="en-GB"/>
        </w:rPr>
        <w:t>[13]</w:t>
      </w:r>
      <w:r w:rsidRPr="00886AC5">
        <w:rPr>
          <w:rFonts w:asciiTheme="majorBidi" w:eastAsia="Calibri" w:hAnsiTheme="majorBidi" w:cstheme="majorBidi"/>
          <w:noProof/>
          <w:lang w:val="en-GB"/>
        </w:rPr>
        <w:tab/>
        <w:t xml:space="preserve">W.-H. Weng, K. B. Wagholikar, A. T. McCray, P. Szolovits, and H. C. Chueh, “Medical subdomain classification of clinical notes using a machine learning-based natural language processing approach,” </w:t>
      </w:r>
      <w:r w:rsidRPr="00886AC5">
        <w:rPr>
          <w:rFonts w:asciiTheme="majorBidi" w:eastAsia="Calibri" w:hAnsiTheme="majorBidi" w:cstheme="majorBidi"/>
          <w:i/>
          <w:iCs/>
          <w:noProof/>
          <w:lang w:val="en-GB"/>
        </w:rPr>
        <w:t>BMC Med. Inform. Decis. Mak.</w:t>
      </w:r>
      <w:r w:rsidRPr="00886AC5">
        <w:rPr>
          <w:rFonts w:asciiTheme="majorBidi" w:eastAsia="Calibri" w:hAnsiTheme="majorBidi" w:cstheme="majorBidi"/>
          <w:noProof/>
          <w:lang w:val="en-GB"/>
        </w:rPr>
        <w:t>, vol. 17, no. 1, pp. 1–13, 2017.</w:t>
      </w:r>
    </w:p>
    <w:p w14:paraId="03F9FDC9" w14:textId="77777777" w:rsidR="00886AC5" w:rsidRPr="00886AC5" w:rsidRDefault="00886AC5" w:rsidP="00313C89">
      <w:pPr>
        <w:widowControl w:val="0"/>
        <w:autoSpaceDE w:val="0"/>
        <w:autoSpaceDN w:val="0"/>
        <w:adjustRightInd w:val="0"/>
        <w:spacing w:after="200"/>
        <w:ind w:left="640" w:hanging="640"/>
        <w:jc w:val="both"/>
        <w:rPr>
          <w:rFonts w:asciiTheme="majorBidi" w:eastAsia="Calibri" w:hAnsiTheme="majorBidi" w:cstheme="majorBidi"/>
          <w:noProof/>
          <w:lang w:val="en-GB"/>
        </w:rPr>
      </w:pPr>
      <w:r w:rsidRPr="00886AC5">
        <w:rPr>
          <w:rFonts w:asciiTheme="majorBidi" w:eastAsia="Calibri" w:hAnsiTheme="majorBidi" w:cstheme="majorBidi"/>
          <w:noProof/>
          <w:lang w:val="en-GB"/>
        </w:rPr>
        <w:t>[14]</w:t>
      </w:r>
      <w:r w:rsidRPr="00886AC5">
        <w:rPr>
          <w:rFonts w:asciiTheme="majorBidi" w:eastAsia="Calibri" w:hAnsiTheme="majorBidi" w:cstheme="majorBidi"/>
          <w:noProof/>
          <w:lang w:val="en-GB"/>
        </w:rPr>
        <w:tab/>
        <w:t xml:space="preserve">A. Caccamisi, L. Jørgensen, H. Dalianis, and M. Rosenlund, “Natural language processing and machine learning to enable automatic extraction and classification of patients’ smoking status from electronic medical records,” </w:t>
      </w:r>
      <w:r w:rsidRPr="00886AC5">
        <w:rPr>
          <w:rFonts w:asciiTheme="majorBidi" w:eastAsia="Calibri" w:hAnsiTheme="majorBidi" w:cstheme="majorBidi"/>
          <w:i/>
          <w:iCs/>
          <w:noProof/>
          <w:lang w:val="en-GB"/>
        </w:rPr>
        <w:t>Ups. J. Med. Sci.</w:t>
      </w:r>
      <w:r w:rsidRPr="00886AC5">
        <w:rPr>
          <w:rFonts w:asciiTheme="majorBidi" w:eastAsia="Calibri" w:hAnsiTheme="majorBidi" w:cstheme="majorBidi"/>
          <w:noProof/>
          <w:lang w:val="en-GB"/>
        </w:rPr>
        <w:t>, vol. 125, no. 4, pp. 316–324, 2020.</w:t>
      </w:r>
    </w:p>
    <w:p w14:paraId="2889C04B" w14:textId="77777777" w:rsidR="00886AC5" w:rsidRPr="00886AC5" w:rsidRDefault="00886AC5" w:rsidP="00313C89">
      <w:pPr>
        <w:widowControl w:val="0"/>
        <w:autoSpaceDE w:val="0"/>
        <w:autoSpaceDN w:val="0"/>
        <w:adjustRightInd w:val="0"/>
        <w:spacing w:after="200"/>
        <w:ind w:left="640" w:hanging="640"/>
        <w:jc w:val="both"/>
        <w:rPr>
          <w:rFonts w:asciiTheme="majorBidi" w:eastAsia="Calibri" w:hAnsiTheme="majorBidi" w:cstheme="majorBidi"/>
          <w:noProof/>
          <w:lang w:val="en-GB"/>
        </w:rPr>
      </w:pPr>
      <w:r w:rsidRPr="00886AC5">
        <w:rPr>
          <w:rFonts w:asciiTheme="majorBidi" w:eastAsia="Calibri" w:hAnsiTheme="majorBidi" w:cstheme="majorBidi"/>
          <w:noProof/>
          <w:lang w:val="en-GB"/>
        </w:rPr>
        <w:t>[15]</w:t>
      </w:r>
      <w:r w:rsidRPr="00886AC5">
        <w:rPr>
          <w:rFonts w:asciiTheme="majorBidi" w:eastAsia="Calibri" w:hAnsiTheme="majorBidi" w:cstheme="majorBidi"/>
          <w:noProof/>
          <w:lang w:val="en-GB"/>
        </w:rPr>
        <w:tab/>
        <w:t xml:space="preserve">J. Hammoud, A. Vatian, N. Dobrenko, N. Vedernikov, A. Shalyto, and N. Gusarova, “New Arabic Medical Dataset for Diseases Classification,” </w:t>
      </w:r>
      <w:r w:rsidRPr="00886AC5">
        <w:rPr>
          <w:rFonts w:asciiTheme="majorBidi" w:eastAsia="Calibri" w:hAnsiTheme="majorBidi" w:cstheme="majorBidi"/>
          <w:i/>
          <w:iCs/>
          <w:noProof/>
          <w:lang w:val="en-GB"/>
        </w:rPr>
        <w:t>arXiv Prepr. arXiv2106.15236</w:t>
      </w:r>
      <w:r w:rsidRPr="00886AC5">
        <w:rPr>
          <w:rFonts w:asciiTheme="majorBidi" w:eastAsia="Calibri" w:hAnsiTheme="majorBidi" w:cstheme="majorBidi"/>
          <w:noProof/>
          <w:lang w:val="en-GB"/>
        </w:rPr>
        <w:t>, 2021.</w:t>
      </w:r>
    </w:p>
    <w:p w14:paraId="47A2C088" w14:textId="77777777" w:rsidR="00886AC5" w:rsidRPr="00886AC5" w:rsidRDefault="00886AC5" w:rsidP="00313C89">
      <w:pPr>
        <w:widowControl w:val="0"/>
        <w:autoSpaceDE w:val="0"/>
        <w:autoSpaceDN w:val="0"/>
        <w:adjustRightInd w:val="0"/>
        <w:spacing w:after="200"/>
        <w:ind w:left="640" w:hanging="640"/>
        <w:jc w:val="both"/>
        <w:rPr>
          <w:rFonts w:asciiTheme="majorBidi" w:eastAsia="Calibri" w:hAnsiTheme="majorBidi" w:cstheme="majorBidi"/>
          <w:noProof/>
          <w:lang w:val="en-GB"/>
        </w:rPr>
      </w:pPr>
      <w:r w:rsidRPr="00886AC5">
        <w:rPr>
          <w:rFonts w:asciiTheme="majorBidi" w:eastAsia="Calibri" w:hAnsiTheme="majorBidi" w:cstheme="majorBidi"/>
          <w:noProof/>
          <w:lang w:val="en-GB"/>
        </w:rPr>
        <w:t>[16]</w:t>
      </w:r>
      <w:r w:rsidRPr="00886AC5">
        <w:rPr>
          <w:rFonts w:asciiTheme="majorBidi" w:eastAsia="Calibri" w:hAnsiTheme="majorBidi" w:cstheme="majorBidi"/>
          <w:noProof/>
          <w:lang w:val="en-GB"/>
        </w:rPr>
        <w:tab/>
        <w:t xml:space="preserve">M. Khachidze, M. Tsintsadze, and M. Archuadze, “Natural language processing based instrument for classification of free text medical records,” </w:t>
      </w:r>
      <w:r w:rsidRPr="00886AC5">
        <w:rPr>
          <w:rFonts w:asciiTheme="majorBidi" w:eastAsia="Calibri" w:hAnsiTheme="majorBidi" w:cstheme="majorBidi"/>
          <w:i/>
          <w:iCs/>
          <w:noProof/>
          <w:lang w:val="en-GB"/>
        </w:rPr>
        <w:t>Biomed Res. Int.</w:t>
      </w:r>
      <w:r w:rsidRPr="00886AC5">
        <w:rPr>
          <w:rFonts w:asciiTheme="majorBidi" w:eastAsia="Calibri" w:hAnsiTheme="majorBidi" w:cstheme="majorBidi"/>
          <w:noProof/>
          <w:lang w:val="en-GB"/>
        </w:rPr>
        <w:t>, vol. 2016, 2016.</w:t>
      </w:r>
    </w:p>
    <w:p w14:paraId="49C0FF97" w14:textId="77777777" w:rsidR="00886AC5" w:rsidRPr="00886AC5" w:rsidRDefault="00886AC5" w:rsidP="00313C89">
      <w:pPr>
        <w:widowControl w:val="0"/>
        <w:autoSpaceDE w:val="0"/>
        <w:autoSpaceDN w:val="0"/>
        <w:adjustRightInd w:val="0"/>
        <w:spacing w:after="200"/>
        <w:ind w:left="640" w:hanging="640"/>
        <w:jc w:val="both"/>
        <w:rPr>
          <w:rFonts w:asciiTheme="majorBidi" w:eastAsia="Calibri" w:hAnsiTheme="majorBidi" w:cstheme="majorBidi"/>
          <w:noProof/>
          <w:lang w:val="en-GB"/>
        </w:rPr>
      </w:pPr>
      <w:r w:rsidRPr="00886AC5">
        <w:rPr>
          <w:rFonts w:asciiTheme="majorBidi" w:eastAsia="Calibri" w:hAnsiTheme="majorBidi" w:cstheme="majorBidi"/>
          <w:noProof/>
          <w:lang w:val="en-GB"/>
        </w:rPr>
        <w:t>[17]</w:t>
      </w:r>
      <w:r w:rsidRPr="00886AC5">
        <w:rPr>
          <w:rFonts w:asciiTheme="majorBidi" w:eastAsia="Calibri" w:hAnsiTheme="majorBidi" w:cstheme="majorBidi"/>
          <w:noProof/>
          <w:lang w:val="en-GB"/>
        </w:rPr>
        <w:tab/>
        <w:t xml:space="preserve">G. Neha and P. Mathur, “Spell checking techniques in NLP: a survey,” </w:t>
      </w:r>
      <w:r w:rsidRPr="00886AC5">
        <w:rPr>
          <w:rFonts w:asciiTheme="majorBidi" w:eastAsia="Calibri" w:hAnsiTheme="majorBidi" w:cstheme="majorBidi"/>
          <w:i/>
          <w:iCs/>
          <w:noProof/>
          <w:lang w:val="en-GB"/>
        </w:rPr>
        <w:t>Int. J. Adv. Res. Comput. Sci. Softw. Eng.</w:t>
      </w:r>
      <w:r w:rsidRPr="00886AC5">
        <w:rPr>
          <w:rFonts w:asciiTheme="majorBidi" w:eastAsia="Calibri" w:hAnsiTheme="majorBidi" w:cstheme="majorBidi"/>
          <w:noProof/>
          <w:lang w:val="en-GB"/>
        </w:rPr>
        <w:t>, vol. 2, no. 12, 2012.</w:t>
      </w:r>
    </w:p>
    <w:p w14:paraId="0C1A2A10" w14:textId="77777777" w:rsidR="00886AC5" w:rsidRPr="00886AC5" w:rsidRDefault="00886AC5" w:rsidP="00313C89">
      <w:pPr>
        <w:widowControl w:val="0"/>
        <w:autoSpaceDE w:val="0"/>
        <w:autoSpaceDN w:val="0"/>
        <w:adjustRightInd w:val="0"/>
        <w:spacing w:after="200"/>
        <w:ind w:left="640" w:hanging="640"/>
        <w:jc w:val="both"/>
        <w:rPr>
          <w:rFonts w:asciiTheme="majorBidi" w:eastAsia="Calibri" w:hAnsiTheme="majorBidi" w:cstheme="majorBidi"/>
          <w:noProof/>
          <w:lang w:val="en-GB"/>
        </w:rPr>
      </w:pPr>
      <w:r w:rsidRPr="00886AC5">
        <w:rPr>
          <w:rFonts w:asciiTheme="majorBidi" w:eastAsia="Calibri" w:hAnsiTheme="majorBidi" w:cstheme="majorBidi"/>
          <w:noProof/>
          <w:lang w:val="en-GB"/>
        </w:rPr>
        <w:lastRenderedPageBreak/>
        <w:t>[18]</w:t>
      </w:r>
      <w:r w:rsidRPr="00886AC5">
        <w:rPr>
          <w:rFonts w:asciiTheme="majorBidi" w:eastAsia="Calibri" w:hAnsiTheme="majorBidi" w:cstheme="majorBidi"/>
          <w:noProof/>
          <w:lang w:val="en-GB"/>
        </w:rPr>
        <w:tab/>
        <w:t>“[Preprocessing techniques for text mining-an overview,” Int.” .</w:t>
      </w:r>
    </w:p>
    <w:p w14:paraId="62CC51FF" w14:textId="77777777" w:rsidR="00886AC5" w:rsidRPr="00886AC5" w:rsidRDefault="00886AC5" w:rsidP="00313C89">
      <w:pPr>
        <w:widowControl w:val="0"/>
        <w:autoSpaceDE w:val="0"/>
        <w:autoSpaceDN w:val="0"/>
        <w:adjustRightInd w:val="0"/>
        <w:spacing w:after="200"/>
        <w:ind w:left="640" w:hanging="640"/>
        <w:jc w:val="both"/>
        <w:rPr>
          <w:rFonts w:asciiTheme="majorBidi" w:eastAsia="Calibri" w:hAnsiTheme="majorBidi" w:cstheme="majorBidi"/>
          <w:noProof/>
          <w:lang w:val="en-GB"/>
        </w:rPr>
      </w:pPr>
      <w:r w:rsidRPr="00886AC5">
        <w:rPr>
          <w:rFonts w:asciiTheme="majorBidi" w:eastAsia="Calibri" w:hAnsiTheme="majorBidi" w:cstheme="majorBidi"/>
          <w:noProof/>
          <w:lang w:val="en-GB"/>
        </w:rPr>
        <w:t>[19]</w:t>
      </w:r>
      <w:r w:rsidRPr="00886AC5">
        <w:rPr>
          <w:rFonts w:asciiTheme="majorBidi" w:eastAsia="Calibri" w:hAnsiTheme="majorBidi" w:cstheme="majorBidi"/>
          <w:noProof/>
          <w:lang w:val="en-GB"/>
        </w:rPr>
        <w:tab/>
        <w:t xml:space="preserve">I. S. Thaseen and C. A. Kumar, “Intrusion detection model using fusion of chi-square feature selection and multi class SVM,” </w:t>
      </w:r>
      <w:r w:rsidRPr="00886AC5">
        <w:rPr>
          <w:rFonts w:asciiTheme="majorBidi" w:eastAsia="Calibri" w:hAnsiTheme="majorBidi" w:cstheme="majorBidi"/>
          <w:i/>
          <w:iCs/>
          <w:noProof/>
          <w:lang w:val="en-GB"/>
        </w:rPr>
        <w:t>J. King Saud Univ. Inf. Sci.</w:t>
      </w:r>
      <w:r w:rsidRPr="00886AC5">
        <w:rPr>
          <w:rFonts w:asciiTheme="majorBidi" w:eastAsia="Calibri" w:hAnsiTheme="majorBidi" w:cstheme="majorBidi"/>
          <w:noProof/>
          <w:lang w:val="en-GB"/>
        </w:rPr>
        <w:t>, vol. 29, no. 4, pp. 462–472, 2017.</w:t>
      </w:r>
    </w:p>
    <w:p w14:paraId="53728797" w14:textId="77777777" w:rsidR="00886AC5" w:rsidRPr="00886AC5" w:rsidRDefault="00886AC5" w:rsidP="00313C89">
      <w:pPr>
        <w:widowControl w:val="0"/>
        <w:autoSpaceDE w:val="0"/>
        <w:autoSpaceDN w:val="0"/>
        <w:adjustRightInd w:val="0"/>
        <w:spacing w:after="200"/>
        <w:ind w:left="640" w:hanging="640"/>
        <w:jc w:val="both"/>
        <w:rPr>
          <w:rFonts w:asciiTheme="majorBidi" w:eastAsia="Calibri" w:hAnsiTheme="majorBidi" w:cstheme="majorBidi"/>
          <w:noProof/>
          <w:lang w:val="en-GB"/>
        </w:rPr>
      </w:pPr>
      <w:r w:rsidRPr="00886AC5">
        <w:rPr>
          <w:rFonts w:asciiTheme="majorBidi" w:eastAsia="Calibri" w:hAnsiTheme="majorBidi" w:cstheme="majorBidi"/>
          <w:noProof/>
          <w:lang w:val="en-GB"/>
        </w:rPr>
        <w:t>[20]</w:t>
      </w:r>
      <w:r w:rsidRPr="00886AC5">
        <w:rPr>
          <w:rFonts w:asciiTheme="majorBidi" w:eastAsia="Calibri" w:hAnsiTheme="majorBidi" w:cstheme="majorBidi"/>
          <w:noProof/>
          <w:lang w:val="en-GB"/>
        </w:rPr>
        <w:tab/>
        <w:t xml:space="preserve">A. J. Ferreira and M. A. T. Figueiredo, “Efficient feature selection filters for high-dimensional data,” </w:t>
      </w:r>
      <w:r w:rsidRPr="00886AC5">
        <w:rPr>
          <w:rFonts w:asciiTheme="majorBidi" w:eastAsia="Calibri" w:hAnsiTheme="majorBidi" w:cstheme="majorBidi"/>
          <w:i/>
          <w:iCs/>
          <w:noProof/>
          <w:lang w:val="en-GB"/>
        </w:rPr>
        <w:t>Pattern Recognit. Lett.</w:t>
      </w:r>
      <w:r w:rsidRPr="00886AC5">
        <w:rPr>
          <w:rFonts w:asciiTheme="majorBidi" w:eastAsia="Calibri" w:hAnsiTheme="majorBidi" w:cstheme="majorBidi"/>
          <w:noProof/>
          <w:lang w:val="en-GB"/>
        </w:rPr>
        <w:t>, vol. 33, no. 13, pp. 1794–1804, 2012.</w:t>
      </w:r>
    </w:p>
    <w:p w14:paraId="6BC89188" w14:textId="77777777" w:rsidR="00886AC5" w:rsidRPr="00886AC5" w:rsidRDefault="00886AC5" w:rsidP="00313C89">
      <w:pPr>
        <w:widowControl w:val="0"/>
        <w:autoSpaceDE w:val="0"/>
        <w:autoSpaceDN w:val="0"/>
        <w:adjustRightInd w:val="0"/>
        <w:spacing w:after="200"/>
        <w:ind w:left="640" w:hanging="640"/>
        <w:jc w:val="both"/>
        <w:rPr>
          <w:rFonts w:asciiTheme="majorBidi" w:eastAsia="Calibri" w:hAnsiTheme="majorBidi" w:cstheme="majorBidi"/>
          <w:noProof/>
          <w:lang w:val="en-GB"/>
        </w:rPr>
      </w:pPr>
      <w:r w:rsidRPr="00886AC5">
        <w:rPr>
          <w:rFonts w:asciiTheme="majorBidi" w:eastAsia="Calibri" w:hAnsiTheme="majorBidi" w:cstheme="majorBidi"/>
          <w:noProof/>
          <w:lang w:val="en-GB"/>
        </w:rPr>
        <w:t>[21]</w:t>
      </w:r>
      <w:r w:rsidRPr="00886AC5">
        <w:rPr>
          <w:rFonts w:asciiTheme="majorBidi" w:eastAsia="Calibri" w:hAnsiTheme="majorBidi" w:cstheme="majorBidi"/>
          <w:noProof/>
          <w:lang w:val="en-GB"/>
        </w:rPr>
        <w:tab/>
        <w:t xml:space="preserve">H. M. Habeeb, “An overview on the use of data mining and linguistics techniques for building microblog-based early detection systems in the healthcare sector,” </w:t>
      </w:r>
      <w:r w:rsidRPr="00886AC5">
        <w:rPr>
          <w:rFonts w:asciiTheme="majorBidi" w:eastAsia="Calibri" w:hAnsiTheme="majorBidi" w:cstheme="majorBidi"/>
          <w:i/>
          <w:iCs/>
          <w:noProof/>
          <w:lang w:val="en-GB"/>
        </w:rPr>
        <w:t>AIRCC’s Int. J. Comput. Sci. Inf. Technol.</w:t>
      </w:r>
      <w:r w:rsidRPr="00886AC5">
        <w:rPr>
          <w:rFonts w:asciiTheme="majorBidi" w:eastAsia="Calibri" w:hAnsiTheme="majorBidi" w:cstheme="majorBidi"/>
          <w:noProof/>
          <w:lang w:val="en-GB"/>
        </w:rPr>
        <w:t>, vol. 7, no. 5, pp. 143–155, 2015.</w:t>
      </w:r>
    </w:p>
    <w:p w14:paraId="0883FAE8" w14:textId="77777777" w:rsidR="00886AC5" w:rsidRPr="00886AC5" w:rsidRDefault="00886AC5" w:rsidP="00313C89">
      <w:pPr>
        <w:widowControl w:val="0"/>
        <w:autoSpaceDE w:val="0"/>
        <w:autoSpaceDN w:val="0"/>
        <w:adjustRightInd w:val="0"/>
        <w:spacing w:after="200"/>
        <w:ind w:left="640" w:hanging="640"/>
        <w:jc w:val="both"/>
        <w:rPr>
          <w:rFonts w:asciiTheme="majorBidi" w:eastAsia="Calibri" w:hAnsiTheme="majorBidi" w:cstheme="majorBidi"/>
          <w:noProof/>
          <w:lang w:val="en-GB"/>
        </w:rPr>
      </w:pPr>
      <w:r w:rsidRPr="00886AC5">
        <w:rPr>
          <w:rFonts w:asciiTheme="majorBidi" w:eastAsia="Calibri" w:hAnsiTheme="majorBidi" w:cstheme="majorBidi"/>
          <w:noProof/>
          <w:lang w:val="en-GB"/>
        </w:rPr>
        <w:t>[22]</w:t>
      </w:r>
      <w:r w:rsidRPr="00886AC5">
        <w:rPr>
          <w:rFonts w:asciiTheme="majorBidi" w:eastAsia="Calibri" w:hAnsiTheme="majorBidi" w:cstheme="majorBidi"/>
          <w:noProof/>
          <w:lang w:val="en-GB"/>
        </w:rPr>
        <w:tab/>
        <w:t xml:space="preserve">M. Awad and R. Khanna, “Support vector machines for classification,” in </w:t>
      </w:r>
      <w:r w:rsidRPr="00886AC5">
        <w:rPr>
          <w:rFonts w:asciiTheme="majorBidi" w:eastAsia="Calibri" w:hAnsiTheme="majorBidi" w:cstheme="majorBidi"/>
          <w:i/>
          <w:iCs/>
          <w:noProof/>
          <w:lang w:val="en-GB"/>
        </w:rPr>
        <w:t>Efficient Learning Machines</w:t>
      </w:r>
      <w:r w:rsidRPr="00886AC5">
        <w:rPr>
          <w:rFonts w:asciiTheme="majorBidi" w:eastAsia="Calibri" w:hAnsiTheme="majorBidi" w:cstheme="majorBidi"/>
          <w:noProof/>
          <w:lang w:val="en-GB"/>
        </w:rPr>
        <w:t>, Springer, 2015, pp. 39–66.</w:t>
      </w:r>
    </w:p>
    <w:p w14:paraId="4A3D4A5B" w14:textId="77777777" w:rsidR="00886AC5" w:rsidRPr="00886AC5" w:rsidRDefault="00886AC5" w:rsidP="00313C89">
      <w:pPr>
        <w:widowControl w:val="0"/>
        <w:autoSpaceDE w:val="0"/>
        <w:autoSpaceDN w:val="0"/>
        <w:adjustRightInd w:val="0"/>
        <w:spacing w:after="200"/>
        <w:ind w:left="640" w:hanging="640"/>
        <w:jc w:val="both"/>
        <w:rPr>
          <w:rFonts w:asciiTheme="majorBidi" w:eastAsia="Calibri" w:hAnsiTheme="majorBidi" w:cstheme="majorBidi"/>
          <w:noProof/>
          <w:lang w:val="en-GB"/>
        </w:rPr>
      </w:pPr>
      <w:r w:rsidRPr="00886AC5">
        <w:rPr>
          <w:rFonts w:asciiTheme="majorBidi" w:eastAsia="Calibri" w:hAnsiTheme="majorBidi" w:cstheme="majorBidi"/>
          <w:noProof/>
          <w:lang w:val="en-GB"/>
        </w:rPr>
        <w:t>[23]</w:t>
      </w:r>
      <w:r w:rsidRPr="00886AC5">
        <w:rPr>
          <w:rFonts w:asciiTheme="majorBidi" w:eastAsia="Calibri" w:hAnsiTheme="majorBidi" w:cstheme="majorBidi"/>
          <w:noProof/>
          <w:lang w:val="en-GB"/>
        </w:rPr>
        <w:tab/>
        <w:t xml:space="preserve">T. S. R. Sai, “Comparing The Performance Of Various SVM Classification Techniques: A Survey,” </w:t>
      </w:r>
      <w:r w:rsidRPr="00886AC5">
        <w:rPr>
          <w:rFonts w:asciiTheme="majorBidi" w:eastAsia="Calibri" w:hAnsiTheme="majorBidi" w:cstheme="majorBidi"/>
          <w:i/>
          <w:iCs/>
          <w:noProof/>
          <w:lang w:val="en-GB"/>
        </w:rPr>
        <w:t>Turkish J. Comput. Math. Educ.</w:t>
      </w:r>
      <w:r w:rsidRPr="00886AC5">
        <w:rPr>
          <w:rFonts w:asciiTheme="majorBidi" w:eastAsia="Calibri" w:hAnsiTheme="majorBidi" w:cstheme="majorBidi"/>
          <w:noProof/>
          <w:lang w:val="en-GB"/>
        </w:rPr>
        <w:t>, vol. 12, no. 13, pp. 1129–1136, 2021.</w:t>
      </w:r>
    </w:p>
    <w:p w14:paraId="2C5A681E" w14:textId="77777777" w:rsidR="00886AC5" w:rsidRPr="00886AC5" w:rsidRDefault="00886AC5" w:rsidP="00313C89">
      <w:pPr>
        <w:widowControl w:val="0"/>
        <w:autoSpaceDE w:val="0"/>
        <w:autoSpaceDN w:val="0"/>
        <w:adjustRightInd w:val="0"/>
        <w:spacing w:after="200"/>
        <w:ind w:left="640" w:hanging="640"/>
        <w:jc w:val="both"/>
        <w:rPr>
          <w:rFonts w:asciiTheme="majorBidi" w:eastAsia="Calibri" w:hAnsiTheme="majorBidi" w:cstheme="majorBidi"/>
          <w:noProof/>
          <w:lang w:val="en-GB"/>
        </w:rPr>
      </w:pPr>
      <w:r w:rsidRPr="00886AC5">
        <w:rPr>
          <w:rFonts w:asciiTheme="majorBidi" w:eastAsia="Calibri" w:hAnsiTheme="majorBidi" w:cstheme="majorBidi"/>
          <w:noProof/>
          <w:lang w:val="en-GB"/>
        </w:rPr>
        <w:t>[24]</w:t>
      </w:r>
      <w:r w:rsidRPr="00886AC5">
        <w:rPr>
          <w:rFonts w:asciiTheme="majorBidi" w:eastAsia="Calibri" w:hAnsiTheme="majorBidi" w:cstheme="majorBidi"/>
          <w:noProof/>
          <w:lang w:val="en-GB"/>
        </w:rPr>
        <w:tab/>
        <w:t xml:space="preserve">G. Xiao, J. Xing, and Y. Zhang, “Surface roughness prediction model of GH4169 superalloy abrasive belt grinding based on multilayer perceptron (MLP),” </w:t>
      </w:r>
      <w:r w:rsidRPr="00886AC5">
        <w:rPr>
          <w:rFonts w:asciiTheme="majorBidi" w:eastAsia="Calibri" w:hAnsiTheme="majorBidi" w:cstheme="majorBidi"/>
          <w:i/>
          <w:iCs/>
          <w:noProof/>
          <w:lang w:val="en-GB"/>
        </w:rPr>
        <w:t>Procedia Manuf.</w:t>
      </w:r>
      <w:r w:rsidRPr="00886AC5">
        <w:rPr>
          <w:rFonts w:asciiTheme="majorBidi" w:eastAsia="Calibri" w:hAnsiTheme="majorBidi" w:cstheme="majorBidi"/>
          <w:noProof/>
          <w:lang w:val="en-GB"/>
        </w:rPr>
        <w:t>, vol. 54, pp. 269–273, 2021.</w:t>
      </w:r>
    </w:p>
    <w:p w14:paraId="2358FF52" w14:textId="77777777" w:rsidR="00886AC5" w:rsidRPr="00886AC5" w:rsidRDefault="00886AC5" w:rsidP="00313C89">
      <w:pPr>
        <w:widowControl w:val="0"/>
        <w:autoSpaceDE w:val="0"/>
        <w:autoSpaceDN w:val="0"/>
        <w:adjustRightInd w:val="0"/>
        <w:spacing w:after="200"/>
        <w:ind w:left="640" w:hanging="640"/>
        <w:jc w:val="both"/>
        <w:rPr>
          <w:rFonts w:asciiTheme="majorBidi" w:eastAsia="Calibri" w:hAnsiTheme="majorBidi" w:cstheme="majorBidi"/>
          <w:noProof/>
          <w:lang w:val="en-GB"/>
        </w:rPr>
      </w:pPr>
      <w:r w:rsidRPr="00886AC5">
        <w:rPr>
          <w:rFonts w:asciiTheme="majorBidi" w:eastAsia="Calibri" w:hAnsiTheme="majorBidi" w:cstheme="majorBidi"/>
          <w:noProof/>
          <w:lang w:val="en-GB"/>
        </w:rPr>
        <w:t>[25]</w:t>
      </w:r>
      <w:r w:rsidRPr="00886AC5">
        <w:rPr>
          <w:rFonts w:asciiTheme="majorBidi" w:eastAsia="Calibri" w:hAnsiTheme="majorBidi" w:cstheme="majorBidi"/>
          <w:noProof/>
          <w:lang w:val="en-GB"/>
        </w:rPr>
        <w:tab/>
        <w:t xml:space="preserve">K.-L. Du and M. N. S. Swamy, “Multilayer perceptrons: Architecture and error backpropagation,” in </w:t>
      </w:r>
      <w:r w:rsidRPr="00886AC5">
        <w:rPr>
          <w:rFonts w:asciiTheme="majorBidi" w:eastAsia="Calibri" w:hAnsiTheme="majorBidi" w:cstheme="majorBidi"/>
          <w:i/>
          <w:iCs/>
          <w:noProof/>
          <w:lang w:val="en-GB"/>
        </w:rPr>
        <w:t>Neural Networks and Statistical Learning</w:t>
      </w:r>
      <w:r w:rsidRPr="00886AC5">
        <w:rPr>
          <w:rFonts w:asciiTheme="majorBidi" w:eastAsia="Calibri" w:hAnsiTheme="majorBidi" w:cstheme="majorBidi"/>
          <w:noProof/>
          <w:lang w:val="en-GB"/>
        </w:rPr>
        <w:t>, Springer, 2014, pp. 83–126.</w:t>
      </w:r>
    </w:p>
    <w:p w14:paraId="2847BE03" w14:textId="77777777" w:rsidR="00886AC5" w:rsidRPr="00886AC5" w:rsidRDefault="00886AC5" w:rsidP="00313C89">
      <w:pPr>
        <w:widowControl w:val="0"/>
        <w:autoSpaceDE w:val="0"/>
        <w:autoSpaceDN w:val="0"/>
        <w:adjustRightInd w:val="0"/>
        <w:spacing w:after="200"/>
        <w:ind w:left="640" w:hanging="640"/>
        <w:jc w:val="both"/>
        <w:rPr>
          <w:rFonts w:asciiTheme="majorBidi" w:eastAsia="Calibri" w:hAnsiTheme="majorBidi" w:cstheme="majorBidi"/>
          <w:noProof/>
          <w:lang w:val="en-GB"/>
        </w:rPr>
      </w:pPr>
      <w:r w:rsidRPr="00886AC5">
        <w:rPr>
          <w:rFonts w:asciiTheme="majorBidi" w:eastAsia="Calibri" w:hAnsiTheme="majorBidi" w:cstheme="majorBidi"/>
          <w:noProof/>
          <w:lang w:val="en-GB"/>
        </w:rPr>
        <w:t>[26]</w:t>
      </w:r>
      <w:r w:rsidRPr="00886AC5">
        <w:rPr>
          <w:rFonts w:asciiTheme="majorBidi" w:eastAsia="Calibri" w:hAnsiTheme="majorBidi" w:cstheme="majorBidi"/>
          <w:noProof/>
          <w:lang w:val="en-GB"/>
        </w:rPr>
        <w:tab/>
        <w:t xml:space="preserve">A. Kouhpeima, S. Feyznia, H. Ahmadi, and A. R. Moghadamnia, “Landslide susceptibility mapping using logistic regression analysis in Latyan catchment,” </w:t>
      </w:r>
      <w:r w:rsidRPr="00886AC5">
        <w:rPr>
          <w:rFonts w:asciiTheme="majorBidi" w:eastAsia="Calibri" w:hAnsiTheme="majorBidi" w:cstheme="majorBidi"/>
          <w:i/>
          <w:iCs/>
          <w:noProof/>
          <w:lang w:val="en-GB"/>
        </w:rPr>
        <w:t>Desert</w:t>
      </w:r>
      <w:r w:rsidRPr="00886AC5">
        <w:rPr>
          <w:rFonts w:asciiTheme="majorBidi" w:eastAsia="Calibri" w:hAnsiTheme="majorBidi" w:cstheme="majorBidi"/>
          <w:noProof/>
          <w:lang w:val="en-GB"/>
        </w:rPr>
        <w:t>, vol. 22, no. 1, pp. 85–95, 2017.</w:t>
      </w:r>
    </w:p>
    <w:p w14:paraId="63514F08" w14:textId="77777777" w:rsidR="00886AC5" w:rsidRPr="00886AC5" w:rsidRDefault="00886AC5" w:rsidP="00313C89">
      <w:pPr>
        <w:widowControl w:val="0"/>
        <w:autoSpaceDE w:val="0"/>
        <w:autoSpaceDN w:val="0"/>
        <w:adjustRightInd w:val="0"/>
        <w:spacing w:after="200"/>
        <w:ind w:left="640" w:hanging="640"/>
        <w:jc w:val="both"/>
        <w:rPr>
          <w:rFonts w:asciiTheme="majorBidi" w:eastAsia="Calibri" w:hAnsiTheme="majorBidi" w:cstheme="majorBidi"/>
          <w:noProof/>
          <w:lang w:val="en-GB"/>
        </w:rPr>
      </w:pPr>
      <w:r w:rsidRPr="00886AC5">
        <w:rPr>
          <w:rFonts w:asciiTheme="majorBidi" w:eastAsia="Calibri" w:hAnsiTheme="majorBidi" w:cstheme="majorBidi"/>
          <w:noProof/>
          <w:lang w:val="en-GB"/>
        </w:rPr>
        <w:t>[27]</w:t>
      </w:r>
      <w:r w:rsidRPr="00886AC5">
        <w:rPr>
          <w:rFonts w:asciiTheme="majorBidi" w:eastAsia="Calibri" w:hAnsiTheme="majorBidi" w:cstheme="majorBidi"/>
          <w:noProof/>
          <w:lang w:val="en-GB"/>
        </w:rPr>
        <w:tab/>
        <w:t xml:space="preserve">M. Kirişci, “Comparison of artificial neural network and logistic regression model for factors affecting birth weight,” </w:t>
      </w:r>
      <w:r w:rsidRPr="00886AC5">
        <w:rPr>
          <w:rFonts w:asciiTheme="majorBidi" w:eastAsia="Calibri" w:hAnsiTheme="majorBidi" w:cstheme="majorBidi"/>
          <w:i/>
          <w:iCs/>
          <w:noProof/>
          <w:lang w:val="en-GB"/>
        </w:rPr>
        <w:t>SN Appl. Sci.</w:t>
      </w:r>
      <w:r w:rsidRPr="00886AC5">
        <w:rPr>
          <w:rFonts w:asciiTheme="majorBidi" w:eastAsia="Calibri" w:hAnsiTheme="majorBidi" w:cstheme="majorBidi"/>
          <w:noProof/>
          <w:lang w:val="en-GB"/>
        </w:rPr>
        <w:t>, vol. 1, no. 4, pp. 1–9, 2019.</w:t>
      </w:r>
    </w:p>
    <w:p w14:paraId="4151CCDC" w14:textId="77777777" w:rsidR="00886AC5" w:rsidRPr="00886AC5" w:rsidRDefault="00886AC5" w:rsidP="00313C89">
      <w:pPr>
        <w:widowControl w:val="0"/>
        <w:autoSpaceDE w:val="0"/>
        <w:autoSpaceDN w:val="0"/>
        <w:adjustRightInd w:val="0"/>
        <w:spacing w:after="200"/>
        <w:ind w:left="640" w:hanging="640"/>
        <w:jc w:val="both"/>
        <w:rPr>
          <w:rFonts w:asciiTheme="majorBidi" w:eastAsia="Calibri" w:hAnsiTheme="majorBidi" w:cstheme="majorBidi"/>
          <w:noProof/>
          <w:lang w:val="en-GB"/>
        </w:rPr>
      </w:pPr>
      <w:r w:rsidRPr="00886AC5">
        <w:rPr>
          <w:rFonts w:asciiTheme="majorBidi" w:eastAsia="Calibri" w:hAnsiTheme="majorBidi" w:cstheme="majorBidi"/>
          <w:noProof/>
          <w:lang w:val="en-GB"/>
        </w:rPr>
        <w:t>[28]</w:t>
      </w:r>
      <w:r w:rsidRPr="00886AC5">
        <w:rPr>
          <w:rFonts w:asciiTheme="majorBidi" w:eastAsia="Calibri" w:hAnsiTheme="majorBidi" w:cstheme="majorBidi"/>
          <w:noProof/>
          <w:lang w:val="en-GB"/>
        </w:rPr>
        <w:tab/>
        <w:t xml:space="preserve">A. Diop, A. Diop, and J.-F. Dupuy, “Maximum likelihood estimation in the logistic regression model with a cure fraction,” </w:t>
      </w:r>
      <w:r w:rsidRPr="00886AC5">
        <w:rPr>
          <w:rFonts w:asciiTheme="majorBidi" w:eastAsia="Calibri" w:hAnsiTheme="majorBidi" w:cstheme="majorBidi"/>
          <w:i/>
          <w:iCs/>
          <w:noProof/>
          <w:lang w:val="en-GB"/>
        </w:rPr>
        <w:t>Electron. J. Stat.</w:t>
      </w:r>
      <w:r w:rsidRPr="00886AC5">
        <w:rPr>
          <w:rFonts w:asciiTheme="majorBidi" w:eastAsia="Calibri" w:hAnsiTheme="majorBidi" w:cstheme="majorBidi"/>
          <w:noProof/>
          <w:lang w:val="en-GB"/>
        </w:rPr>
        <w:t>, vol. 5, pp. 460–483, 2011.</w:t>
      </w:r>
    </w:p>
    <w:p w14:paraId="7A2CDD6C" w14:textId="77777777" w:rsidR="00886AC5" w:rsidRPr="00886AC5" w:rsidRDefault="00886AC5" w:rsidP="00313C89">
      <w:pPr>
        <w:widowControl w:val="0"/>
        <w:autoSpaceDE w:val="0"/>
        <w:autoSpaceDN w:val="0"/>
        <w:adjustRightInd w:val="0"/>
        <w:spacing w:after="200"/>
        <w:ind w:left="640" w:hanging="640"/>
        <w:jc w:val="both"/>
        <w:rPr>
          <w:rFonts w:asciiTheme="majorBidi" w:eastAsia="Calibri" w:hAnsiTheme="majorBidi" w:cstheme="majorBidi"/>
          <w:noProof/>
          <w:lang w:val="en-GB"/>
        </w:rPr>
      </w:pPr>
      <w:r w:rsidRPr="00886AC5">
        <w:rPr>
          <w:rFonts w:asciiTheme="majorBidi" w:eastAsia="Calibri" w:hAnsiTheme="majorBidi" w:cstheme="majorBidi"/>
          <w:noProof/>
          <w:lang w:val="en-GB"/>
        </w:rPr>
        <w:t>[29]</w:t>
      </w:r>
      <w:r w:rsidRPr="00886AC5">
        <w:rPr>
          <w:rFonts w:asciiTheme="majorBidi" w:eastAsia="Calibri" w:hAnsiTheme="majorBidi" w:cstheme="majorBidi"/>
          <w:noProof/>
          <w:lang w:val="en-GB"/>
        </w:rPr>
        <w:tab/>
        <w:t xml:space="preserve">S. Sperandei, “Understanding logistic regression analysis,” </w:t>
      </w:r>
      <w:r w:rsidRPr="00886AC5">
        <w:rPr>
          <w:rFonts w:asciiTheme="majorBidi" w:eastAsia="Calibri" w:hAnsiTheme="majorBidi" w:cstheme="majorBidi"/>
          <w:i/>
          <w:iCs/>
          <w:noProof/>
          <w:lang w:val="en-GB"/>
        </w:rPr>
        <w:t>Biochem. medica</w:t>
      </w:r>
      <w:r w:rsidRPr="00886AC5">
        <w:rPr>
          <w:rFonts w:asciiTheme="majorBidi" w:eastAsia="Calibri" w:hAnsiTheme="majorBidi" w:cstheme="majorBidi"/>
          <w:noProof/>
          <w:lang w:val="en-GB"/>
        </w:rPr>
        <w:t>, vol. 24, no. 1, pp. 12–18, 2014.</w:t>
      </w:r>
    </w:p>
    <w:p w14:paraId="26377FB5" w14:textId="77777777" w:rsidR="00886AC5" w:rsidRPr="00886AC5" w:rsidRDefault="00886AC5" w:rsidP="00313C89">
      <w:pPr>
        <w:widowControl w:val="0"/>
        <w:autoSpaceDE w:val="0"/>
        <w:autoSpaceDN w:val="0"/>
        <w:adjustRightInd w:val="0"/>
        <w:spacing w:after="200"/>
        <w:ind w:left="640" w:hanging="640"/>
        <w:jc w:val="both"/>
        <w:rPr>
          <w:rFonts w:asciiTheme="majorBidi" w:eastAsia="Calibri" w:hAnsiTheme="majorBidi" w:cstheme="majorBidi"/>
          <w:noProof/>
          <w:lang w:val="en-GB"/>
        </w:rPr>
      </w:pPr>
      <w:r w:rsidRPr="00886AC5">
        <w:rPr>
          <w:rFonts w:asciiTheme="majorBidi" w:eastAsia="Calibri" w:hAnsiTheme="majorBidi" w:cstheme="majorBidi"/>
          <w:noProof/>
          <w:lang w:val="en-GB"/>
        </w:rPr>
        <w:t>[30]</w:t>
      </w:r>
      <w:r w:rsidRPr="00886AC5">
        <w:rPr>
          <w:rFonts w:asciiTheme="majorBidi" w:eastAsia="Calibri" w:hAnsiTheme="majorBidi" w:cstheme="majorBidi"/>
          <w:noProof/>
          <w:lang w:val="en-GB"/>
        </w:rPr>
        <w:tab/>
        <w:t xml:space="preserve">H. Abdi, “Partial least squares regression and projection on latent structure regression (PLS Regression),” </w:t>
      </w:r>
      <w:r w:rsidRPr="00886AC5">
        <w:rPr>
          <w:rFonts w:asciiTheme="majorBidi" w:eastAsia="Calibri" w:hAnsiTheme="majorBidi" w:cstheme="majorBidi"/>
          <w:i/>
          <w:iCs/>
          <w:noProof/>
          <w:lang w:val="en-GB"/>
        </w:rPr>
        <w:t>Wiley Interdiscip. Rev. Comput. Stat.</w:t>
      </w:r>
      <w:r w:rsidRPr="00886AC5">
        <w:rPr>
          <w:rFonts w:asciiTheme="majorBidi" w:eastAsia="Calibri" w:hAnsiTheme="majorBidi" w:cstheme="majorBidi"/>
          <w:noProof/>
          <w:lang w:val="en-GB"/>
        </w:rPr>
        <w:t>, vol. 2, no. 1, pp. 97–106, 2010.</w:t>
      </w:r>
    </w:p>
    <w:p w14:paraId="7D0EF40C" w14:textId="3A2B05D1" w:rsidR="00E619D6" w:rsidRPr="003D6B19" w:rsidRDefault="00886AC5" w:rsidP="00313C89">
      <w:pPr>
        <w:widowControl w:val="0"/>
        <w:autoSpaceDE w:val="0"/>
        <w:autoSpaceDN w:val="0"/>
        <w:adjustRightInd w:val="0"/>
        <w:ind w:left="426" w:hanging="426"/>
        <w:jc w:val="both"/>
        <w:rPr>
          <w:color w:val="000000"/>
          <w:sz w:val="18"/>
          <w:szCs w:val="18"/>
        </w:rPr>
      </w:pPr>
      <w:r w:rsidRPr="00886AC5">
        <w:rPr>
          <w:rFonts w:asciiTheme="majorBidi" w:eastAsia="Calibri" w:hAnsiTheme="majorBidi" w:cstheme="majorBidi"/>
          <w:lang w:val="en-GB" w:bidi="ar-IQ"/>
        </w:rPr>
        <w:fldChar w:fldCharType="end"/>
      </w:r>
    </w:p>
    <w:p w14:paraId="41B57CED" w14:textId="5A6DAFAD" w:rsidR="00E619D6" w:rsidRDefault="00E619D6" w:rsidP="00313C89">
      <w:pPr>
        <w:ind w:left="426" w:hanging="426"/>
        <w:jc w:val="both"/>
        <w:rPr>
          <w:color w:val="000000"/>
        </w:rPr>
      </w:pPr>
    </w:p>
    <w:p w14:paraId="3CF96C45" w14:textId="77777777" w:rsidR="00C87A7F" w:rsidRPr="003D6B19" w:rsidRDefault="00C87A7F" w:rsidP="00313C89">
      <w:pPr>
        <w:ind w:left="426" w:hanging="426"/>
        <w:jc w:val="both"/>
        <w:rPr>
          <w:color w:val="000000"/>
        </w:rPr>
      </w:pPr>
    </w:p>
    <w:sectPr w:rsidR="00C87A7F" w:rsidRPr="003D6B19" w:rsidSect="002A276C">
      <w:headerReference w:type="even" r:id="rId15"/>
      <w:headerReference w:type="default" r:id="rId16"/>
      <w:footerReference w:type="even" r:id="rId17"/>
      <w:footerReference w:type="default" r:id="rId18"/>
      <w:headerReference w:type="first" r:id="rId19"/>
      <w:footerReference w:type="first" r:id="rId20"/>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3F640" w14:textId="77777777" w:rsidR="00915ED9" w:rsidRDefault="00915ED9">
      <w:r>
        <w:separator/>
      </w:r>
    </w:p>
  </w:endnote>
  <w:endnote w:type="continuationSeparator" w:id="0">
    <w:p w14:paraId="35581484" w14:textId="77777777" w:rsidR="00915ED9" w:rsidRDefault="00915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2BC2" w14:textId="37AA3E99" w:rsidR="00097958" w:rsidRPr="003D5B84" w:rsidRDefault="00050148" w:rsidP="00C07BEF">
    <w:pPr>
      <w:pStyle w:val="a4"/>
      <w:tabs>
        <w:tab w:val="clear" w:pos="4320"/>
        <w:tab w:val="clear" w:pos="8640"/>
        <w:tab w:val="left" w:pos="2992"/>
      </w:tabs>
      <w:spacing w:before="240"/>
    </w:pPr>
    <w:r>
      <w:rPr>
        <w:noProof/>
      </w:rPr>
      <mc:AlternateContent>
        <mc:Choice Requires="wps">
          <w:drawing>
            <wp:anchor distT="0" distB="0" distL="114300" distR="114300" simplePos="0" relativeHeight="251671552" behindDoc="0" locked="0" layoutInCell="1" allowOverlap="1" wp14:anchorId="307E942D" wp14:editId="4824D50D">
              <wp:simplePos x="0" y="0"/>
              <wp:positionH relativeFrom="column">
                <wp:posOffset>-17780</wp:posOffset>
              </wp:positionH>
              <wp:positionV relativeFrom="paragraph">
                <wp:posOffset>144145</wp:posOffset>
              </wp:positionV>
              <wp:extent cx="56160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2AC89" id="Line 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1.35pt" to="440.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"/>
          </w:pict>
        </mc:Fallback>
      </mc:AlternateContent>
    </w:r>
    <w:r w:rsidR="00981F5C">
      <w:t xml:space="preserve">Indonesian J Elec </w:t>
    </w:r>
    <w:proofErr w:type="spellStart"/>
    <w:r w:rsidR="00981F5C">
      <w:t>Eng</w:t>
    </w:r>
    <w:proofErr w:type="spellEnd"/>
    <w:r w:rsidR="00981F5C">
      <w:t xml:space="preserve"> &amp; Comp Sci</w:t>
    </w:r>
    <w:r w:rsidR="00784C44" w:rsidRPr="00E619D6">
      <w:t xml:space="preserve">, </w:t>
    </w:r>
    <w:r w:rsidR="00097958" w:rsidRPr="00E619D6">
      <w:t xml:space="preserve">Vol. </w:t>
    </w:r>
    <w:r w:rsidR="00A114B0">
      <w:t>99</w:t>
    </w:r>
    <w:r w:rsidR="00097958" w:rsidRPr="00E619D6">
      <w:t xml:space="preserve">, No. </w:t>
    </w:r>
    <w:r w:rsidR="00A114B0">
      <w:t>1</w:t>
    </w:r>
    <w:r w:rsidR="0055343D" w:rsidRPr="00E619D6">
      <w:t xml:space="preserve">, </w:t>
    </w:r>
    <w:r w:rsidR="00A45398" w:rsidRPr="00735BBC">
      <w:t>Month</w:t>
    </w:r>
    <w:r w:rsidR="003A2810" w:rsidRPr="00735BBC">
      <w:t xml:space="preserve"> </w:t>
    </w:r>
    <w:r w:rsidR="003E4DD5" w:rsidRPr="00735BBC">
      <w:t>20</w:t>
    </w:r>
    <w:r w:rsidR="00A114B0">
      <w:t>99</w:t>
    </w:r>
    <w:r w:rsidR="00E305A0" w:rsidRPr="00735BBC">
      <w:t>:</w:t>
    </w:r>
    <w:r w:rsidR="00097958" w:rsidRPr="00735BBC">
      <w:t xml:space="preserve"> </w:t>
    </w:r>
    <w:r w:rsidR="00A114B0">
      <w:t>1</w:t>
    </w:r>
    <w:r w:rsidR="00BB48F9" w:rsidRPr="00735BBC">
      <w:t>-</w:t>
    </w:r>
    <w:r w:rsidR="00A114B0">
      <w:t>1x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DB96C" w14:textId="2CA8CBE9" w:rsidR="00097958" w:rsidRPr="00C07BEF" w:rsidRDefault="00DA3BBA" w:rsidP="00DA3BBA">
    <w:pPr>
      <w:pStyle w:val="a5"/>
      <w:jc w:val="right"/>
      <w:rPr>
        <w:i/>
      </w:rPr>
    </w:pPr>
    <w:r>
      <w:rPr>
        <w:noProof/>
      </w:rPr>
      <mc:AlternateContent>
        <mc:Choice Requires="wps">
          <w:drawing>
            <wp:anchor distT="0" distB="0" distL="114300" distR="114300" simplePos="0" relativeHeight="251661312" behindDoc="0" locked="0" layoutInCell="1" allowOverlap="1" wp14:anchorId="62A3734C" wp14:editId="41DCFD9A">
              <wp:simplePos x="0" y="0"/>
              <wp:positionH relativeFrom="column">
                <wp:posOffset>-17780</wp:posOffset>
              </wp:positionH>
              <wp:positionV relativeFrom="paragraph">
                <wp:posOffset>0</wp:posOffset>
              </wp:positionV>
              <wp:extent cx="5616000" cy="0"/>
              <wp:effectExtent l="0" t="0" r="0" b="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05C40"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0" to="44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"/>
          </w:pict>
        </mc:Fallback>
      </mc:AlternateContent>
    </w:r>
    <w:r w:rsidR="00354A58" w:rsidRPr="00552051">
      <w:rPr>
        <w:i/>
        <w:iCs/>
        <w:noProof/>
      </w:rPr>
      <w:t>Paper’s should be the fewest possible</w:t>
    </w:r>
    <w:r w:rsidR="00354A58">
      <w:rPr>
        <w:i/>
        <w:iCs/>
        <w:noProof/>
      </w:rPr>
      <w:t xml:space="preserve"> </w:t>
    </w:r>
    <w:r w:rsidR="00354A58" w:rsidRPr="00552051">
      <w:rPr>
        <w:i/>
        <w:iCs/>
        <w:noProof/>
      </w:rPr>
      <w:t xml:space="preserve">that accurately describe </w:t>
    </w:r>
    <w:r w:rsidR="00354A58">
      <w:rPr>
        <w:i/>
      </w:rPr>
      <w:t>…</w:t>
    </w:r>
    <w:r w:rsidR="00354A58" w:rsidRPr="00C07BEF">
      <w:rPr>
        <w:i/>
      </w:rPr>
      <w:t xml:space="preserve"> </w:t>
    </w:r>
    <w:r w:rsidR="00EE10AE" w:rsidRPr="00C07BEF">
      <w:rPr>
        <w:i/>
      </w:rPr>
      <w:t>(First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1DD03" w14:textId="4B0DA183" w:rsidR="00097958" w:rsidRPr="003D5B84" w:rsidRDefault="00453F49" w:rsidP="00453F49">
    <w:pPr>
      <w:pStyle w:val="a5"/>
      <w:spacing w:before="240"/>
      <w:rPr>
        <w:i/>
        <w:szCs w:val="18"/>
      </w:rPr>
    </w:pPr>
    <w:r>
      <w:rPr>
        <w:noProof/>
      </w:rPr>
      <mc:AlternateContent>
        <mc:Choice Requires="wps">
          <w:drawing>
            <wp:anchor distT="0" distB="0" distL="114300" distR="114300" simplePos="0" relativeHeight="251663360" behindDoc="0" locked="0" layoutInCell="1" allowOverlap="1" wp14:anchorId="066E0B6C" wp14:editId="3C59DF62">
              <wp:simplePos x="0" y="0"/>
              <wp:positionH relativeFrom="column">
                <wp:posOffset>-17780</wp:posOffset>
              </wp:positionH>
              <wp:positionV relativeFrom="paragraph">
                <wp:posOffset>144145</wp:posOffset>
              </wp:positionV>
              <wp:extent cx="561600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797076"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"/>
          </w:pict>
        </mc:Fallback>
      </mc:AlternateContent>
    </w:r>
    <w:r w:rsidR="00C854C1" w:rsidRPr="00C854C1">
      <w:rPr>
        <w:b/>
        <w:i/>
        <w:szCs w:val="18"/>
      </w:rPr>
      <w:t>Journal homepage</w:t>
    </w:r>
    <w:r w:rsidR="00C854C1">
      <w:rPr>
        <w:i/>
        <w:szCs w:val="18"/>
      </w:rPr>
      <w:t xml:space="preserve">: </w:t>
    </w:r>
    <w:r w:rsidR="00981F5C" w:rsidRPr="00021A11">
      <w:rPr>
        <w:i/>
        <w:szCs w:val="18"/>
      </w:rPr>
      <w:t>http://ijeecs.iaescore.com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3E7AC" w14:textId="77777777" w:rsidR="00915ED9" w:rsidRDefault="00915ED9">
      <w:r>
        <w:separator/>
      </w:r>
    </w:p>
  </w:footnote>
  <w:footnote w:type="continuationSeparator" w:id="0">
    <w:p w14:paraId="0519F7AA" w14:textId="77777777" w:rsidR="00915ED9" w:rsidRDefault="00915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E139" w14:textId="77777777" w:rsidR="00097958" w:rsidRPr="003D5B84" w:rsidRDefault="00C3666D" w:rsidP="00BD2B86">
    <w:pPr>
      <w:pStyle w:val="a4"/>
      <w:framePr w:wrap="around" w:vAnchor="text" w:hAnchor="page" w:x="1697" w:y="-2"/>
      <w:rPr>
        <w:rStyle w:val="a6"/>
      </w:rPr>
    </w:pPr>
    <w:r w:rsidRPr="003D5B84">
      <w:rPr>
        <w:rStyle w:val="a6"/>
      </w:rPr>
      <w:fldChar w:fldCharType="begin"/>
    </w:r>
    <w:r w:rsidR="00097958" w:rsidRPr="003D5B84">
      <w:rPr>
        <w:rStyle w:val="a6"/>
      </w:rPr>
      <w:instrText xml:space="preserve">PAGE  </w:instrText>
    </w:r>
    <w:r w:rsidRPr="003D5B84">
      <w:rPr>
        <w:rStyle w:val="a6"/>
      </w:rPr>
      <w:fldChar w:fldCharType="separate"/>
    </w:r>
    <w:r w:rsidR="000E46CF">
      <w:rPr>
        <w:rStyle w:val="a6"/>
        <w:noProof/>
      </w:rPr>
      <w:t>102</w:t>
    </w:r>
    <w:r w:rsidRPr="003D5B84">
      <w:rPr>
        <w:rStyle w:val="a6"/>
      </w:rPr>
      <w:fldChar w:fldCharType="end"/>
    </w:r>
  </w:p>
  <w:p w14:paraId="7F150106" w14:textId="66C818A0" w:rsidR="00097958" w:rsidRPr="003D5B84" w:rsidRDefault="00050148" w:rsidP="00C07BEF">
    <w:pPr>
      <w:pStyle w:val="a4"/>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3632" behindDoc="0" locked="0" layoutInCell="1" allowOverlap="1" wp14:anchorId="36240665" wp14:editId="20538040">
              <wp:simplePos x="0" y="0"/>
              <wp:positionH relativeFrom="column">
                <wp:posOffset>-17780</wp:posOffset>
              </wp:positionH>
              <wp:positionV relativeFrom="paragraph">
                <wp:posOffset>180340</wp:posOffset>
              </wp:positionV>
              <wp:extent cx="56160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C036A3" id="_x0000_t32" coordsize="21600,21600" o:spt="32" o:oned="t" path="m,l21600,21600e" filled="f">
              <v:path arrowok="t" fillok="f" o:connecttype="none"/>
              <o:lock v:ext="edit" shapetype="t"/>
            </v:shapetype>
            <v:shape id="AutoShape 7" o:spid="_x0000_s1026" type="#_x0000_t32" style="position:absolute;margin-left:-1.4pt;margin-top:14.2pt;width:442.2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"/>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981F5C" w:rsidRPr="00C931BC">
      <w:t>2502-4752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4BB40" w14:textId="77777777" w:rsidR="00097958" w:rsidRPr="003D5B84" w:rsidRDefault="00C3666D" w:rsidP="00F173DD">
    <w:pPr>
      <w:pStyle w:val="a4"/>
      <w:framePr w:wrap="around" w:vAnchor="text" w:hAnchor="margin" w:xAlign="outside" w:y="1"/>
      <w:rPr>
        <w:rStyle w:val="a6"/>
      </w:rPr>
    </w:pPr>
    <w:r w:rsidRPr="003D5B84">
      <w:rPr>
        <w:rStyle w:val="a6"/>
      </w:rPr>
      <w:fldChar w:fldCharType="begin"/>
    </w:r>
    <w:r w:rsidR="00097958" w:rsidRPr="003D5B84">
      <w:rPr>
        <w:rStyle w:val="a6"/>
      </w:rPr>
      <w:instrText xml:space="preserve">PAGE  </w:instrText>
    </w:r>
    <w:r w:rsidRPr="003D5B84">
      <w:rPr>
        <w:rStyle w:val="a6"/>
      </w:rPr>
      <w:fldChar w:fldCharType="separate"/>
    </w:r>
    <w:r w:rsidR="000E46CF">
      <w:rPr>
        <w:rStyle w:val="a6"/>
        <w:noProof/>
      </w:rPr>
      <w:t>103</w:t>
    </w:r>
    <w:r w:rsidRPr="003D5B84">
      <w:rPr>
        <w:rStyle w:val="a6"/>
      </w:rPr>
      <w:fldChar w:fldCharType="end"/>
    </w:r>
  </w:p>
  <w:p w14:paraId="72D04B55" w14:textId="6A02DDD7" w:rsidR="00097958" w:rsidRPr="003D5B84" w:rsidRDefault="00981F5C" w:rsidP="00222701">
    <w:pPr>
      <w:pStyle w:val="a4"/>
      <w:tabs>
        <w:tab w:val="clear" w:pos="4320"/>
        <w:tab w:val="clear" w:pos="8640"/>
        <w:tab w:val="left" w:pos="0"/>
        <w:tab w:val="center" w:pos="4301"/>
        <w:tab w:val="left" w:pos="7938"/>
      </w:tabs>
    </w:pPr>
    <w:r>
      <w:t xml:space="preserve">Indonesian J Elec </w:t>
    </w:r>
    <w:proofErr w:type="spellStart"/>
    <w:r>
      <w:t>Eng</w:t>
    </w:r>
    <w:proofErr w:type="spellEnd"/>
    <w:r>
      <w:t xml:space="preserve"> &amp; Comp Sci</w:t>
    </w:r>
    <w:r w:rsidR="00097958" w:rsidRPr="003D5B84">
      <w:t xml:space="preserve"> </w:t>
    </w:r>
    <w:r w:rsidR="00097958" w:rsidRPr="003D5B84">
      <w:tab/>
      <w:t>ISSN:</w:t>
    </w:r>
    <w:r w:rsidR="004F4003">
      <w:t xml:space="preserve"> </w:t>
    </w:r>
    <w:r w:rsidRPr="00C931BC">
      <w:t>2502-4752</w:t>
    </w:r>
    <w:r w:rsidR="00EF1185" w:rsidRPr="003D5B84">
      <w:tab/>
    </w:r>
    <w:r w:rsidR="00C854C1">
      <w:sym w:font="Wingdings" w:char="F072"/>
    </w:r>
  </w:p>
  <w:p w14:paraId="3BE6E7DA" w14:textId="7CB50A32" w:rsidR="00097958" w:rsidRPr="003D5B84" w:rsidRDefault="00222701" w:rsidP="0094367D">
    <w:pPr>
      <w:pStyle w:val="a4"/>
      <w:ind w:right="360" w:firstLine="360"/>
    </w:pPr>
    <w:r>
      <w:rPr>
        <w:noProof/>
      </w:rPr>
      <mc:AlternateContent>
        <mc:Choice Requires="wps">
          <w:drawing>
            <wp:anchor distT="0" distB="0" distL="114300" distR="114300" simplePos="0" relativeHeight="251659776" behindDoc="0" locked="0" layoutInCell="1" allowOverlap="1" wp14:anchorId="485510DB" wp14:editId="3E6BC9AD">
              <wp:simplePos x="0" y="0"/>
              <wp:positionH relativeFrom="column">
                <wp:posOffset>-17780</wp:posOffset>
              </wp:positionH>
              <wp:positionV relativeFrom="paragraph">
                <wp:posOffset>17780</wp:posOffset>
              </wp:positionV>
              <wp:extent cx="5616000" cy="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CE8909"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2D2F0" w14:textId="77777777" w:rsidR="00981F5C" w:rsidRPr="003D5B84" w:rsidRDefault="00981F5C" w:rsidP="00981F5C">
    <w:pPr>
      <w:pStyle w:val="a4"/>
      <w:tabs>
        <w:tab w:val="clear" w:pos="4320"/>
        <w:tab w:val="clear" w:pos="8640"/>
      </w:tabs>
      <w:ind w:right="45"/>
      <w:rPr>
        <w:b/>
      </w:rPr>
    </w:pPr>
    <w:r w:rsidRPr="009B44FD">
      <w:rPr>
        <w:b/>
      </w:rPr>
      <w:t>Indonesian Journal of Electrical Engineering and Computer Science</w:t>
    </w:r>
  </w:p>
  <w:p w14:paraId="360324D8" w14:textId="1FA8BD63" w:rsidR="00981F5C" w:rsidRPr="00DC4CF3" w:rsidRDefault="00981F5C" w:rsidP="00981F5C">
    <w:pPr>
      <w:pStyle w:val="a4"/>
      <w:tabs>
        <w:tab w:val="clear" w:pos="4320"/>
        <w:tab w:val="clear" w:pos="8640"/>
      </w:tabs>
      <w:ind w:right="45"/>
    </w:pPr>
    <w:r w:rsidRPr="003D5B84">
      <w:t>Vol.</w:t>
    </w:r>
    <w:r>
      <w:t xml:space="preserve"> </w:t>
    </w:r>
    <w:r w:rsidR="00A114B0">
      <w:t>99</w:t>
    </w:r>
    <w:r w:rsidRPr="003D5B84">
      <w:t>, No.</w:t>
    </w:r>
    <w:r>
      <w:t xml:space="preserve"> </w:t>
    </w:r>
    <w:r w:rsidR="00A114B0">
      <w:t>1</w:t>
    </w:r>
    <w:r w:rsidRPr="003D5B84">
      <w:t xml:space="preserve">, </w:t>
    </w:r>
    <w:r>
      <w:t>Month</w:t>
    </w:r>
    <w:r w:rsidRPr="003D5B84">
      <w:t xml:space="preserve"> </w:t>
    </w:r>
    <w:r>
      <w:t>20</w:t>
    </w:r>
    <w:r w:rsidR="00A114B0">
      <w:t>99</w:t>
    </w:r>
    <w:r w:rsidRPr="003D5B84">
      <w:t xml:space="preserve">, pp. </w:t>
    </w:r>
    <w:r w:rsidR="00A114B0">
      <w:t>1</w:t>
    </w:r>
    <w:r w:rsidRPr="003D5B84">
      <w:t>~</w:t>
    </w:r>
    <w:r w:rsidR="00A114B0">
      <w:t>1x</w:t>
    </w:r>
  </w:p>
  <w:p w14:paraId="2A371CCD" w14:textId="03A89ECE" w:rsidR="00097958" w:rsidRDefault="00981F5C" w:rsidP="00981F5C">
    <w:pPr>
      <w:pStyle w:val="a4"/>
      <w:tabs>
        <w:tab w:val="clear" w:pos="4320"/>
        <w:tab w:val="clear" w:pos="8640"/>
        <w:tab w:val="left" w:pos="7938"/>
        <w:tab w:val="right" w:pos="8789"/>
      </w:tabs>
      <w:rPr>
        <w:rStyle w:val="a6"/>
      </w:rPr>
    </w:pPr>
    <w:r w:rsidRPr="00DC4CF3">
      <w:t>ISSN: 2502-4752, DOI: 10.11591/ijeecs.v</w:t>
    </w:r>
    <w:r w:rsidR="00A114B0">
      <w:t>99</w:t>
    </w:r>
    <w:r w:rsidRPr="00DC4CF3">
      <w:t>.i</w:t>
    </w:r>
    <w:r w:rsidR="00A114B0">
      <w:t>1</w:t>
    </w:r>
    <w:r w:rsidRPr="00DC4CF3">
      <w:t>.</w:t>
    </w:r>
    <w:r>
      <w:t>pp</w:t>
    </w:r>
    <w:r w:rsidR="00A114B0">
      <w:t>1</w:t>
    </w:r>
    <w:r>
      <w:t>-</w:t>
    </w:r>
    <w:r w:rsidR="00A114B0">
      <w:t>1x</w:t>
    </w:r>
    <w:r w:rsidR="008B060F" w:rsidRPr="003D5B84">
      <w:tab/>
    </w:r>
    <w:r w:rsidR="00C854C1">
      <w:sym w:font="Wingdings" w:char="F072"/>
    </w:r>
    <w:r w:rsidR="00097958" w:rsidRPr="003D5B84">
      <w:t xml:space="preserve">   </w:t>
    </w:r>
    <w:r w:rsidR="00855965" w:rsidRPr="003D5B84">
      <w:t xml:space="preserve"> </w:t>
    </w:r>
    <w:r w:rsidR="00E5155C" w:rsidRPr="003D5B84">
      <w:tab/>
    </w:r>
    <w:r w:rsidR="00C3666D" w:rsidRPr="003D5B84">
      <w:rPr>
        <w:rStyle w:val="a6"/>
      </w:rPr>
      <w:fldChar w:fldCharType="begin"/>
    </w:r>
    <w:r w:rsidR="00097958" w:rsidRPr="003D5B84">
      <w:rPr>
        <w:rStyle w:val="a6"/>
      </w:rPr>
      <w:instrText xml:space="preserve"> PAGE </w:instrText>
    </w:r>
    <w:r w:rsidR="00C3666D" w:rsidRPr="003D5B84">
      <w:rPr>
        <w:rStyle w:val="a6"/>
      </w:rPr>
      <w:fldChar w:fldCharType="separate"/>
    </w:r>
    <w:r w:rsidR="00656AAA">
      <w:rPr>
        <w:rStyle w:val="a6"/>
        <w:noProof/>
      </w:rPr>
      <w:t>101</w:t>
    </w:r>
    <w:r w:rsidR="00C3666D" w:rsidRPr="003D5B84">
      <w:rPr>
        <w:rStyle w:val="a6"/>
      </w:rPr>
      <w:fldChar w:fldCharType="end"/>
    </w:r>
    <w:r w:rsidR="00050148">
      <w:rPr>
        <w:noProof/>
      </w:rPr>
      <mc:AlternateContent>
        <mc:Choice Requires="wps">
          <w:drawing>
            <wp:anchor distT="0" distB="0" distL="114300" distR="114300" simplePos="0" relativeHeight="251662336" behindDoc="0" locked="0" layoutInCell="1" allowOverlap="1" wp14:anchorId="480481AD" wp14:editId="65CB1E64">
              <wp:simplePos x="0" y="0"/>
              <wp:positionH relativeFrom="column">
                <wp:posOffset>-19050</wp:posOffset>
              </wp:positionH>
              <wp:positionV relativeFrom="paragraph">
                <wp:posOffset>180975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F2F881"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"/>
          </w:pict>
        </mc:Fallback>
      </mc:AlternateContent>
    </w:r>
    <w:r w:rsidR="00097958" w:rsidRPr="003D5B84">
      <w:rPr>
        <w:rStyle w:val="a6"/>
      </w:rPr>
      <w:tab/>
    </w:r>
  </w:p>
  <w:p w14:paraId="0F8E6846" w14:textId="77777777" w:rsidR="00E77E1F" w:rsidRPr="003D5B84" w:rsidRDefault="00E77E1F" w:rsidP="00E77E1F">
    <w:pPr>
      <w:pStyle w:val="a4"/>
      <w:tabs>
        <w:tab w:val="clear" w:pos="4320"/>
        <w:tab w:val="clear" w:pos="8640"/>
        <w:tab w:val="left" w:pos="7938"/>
        <w:tab w:val="right" w:pos="8789"/>
      </w:tabs>
      <w:rPr>
        <w:rStyle w:val="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C03A2"/>
    <w:multiLevelType w:val="hybridMultilevel"/>
    <w:tmpl w:val="022CCB5E"/>
    <w:lvl w:ilvl="0" w:tplc="3C5035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66266"/>
    <w:multiLevelType w:val="hybridMultilevel"/>
    <w:tmpl w:val="FA6A689C"/>
    <w:lvl w:ilvl="0" w:tplc="BB78A138">
      <w:start w:val="1"/>
      <w:numFmt w:val="lowerRoman"/>
      <w:lvlText w:val="%1."/>
      <w:lvlJc w:val="left"/>
      <w:pPr>
        <w:ind w:left="720" w:hanging="360"/>
      </w:pPr>
      <w:rPr>
        <w:rFonts w:asciiTheme="majorBidi" w:eastAsiaTheme="minorHAnsi" w:hAnsiTheme="majorBidi" w:cstheme="maj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65018E"/>
    <w:multiLevelType w:val="multilevel"/>
    <w:tmpl w:val="96663C78"/>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7B11544"/>
    <w:multiLevelType w:val="hybridMultilevel"/>
    <w:tmpl w:val="C924FAC0"/>
    <w:lvl w:ilvl="0" w:tplc="388A4F5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C215DD2"/>
    <w:multiLevelType w:val="multilevel"/>
    <w:tmpl w:val="13146D58"/>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C371AD1"/>
    <w:multiLevelType w:val="hybridMultilevel"/>
    <w:tmpl w:val="D7B60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7" w15:restartNumberingAfterBreak="0">
    <w:nsid w:val="5CBF6574"/>
    <w:multiLevelType w:val="hybridMultilevel"/>
    <w:tmpl w:val="4B30DE28"/>
    <w:lvl w:ilvl="0" w:tplc="66566F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9" w15:restartNumberingAfterBreak="0">
    <w:nsid w:val="66BB54C1"/>
    <w:multiLevelType w:val="multilevel"/>
    <w:tmpl w:val="6ED8D534"/>
    <w:lvl w:ilvl="0">
      <w:start w:val="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9D852FA"/>
    <w:multiLevelType w:val="multilevel"/>
    <w:tmpl w:val="F3C0AC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B0A3B17"/>
    <w:multiLevelType w:val="multilevel"/>
    <w:tmpl w:val="2DA2FEE6"/>
    <w:lvl w:ilvl="0">
      <w:start w:val="1"/>
      <w:numFmt w:val="decimal"/>
      <w:lvlText w:val="%1."/>
      <w:lvlJc w:val="left"/>
      <w:pPr>
        <w:ind w:left="720" w:hanging="360"/>
      </w:pPr>
      <w:rPr>
        <w:rFonts w:ascii="Times New Roman" w:hAnsi="Times New Roman" w:hint="default"/>
        <w:b/>
        <w:i w:val="0"/>
        <w:sz w:val="20"/>
      </w:rPr>
    </w:lvl>
    <w:lvl w:ilvl="1">
      <w:start w:val="6"/>
      <w:numFmt w:val="decimal"/>
      <w:isLgl/>
      <w:lvlText w:val="%1.%2."/>
      <w:lvlJc w:val="left"/>
      <w:pPr>
        <w:ind w:left="810" w:hanging="450"/>
      </w:pPr>
      <w:rPr>
        <w:rFonts w:eastAsia="Times New Roman" w:hint="default"/>
        <w:color w:val="243F60"/>
      </w:rPr>
    </w:lvl>
    <w:lvl w:ilvl="2">
      <w:start w:val="1"/>
      <w:numFmt w:val="decimal"/>
      <w:isLgl/>
      <w:lvlText w:val="%1.%2.%3."/>
      <w:lvlJc w:val="left"/>
      <w:pPr>
        <w:ind w:left="720" w:hanging="720"/>
      </w:pPr>
      <w:rPr>
        <w:rFonts w:eastAsia="Times New Roman" w:hint="default"/>
        <w:color w:val="243F60"/>
      </w:rPr>
    </w:lvl>
    <w:lvl w:ilvl="3">
      <w:start w:val="1"/>
      <w:numFmt w:val="decimal"/>
      <w:isLgl/>
      <w:lvlText w:val="%1.%2.%3.%4."/>
      <w:lvlJc w:val="left"/>
      <w:pPr>
        <w:ind w:left="1080" w:hanging="720"/>
      </w:pPr>
      <w:rPr>
        <w:rFonts w:eastAsia="Times New Roman" w:hint="default"/>
        <w:color w:val="243F60"/>
      </w:rPr>
    </w:lvl>
    <w:lvl w:ilvl="4">
      <w:start w:val="1"/>
      <w:numFmt w:val="decimal"/>
      <w:isLgl/>
      <w:lvlText w:val="%1.%2.%3.%4.%5."/>
      <w:lvlJc w:val="left"/>
      <w:pPr>
        <w:ind w:left="1440" w:hanging="1080"/>
      </w:pPr>
      <w:rPr>
        <w:rFonts w:eastAsia="Times New Roman" w:hint="default"/>
        <w:color w:val="243F60"/>
      </w:rPr>
    </w:lvl>
    <w:lvl w:ilvl="5">
      <w:start w:val="1"/>
      <w:numFmt w:val="decimal"/>
      <w:isLgl/>
      <w:lvlText w:val="%1.%2.%3.%4.%5.%6."/>
      <w:lvlJc w:val="left"/>
      <w:pPr>
        <w:ind w:left="1440" w:hanging="1080"/>
      </w:pPr>
      <w:rPr>
        <w:rFonts w:eastAsia="Times New Roman" w:hint="default"/>
        <w:color w:val="243F60"/>
      </w:rPr>
    </w:lvl>
    <w:lvl w:ilvl="6">
      <w:start w:val="1"/>
      <w:numFmt w:val="decimal"/>
      <w:isLgl/>
      <w:lvlText w:val="%1.%2.%3.%4.%5.%6.%7."/>
      <w:lvlJc w:val="left"/>
      <w:pPr>
        <w:ind w:left="1440" w:hanging="1080"/>
      </w:pPr>
      <w:rPr>
        <w:rFonts w:eastAsia="Times New Roman" w:hint="default"/>
        <w:color w:val="243F60"/>
      </w:rPr>
    </w:lvl>
    <w:lvl w:ilvl="7">
      <w:start w:val="1"/>
      <w:numFmt w:val="decimal"/>
      <w:isLgl/>
      <w:lvlText w:val="%1.%2.%3.%4.%5.%6.%7.%8."/>
      <w:lvlJc w:val="left"/>
      <w:pPr>
        <w:ind w:left="1800" w:hanging="1440"/>
      </w:pPr>
      <w:rPr>
        <w:rFonts w:eastAsia="Times New Roman" w:hint="default"/>
        <w:color w:val="243F60"/>
      </w:rPr>
    </w:lvl>
    <w:lvl w:ilvl="8">
      <w:start w:val="1"/>
      <w:numFmt w:val="decimal"/>
      <w:isLgl/>
      <w:lvlText w:val="%1.%2.%3.%4.%5.%6.%7.%8.%9."/>
      <w:lvlJc w:val="left"/>
      <w:pPr>
        <w:ind w:left="1800" w:hanging="1440"/>
      </w:pPr>
      <w:rPr>
        <w:rFonts w:eastAsia="Times New Roman" w:hint="default"/>
        <w:color w:val="243F60"/>
      </w:rPr>
    </w:lvl>
  </w:abstractNum>
  <w:abstractNum w:abstractNumId="1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8"/>
  </w:num>
  <w:num w:numId="2">
    <w:abstractNumId w:val="6"/>
  </w:num>
  <w:num w:numId="3">
    <w:abstractNumId w:val="12"/>
  </w:num>
  <w:num w:numId="4">
    <w:abstractNumId w:val="11"/>
  </w:num>
  <w:num w:numId="5">
    <w:abstractNumId w:val="0"/>
  </w:num>
  <w:num w:numId="6">
    <w:abstractNumId w:val="7"/>
  </w:num>
  <w:num w:numId="7">
    <w:abstractNumId w:val="3"/>
  </w:num>
  <w:num w:numId="8">
    <w:abstractNumId w:val="1"/>
  </w:num>
  <w:num w:numId="9">
    <w:abstractNumId w:val="5"/>
  </w:num>
  <w:num w:numId="10">
    <w:abstractNumId w:val="10"/>
  </w:num>
  <w:num w:numId="11">
    <w:abstractNumId w:val="9"/>
  </w:num>
  <w:num w:numId="12">
    <w:abstractNumId w:val="4"/>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5F"/>
    <w:rsid w:val="00005EFC"/>
    <w:rsid w:val="00007744"/>
    <w:rsid w:val="000106D0"/>
    <w:rsid w:val="00012CEF"/>
    <w:rsid w:val="00014633"/>
    <w:rsid w:val="000157FD"/>
    <w:rsid w:val="00015F2A"/>
    <w:rsid w:val="00017858"/>
    <w:rsid w:val="00022D47"/>
    <w:rsid w:val="00027142"/>
    <w:rsid w:val="000279BE"/>
    <w:rsid w:val="00034C84"/>
    <w:rsid w:val="000416A3"/>
    <w:rsid w:val="000431C3"/>
    <w:rsid w:val="000437AE"/>
    <w:rsid w:val="000442C6"/>
    <w:rsid w:val="000474E3"/>
    <w:rsid w:val="00047710"/>
    <w:rsid w:val="00050148"/>
    <w:rsid w:val="00050727"/>
    <w:rsid w:val="000523C5"/>
    <w:rsid w:val="00053FB7"/>
    <w:rsid w:val="0006020A"/>
    <w:rsid w:val="00060330"/>
    <w:rsid w:val="00060F5C"/>
    <w:rsid w:val="00061D77"/>
    <w:rsid w:val="00062720"/>
    <w:rsid w:val="00062EE6"/>
    <w:rsid w:val="00064AB2"/>
    <w:rsid w:val="00065191"/>
    <w:rsid w:val="00066063"/>
    <w:rsid w:val="0007067D"/>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1A82"/>
    <w:rsid w:val="000A592D"/>
    <w:rsid w:val="000A643C"/>
    <w:rsid w:val="000A7ACA"/>
    <w:rsid w:val="000B0641"/>
    <w:rsid w:val="000B1AEE"/>
    <w:rsid w:val="000B5480"/>
    <w:rsid w:val="000B682B"/>
    <w:rsid w:val="000C03DA"/>
    <w:rsid w:val="000C4B17"/>
    <w:rsid w:val="000C730A"/>
    <w:rsid w:val="000D099B"/>
    <w:rsid w:val="000D195A"/>
    <w:rsid w:val="000D3712"/>
    <w:rsid w:val="000D4E21"/>
    <w:rsid w:val="000D50C8"/>
    <w:rsid w:val="000D6591"/>
    <w:rsid w:val="000D67F7"/>
    <w:rsid w:val="000D6BC3"/>
    <w:rsid w:val="000E0AE1"/>
    <w:rsid w:val="000E0C84"/>
    <w:rsid w:val="000E0CE9"/>
    <w:rsid w:val="000E0E3C"/>
    <w:rsid w:val="000E1C9D"/>
    <w:rsid w:val="000E28E0"/>
    <w:rsid w:val="000E46C5"/>
    <w:rsid w:val="000E46CF"/>
    <w:rsid w:val="000E4FD6"/>
    <w:rsid w:val="000E708C"/>
    <w:rsid w:val="000F279B"/>
    <w:rsid w:val="000F29E1"/>
    <w:rsid w:val="000F61E2"/>
    <w:rsid w:val="000F703D"/>
    <w:rsid w:val="000F7ED5"/>
    <w:rsid w:val="0010046E"/>
    <w:rsid w:val="00102A61"/>
    <w:rsid w:val="001041EB"/>
    <w:rsid w:val="001045B1"/>
    <w:rsid w:val="00104BF1"/>
    <w:rsid w:val="00106F02"/>
    <w:rsid w:val="001078A8"/>
    <w:rsid w:val="00107904"/>
    <w:rsid w:val="00111779"/>
    <w:rsid w:val="001129DE"/>
    <w:rsid w:val="0011369D"/>
    <w:rsid w:val="00113F18"/>
    <w:rsid w:val="00114470"/>
    <w:rsid w:val="00117326"/>
    <w:rsid w:val="00117C85"/>
    <w:rsid w:val="00121C37"/>
    <w:rsid w:val="00122833"/>
    <w:rsid w:val="0012288F"/>
    <w:rsid w:val="00122C6F"/>
    <w:rsid w:val="0012593C"/>
    <w:rsid w:val="00125C41"/>
    <w:rsid w:val="00126B1A"/>
    <w:rsid w:val="0013179E"/>
    <w:rsid w:val="00131A6C"/>
    <w:rsid w:val="00131E4C"/>
    <w:rsid w:val="001326CA"/>
    <w:rsid w:val="00133B59"/>
    <w:rsid w:val="001363DF"/>
    <w:rsid w:val="00136716"/>
    <w:rsid w:val="00137465"/>
    <w:rsid w:val="00137E25"/>
    <w:rsid w:val="00137F36"/>
    <w:rsid w:val="001414E2"/>
    <w:rsid w:val="001434C3"/>
    <w:rsid w:val="001441CB"/>
    <w:rsid w:val="00144CB0"/>
    <w:rsid w:val="00145332"/>
    <w:rsid w:val="00145453"/>
    <w:rsid w:val="0014611F"/>
    <w:rsid w:val="00146861"/>
    <w:rsid w:val="001517E4"/>
    <w:rsid w:val="00151E7C"/>
    <w:rsid w:val="00153387"/>
    <w:rsid w:val="00153B62"/>
    <w:rsid w:val="00153D77"/>
    <w:rsid w:val="00154C55"/>
    <w:rsid w:val="00157C06"/>
    <w:rsid w:val="00161845"/>
    <w:rsid w:val="00162849"/>
    <w:rsid w:val="001634F9"/>
    <w:rsid w:val="00166432"/>
    <w:rsid w:val="001664A6"/>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77B"/>
    <w:rsid w:val="0019391D"/>
    <w:rsid w:val="00193F7B"/>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D2464"/>
    <w:rsid w:val="001E0AB3"/>
    <w:rsid w:val="001E1922"/>
    <w:rsid w:val="001E2071"/>
    <w:rsid w:val="001E31DF"/>
    <w:rsid w:val="001E4341"/>
    <w:rsid w:val="001E5580"/>
    <w:rsid w:val="001E5CFB"/>
    <w:rsid w:val="001E608B"/>
    <w:rsid w:val="001E69C1"/>
    <w:rsid w:val="001E7DCD"/>
    <w:rsid w:val="001E7FFA"/>
    <w:rsid w:val="001F0AFC"/>
    <w:rsid w:val="001F470F"/>
    <w:rsid w:val="001F4ACD"/>
    <w:rsid w:val="001F5105"/>
    <w:rsid w:val="001F6170"/>
    <w:rsid w:val="001F63D7"/>
    <w:rsid w:val="001F6ACF"/>
    <w:rsid w:val="001F6FB1"/>
    <w:rsid w:val="00204431"/>
    <w:rsid w:val="0020464A"/>
    <w:rsid w:val="00204A25"/>
    <w:rsid w:val="0020608E"/>
    <w:rsid w:val="002073B6"/>
    <w:rsid w:val="002076CA"/>
    <w:rsid w:val="002079DD"/>
    <w:rsid w:val="00211BC5"/>
    <w:rsid w:val="00212DCC"/>
    <w:rsid w:val="002141C1"/>
    <w:rsid w:val="00215A82"/>
    <w:rsid w:val="00216F2A"/>
    <w:rsid w:val="00220914"/>
    <w:rsid w:val="0022191D"/>
    <w:rsid w:val="00221D61"/>
    <w:rsid w:val="00221FB3"/>
    <w:rsid w:val="002224C4"/>
    <w:rsid w:val="00222701"/>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4EC2"/>
    <w:rsid w:val="002550AB"/>
    <w:rsid w:val="00255388"/>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91EBF"/>
    <w:rsid w:val="00296D8E"/>
    <w:rsid w:val="002A0772"/>
    <w:rsid w:val="002A276C"/>
    <w:rsid w:val="002B0601"/>
    <w:rsid w:val="002B10C7"/>
    <w:rsid w:val="002B66EF"/>
    <w:rsid w:val="002B6EC9"/>
    <w:rsid w:val="002B7609"/>
    <w:rsid w:val="002C0665"/>
    <w:rsid w:val="002C1CB5"/>
    <w:rsid w:val="002C2C92"/>
    <w:rsid w:val="002C4749"/>
    <w:rsid w:val="002C49CF"/>
    <w:rsid w:val="002C6317"/>
    <w:rsid w:val="002D07B9"/>
    <w:rsid w:val="002D0C71"/>
    <w:rsid w:val="002D0F04"/>
    <w:rsid w:val="002D31A6"/>
    <w:rsid w:val="002D4A56"/>
    <w:rsid w:val="002D797A"/>
    <w:rsid w:val="002E0BC4"/>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13C89"/>
    <w:rsid w:val="003200C9"/>
    <w:rsid w:val="003209C7"/>
    <w:rsid w:val="0032306D"/>
    <w:rsid w:val="00326170"/>
    <w:rsid w:val="003263E9"/>
    <w:rsid w:val="00326D35"/>
    <w:rsid w:val="00331183"/>
    <w:rsid w:val="00331B83"/>
    <w:rsid w:val="00332063"/>
    <w:rsid w:val="00332EAD"/>
    <w:rsid w:val="00333AB9"/>
    <w:rsid w:val="00333C06"/>
    <w:rsid w:val="0033459B"/>
    <w:rsid w:val="00335BE8"/>
    <w:rsid w:val="00337C87"/>
    <w:rsid w:val="0034265F"/>
    <w:rsid w:val="003437DD"/>
    <w:rsid w:val="00343A49"/>
    <w:rsid w:val="0034452C"/>
    <w:rsid w:val="00346441"/>
    <w:rsid w:val="003475EC"/>
    <w:rsid w:val="0035076B"/>
    <w:rsid w:val="00352BEB"/>
    <w:rsid w:val="00353885"/>
    <w:rsid w:val="00354A58"/>
    <w:rsid w:val="00356070"/>
    <w:rsid w:val="00361EB1"/>
    <w:rsid w:val="003629D1"/>
    <w:rsid w:val="003637CE"/>
    <w:rsid w:val="003715EC"/>
    <w:rsid w:val="00373753"/>
    <w:rsid w:val="0037476F"/>
    <w:rsid w:val="003751C8"/>
    <w:rsid w:val="00376867"/>
    <w:rsid w:val="00376A96"/>
    <w:rsid w:val="003772AC"/>
    <w:rsid w:val="0038168A"/>
    <w:rsid w:val="00381E56"/>
    <w:rsid w:val="003826FF"/>
    <w:rsid w:val="00393D9D"/>
    <w:rsid w:val="00393E61"/>
    <w:rsid w:val="00396D02"/>
    <w:rsid w:val="003A0041"/>
    <w:rsid w:val="003A0A88"/>
    <w:rsid w:val="003A1C3E"/>
    <w:rsid w:val="003A2810"/>
    <w:rsid w:val="003A2970"/>
    <w:rsid w:val="003A5088"/>
    <w:rsid w:val="003A662B"/>
    <w:rsid w:val="003A7D80"/>
    <w:rsid w:val="003B0E46"/>
    <w:rsid w:val="003B14AA"/>
    <w:rsid w:val="003B19C7"/>
    <w:rsid w:val="003B25A5"/>
    <w:rsid w:val="003B3120"/>
    <w:rsid w:val="003B3537"/>
    <w:rsid w:val="003B567E"/>
    <w:rsid w:val="003B65F5"/>
    <w:rsid w:val="003B6932"/>
    <w:rsid w:val="003B79EB"/>
    <w:rsid w:val="003B7ED0"/>
    <w:rsid w:val="003C0D91"/>
    <w:rsid w:val="003C2F3D"/>
    <w:rsid w:val="003C3E42"/>
    <w:rsid w:val="003C4B05"/>
    <w:rsid w:val="003C578B"/>
    <w:rsid w:val="003C72E2"/>
    <w:rsid w:val="003D07D2"/>
    <w:rsid w:val="003D43AC"/>
    <w:rsid w:val="003D5B84"/>
    <w:rsid w:val="003D6B19"/>
    <w:rsid w:val="003D79CF"/>
    <w:rsid w:val="003E0207"/>
    <w:rsid w:val="003E0E36"/>
    <w:rsid w:val="003E304D"/>
    <w:rsid w:val="003E4A91"/>
    <w:rsid w:val="003E4AA5"/>
    <w:rsid w:val="003E4DD5"/>
    <w:rsid w:val="003F0964"/>
    <w:rsid w:val="003F18A1"/>
    <w:rsid w:val="003F1AD4"/>
    <w:rsid w:val="003F1D93"/>
    <w:rsid w:val="003F2EB6"/>
    <w:rsid w:val="003F4897"/>
    <w:rsid w:val="003F6587"/>
    <w:rsid w:val="003F6FEB"/>
    <w:rsid w:val="00402C7D"/>
    <w:rsid w:val="00403A74"/>
    <w:rsid w:val="00407351"/>
    <w:rsid w:val="00407C2D"/>
    <w:rsid w:val="004106DF"/>
    <w:rsid w:val="00411A71"/>
    <w:rsid w:val="00411C0C"/>
    <w:rsid w:val="0041364A"/>
    <w:rsid w:val="0041399A"/>
    <w:rsid w:val="00414535"/>
    <w:rsid w:val="00414EA0"/>
    <w:rsid w:val="00420D64"/>
    <w:rsid w:val="00424E85"/>
    <w:rsid w:val="00425BE9"/>
    <w:rsid w:val="00426D7C"/>
    <w:rsid w:val="00427072"/>
    <w:rsid w:val="0043585C"/>
    <w:rsid w:val="00441F35"/>
    <w:rsid w:val="00443205"/>
    <w:rsid w:val="004439D2"/>
    <w:rsid w:val="004503E9"/>
    <w:rsid w:val="00453463"/>
    <w:rsid w:val="00453F49"/>
    <w:rsid w:val="004550E4"/>
    <w:rsid w:val="004637E8"/>
    <w:rsid w:val="00467368"/>
    <w:rsid w:val="004674CD"/>
    <w:rsid w:val="004710EE"/>
    <w:rsid w:val="00472E56"/>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3E0"/>
    <w:rsid w:val="00496DFD"/>
    <w:rsid w:val="004A0C8B"/>
    <w:rsid w:val="004A187E"/>
    <w:rsid w:val="004A1D04"/>
    <w:rsid w:val="004A1F5C"/>
    <w:rsid w:val="004A335F"/>
    <w:rsid w:val="004A3F3D"/>
    <w:rsid w:val="004A4FDB"/>
    <w:rsid w:val="004A5FC0"/>
    <w:rsid w:val="004A7C83"/>
    <w:rsid w:val="004B1FFE"/>
    <w:rsid w:val="004B2F8C"/>
    <w:rsid w:val="004B4EDE"/>
    <w:rsid w:val="004B589F"/>
    <w:rsid w:val="004B661B"/>
    <w:rsid w:val="004B76DC"/>
    <w:rsid w:val="004C0B2C"/>
    <w:rsid w:val="004C1E2F"/>
    <w:rsid w:val="004C3BEB"/>
    <w:rsid w:val="004C59ED"/>
    <w:rsid w:val="004C65D5"/>
    <w:rsid w:val="004D1340"/>
    <w:rsid w:val="004D7295"/>
    <w:rsid w:val="004E03B8"/>
    <w:rsid w:val="004E140A"/>
    <w:rsid w:val="004E154B"/>
    <w:rsid w:val="004E1914"/>
    <w:rsid w:val="004E3613"/>
    <w:rsid w:val="004E3AFD"/>
    <w:rsid w:val="004E3CAD"/>
    <w:rsid w:val="004E6C69"/>
    <w:rsid w:val="004E7D77"/>
    <w:rsid w:val="004F101E"/>
    <w:rsid w:val="004F2A11"/>
    <w:rsid w:val="004F3166"/>
    <w:rsid w:val="004F3208"/>
    <w:rsid w:val="004F4003"/>
    <w:rsid w:val="004F54D2"/>
    <w:rsid w:val="004F6193"/>
    <w:rsid w:val="00500785"/>
    <w:rsid w:val="00501713"/>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5A39"/>
    <w:rsid w:val="005373E3"/>
    <w:rsid w:val="00540DCE"/>
    <w:rsid w:val="00540DD7"/>
    <w:rsid w:val="00541F86"/>
    <w:rsid w:val="00541FCB"/>
    <w:rsid w:val="0054283A"/>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9D6"/>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51F9"/>
    <w:rsid w:val="005E6EF7"/>
    <w:rsid w:val="005E736A"/>
    <w:rsid w:val="005E75FC"/>
    <w:rsid w:val="005E7CBD"/>
    <w:rsid w:val="005F042D"/>
    <w:rsid w:val="005F3D1C"/>
    <w:rsid w:val="005F534C"/>
    <w:rsid w:val="005F75F8"/>
    <w:rsid w:val="006044C7"/>
    <w:rsid w:val="006123B6"/>
    <w:rsid w:val="00613977"/>
    <w:rsid w:val="0061627D"/>
    <w:rsid w:val="00617711"/>
    <w:rsid w:val="006206C7"/>
    <w:rsid w:val="00622EC4"/>
    <w:rsid w:val="0062488B"/>
    <w:rsid w:val="006327F1"/>
    <w:rsid w:val="00636167"/>
    <w:rsid w:val="00644417"/>
    <w:rsid w:val="00647075"/>
    <w:rsid w:val="00652EBE"/>
    <w:rsid w:val="006549EF"/>
    <w:rsid w:val="00655972"/>
    <w:rsid w:val="00655C14"/>
    <w:rsid w:val="00656420"/>
    <w:rsid w:val="0065699B"/>
    <w:rsid w:val="00656AAA"/>
    <w:rsid w:val="00662070"/>
    <w:rsid w:val="0066237A"/>
    <w:rsid w:val="006628A9"/>
    <w:rsid w:val="0066416E"/>
    <w:rsid w:val="00665A9F"/>
    <w:rsid w:val="00665B37"/>
    <w:rsid w:val="00665DA0"/>
    <w:rsid w:val="006719D8"/>
    <w:rsid w:val="0067364F"/>
    <w:rsid w:val="00675D81"/>
    <w:rsid w:val="00676455"/>
    <w:rsid w:val="00676EB9"/>
    <w:rsid w:val="00677E6B"/>
    <w:rsid w:val="00682510"/>
    <w:rsid w:val="00682661"/>
    <w:rsid w:val="00682B00"/>
    <w:rsid w:val="00685AA5"/>
    <w:rsid w:val="00685FB4"/>
    <w:rsid w:val="006863DA"/>
    <w:rsid w:val="00687CA7"/>
    <w:rsid w:val="00687D3A"/>
    <w:rsid w:val="006925E2"/>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5EC9"/>
    <w:rsid w:val="006C7C8B"/>
    <w:rsid w:val="006D29E6"/>
    <w:rsid w:val="006D3D6E"/>
    <w:rsid w:val="006D428D"/>
    <w:rsid w:val="006D449D"/>
    <w:rsid w:val="006D5851"/>
    <w:rsid w:val="006D5DAA"/>
    <w:rsid w:val="006D60D9"/>
    <w:rsid w:val="006D6178"/>
    <w:rsid w:val="006E361D"/>
    <w:rsid w:val="006E3810"/>
    <w:rsid w:val="006E44B1"/>
    <w:rsid w:val="006E492E"/>
    <w:rsid w:val="006E4C9D"/>
    <w:rsid w:val="006E5333"/>
    <w:rsid w:val="006E5DCF"/>
    <w:rsid w:val="006E669C"/>
    <w:rsid w:val="006E786F"/>
    <w:rsid w:val="006E7CF8"/>
    <w:rsid w:val="006F01C3"/>
    <w:rsid w:val="006F1251"/>
    <w:rsid w:val="006F5B9E"/>
    <w:rsid w:val="006F7480"/>
    <w:rsid w:val="006F7DB3"/>
    <w:rsid w:val="0070124C"/>
    <w:rsid w:val="007017C6"/>
    <w:rsid w:val="007027BB"/>
    <w:rsid w:val="00705140"/>
    <w:rsid w:val="007066C5"/>
    <w:rsid w:val="00710CA7"/>
    <w:rsid w:val="00712FFF"/>
    <w:rsid w:val="007142C8"/>
    <w:rsid w:val="00717A32"/>
    <w:rsid w:val="00720729"/>
    <w:rsid w:val="007212E2"/>
    <w:rsid w:val="00723CEB"/>
    <w:rsid w:val="00723DEB"/>
    <w:rsid w:val="007240E7"/>
    <w:rsid w:val="007277F9"/>
    <w:rsid w:val="00731AEB"/>
    <w:rsid w:val="00735BBC"/>
    <w:rsid w:val="00740C36"/>
    <w:rsid w:val="00741A8F"/>
    <w:rsid w:val="00742008"/>
    <w:rsid w:val="00743BA0"/>
    <w:rsid w:val="00747DFD"/>
    <w:rsid w:val="00753C3E"/>
    <w:rsid w:val="00754329"/>
    <w:rsid w:val="007547A1"/>
    <w:rsid w:val="00756A93"/>
    <w:rsid w:val="00756D5A"/>
    <w:rsid w:val="0075769A"/>
    <w:rsid w:val="0076278D"/>
    <w:rsid w:val="00765DEF"/>
    <w:rsid w:val="00766E46"/>
    <w:rsid w:val="00770E6E"/>
    <w:rsid w:val="00771A7C"/>
    <w:rsid w:val="0077230A"/>
    <w:rsid w:val="00772725"/>
    <w:rsid w:val="00773EB7"/>
    <w:rsid w:val="007751AA"/>
    <w:rsid w:val="00777AD7"/>
    <w:rsid w:val="00784C44"/>
    <w:rsid w:val="007912CE"/>
    <w:rsid w:val="007934C4"/>
    <w:rsid w:val="0079451D"/>
    <w:rsid w:val="00795966"/>
    <w:rsid w:val="007A04C8"/>
    <w:rsid w:val="007A2867"/>
    <w:rsid w:val="007A3102"/>
    <w:rsid w:val="007A3B30"/>
    <w:rsid w:val="007A3FC0"/>
    <w:rsid w:val="007A49BA"/>
    <w:rsid w:val="007A609F"/>
    <w:rsid w:val="007A7484"/>
    <w:rsid w:val="007B3EF9"/>
    <w:rsid w:val="007B57A1"/>
    <w:rsid w:val="007B7535"/>
    <w:rsid w:val="007C0D3D"/>
    <w:rsid w:val="007C2A08"/>
    <w:rsid w:val="007C60D8"/>
    <w:rsid w:val="007D0AC6"/>
    <w:rsid w:val="007D2077"/>
    <w:rsid w:val="007D4DC3"/>
    <w:rsid w:val="007D60C6"/>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7BC"/>
    <w:rsid w:val="008168B9"/>
    <w:rsid w:val="00817787"/>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39A0"/>
    <w:rsid w:val="00843BE9"/>
    <w:rsid w:val="00847569"/>
    <w:rsid w:val="008508FF"/>
    <w:rsid w:val="00850C4E"/>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4A0"/>
    <w:rsid w:val="00872D7E"/>
    <w:rsid w:val="00872E4E"/>
    <w:rsid w:val="008754E6"/>
    <w:rsid w:val="0087776F"/>
    <w:rsid w:val="0088233C"/>
    <w:rsid w:val="0088280A"/>
    <w:rsid w:val="00883EB7"/>
    <w:rsid w:val="00884999"/>
    <w:rsid w:val="00886AC5"/>
    <w:rsid w:val="00892C9F"/>
    <w:rsid w:val="00892FBD"/>
    <w:rsid w:val="00893AD8"/>
    <w:rsid w:val="00893D2C"/>
    <w:rsid w:val="00894D11"/>
    <w:rsid w:val="0089523F"/>
    <w:rsid w:val="008967E5"/>
    <w:rsid w:val="00897BCF"/>
    <w:rsid w:val="008A07FE"/>
    <w:rsid w:val="008A12AD"/>
    <w:rsid w:val="008A1677"/>
    <w:rsid w:val="008A5452"/>
    <w:rsid w:val="008A6436"/>
    <w:rsid w:val="008A6E5D"/>
    <w:rsid w:val="008B04B3"/>
    <w:rsid w:val="008B060F"/>
    <w:rsid w:val="008B144F"/>
    <w:rsid w:val="008B1A88"/>
    <w:rsid w:val="008B279B"/>
    <w:rsid w:val="008B3B85"/>
    <w:rsid w:val="008B42E3"/>
    <w:rsid w:val="008B4E8C"/>
    <w:rsid w:val="008B60B8"/>
    <w:rsid w:val="008B7CA2"/>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5278"/>
    <w:rsid w:val="008E737C"/>
    <w:rsid w:val="008F04A3"/>
    <w:rsid w:val="008F05B8"/>
    <w:rsid w:val="008F0C9D"/>
    <w:rsid w:val="008F0D5A"/>
    <w:rsid w:val="008F1C12"/>
    <w:rsid w:val="008F5A4B"/>
    <w:rsid w:val="008F5EF9"/>
    <w:rsid w:val="008F5F6F"/>
    <w:rsid w:val="008F7188"/>
    <w:rsid w:val="00900EC1"/>
    <w:rsid w:val="00901214"/>
    <w:rsid w:val="00904D6D"/>
    <w:rsid w:val="00904EC8"/>
    <w:rsid w:val="00906951"/>
    <w:rsid w:val="0091187A"/>
    <w:rsid w:val="00912FBC"/>
    <w:rsid w:val="00913D3B"/>
    <w:rsid w:val="00913F75"/>
    <w:rsid w:val="00915ED9"/>
    <w:rsid w:val="009162AB"/>
    <w:rsid w:val="00921D05"/>
    <w:rsid w:val="0092257C"/>
    <w:rsid w:val="00923121"/>
    <w:rsid w:val="0092341D"/>
    <w:rsid w:val="00925CC8"/>
    <w:rsid w:val="009314C3"/>
    <w:rsid w:val="009317FD"/>
    <w:rsid w:val="009406FF"/>
    <w:rsid w:val="00941203"/>
    <w:rsid w:val="009416C1"/>
    <w:rsid w:val="0094264B"/>
    <w:rsid w:val="0094367D"/>
    <w:rsid w:val="00943FA1"/>
    <w:rsid w:val="00945A5C"/>
    <w:rsid w:val="00946389"/>
    <w:rsid w:val="0094738D"/>
    <w:rsid w:val="00950EF7"/>
    <w:rsid w:val="00952117"/>
    <w:rsid w:val="00954DC1"/>
    <w:rsid w:val="00955462"/>
    <w:rsid w:val="00956EB6"/>
    <w:rsid w:val="00956F83"/>
    <w:rsid w:val="00957C11"/>
    <w:rsid w:val="009617A9"/>
    <w:rsid w:val="009665BE"/>
    <w:rsid w:val="009673AB"/>
    <w:rsid w:val="00970E84"/>
    <w:rsid w:val="00971153"/>
    <w:rsid w:val="00981036"/>
    <w:rsid w:val="00981E5F"/>
    <w:rsid w:val="00981F5C"/>
    <w:rsid w:val="00983846"/>
    <w:rsid w:val="00990CC8"/>
    <w:rsid w:val="0099227E"/>
    <w:rsid w:val="009949C5"/>
    <w:rsid w:val="00997C10"/>
    <w:rsid w:val="009A19B2"/>
    <w:rsid w:val="009A3543"/>
    <w:rsid w:val="009B3EC0"/>
    <w:rsid w:val="009B4878"/>
    <w:rsid w:val="009B5FE8"/>
    <w:rsid w:val="009B62B1"/>
    <w:rsid w:val="009B76C2"/>
    <w:rsid w:val="009C080D"/>
    <w:rsid w:val="009C142A"/>
    <w:rsid w:val="009C5293"/>
    <w:rsid w:val="009D41DF"/>
    <w:rsid w:val="009D709E"/>
    <w:rsid w:val="009E0249"/>
    <w:rsid w:val="009E055A"/>
    <w:rsid w:val="009E0F0F"/>
    <w:rsid w:val="009E2DB3"/>
    <w:rsid w:val="009E36AC"/>
    <w:rsid w:val="009E41D1"/>
    <w:rsid w:val="009E4FB4"/>
    <w:rsid w:val="009E5694"/>
    <w:rsid w:val="009E585B"/>
    <w:rsid w:val="009E7D5A"/>
    <w:rsid w:val="009F040E"/>
    <w:rsid w:val="009F1F65"/>
    <w:rsid w:val="009F3146"/>
    <w:rsid w:val="00A01765"/>
    <w:rsid w:val="00A02DD3"/>
    <w:rsid w:val="00A04D6C"/>
    <w:rsid w:val="00A05622"/>
    <w:rsid w:val="00A100B6"/>
    <w:rsid w:val="00A1136A"/>
    <w:rsid w:val="00A114B0"/>
    <w:rsid w:val="00A135A2"/>
    <w:rsid w:val="00A16250"/>
    <w:rsid w:val="00A17296"/>
    <w:rsid w:val="00A17D28"/>
    <w:rsid w:val="00A21621"/>
    <w:rsid w:val="00A22457"/>
    <w:rsid w:val="00A22900"/>
    <w:rsid w:val="00A31E71"/>
    <w:rsid w:val="00A3312E"/>
    <w:rsid w:val="00A3340E"/>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654D"/>
    <w:rsid w:val="00A56DE3"/>
    <w:rsid w:val="00A5724F"/>
    <w:rsid w:val="00A6214E"/>
    <w:rsid w:val="00A6261F"/>
    <w:rsid w:val="00A662A3"/>
    <w:rsid w:val="00A6661A"/>
    <w:rsid w:val="00A6697F"/>
    <w:rsid w:val="00A71C8A"/>
    <w:rsid w:val="00A71ED6"/>
    <w:rsid w:val="00A760E0"/>
    <w:rsid w:val="00A77E76"/>
    <w:rsid w:val="00A80090"/>
    <w:rsid w:val="00A82646"/>
    <w:rsid w:val="00A85A64"/>
    <w:rsid w:val="00A92430"/>
    <w:rsid w:val="00A93118"/>
    <w:rsid w:val="00A93D4E"/>
    <w:rsid w:val="00A94333"/>
    <w:rsid w:val="00A94C5E"/>
    <w:rsid w:val="00A950F7"/>
    <w:rsid w:val="00A962A0"/>
    <w:rsid w:val="00A97D90"/>
    <w:rsid w:val="00AA3EC5"/>
    <w:rsid w:val="00AA48F5"/>
    <w:rsid w:val="00AA4B39"/>
    <w:rsid w:val="00AA512B"/>
    <w:rsid w:val="00AA59BE"/>
    <w:rsid w:val="00AA608B"/>
    <w:rsid w:val="00AA77C0"/>
    <w:rsid w:val="00AB1CD7"/>
    <w:rsid w:val="00AB1F5C"/>
    <w:rsid w:val="00AB4311"/>
    <w:rsid w:val="00AB49DA"/>
    <w:rsid w:val="00AB59A7"/>
    <w:rsid w:val="00AB68F7"/>
    <w:rsid w:val="00AC06A7"/>
    <w:rsid w:val="00AC077B"/>
    <w:rsid w:val="00AC0C82"/>
    <w:rsid w:val="00AC1F08"/>
    <w:rsid w:val="00AC374E"/>
    <w:rsid w:val="00AC60ED"/>
    <w:rsid w:val="00AD2373"/>
    <w:rsid w:val="00AD4DF3"/>
    <w:rsid w:val="00AD51A6"/>
    <w:rsid w:val="00AD564C"/>
    <w:rsid w:val="00AD5DF4"/>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879F2"/>
    <w:rsid w:val="00B92474"/>
    <w:rsid w:val="00BA2419"/>
    <w:rsid w:val="00BA2A58"/>
    <w:rsid w:val="00BB0F2F"/>
    <w:rsid w:val="00BB1C66"/>
    <w:rsid w:val="00BB3596"/>
    <w:rsid w:val="00BB48F9"/>
    <w:rsid w:val="00BB524D"/>
    <w:rsid w:val="00BB5385"/>
    <w:rsid w:val="00BB5653"/>
    <w:rsid w:val="00BB6E3C"/>
    <w:rsid w:val="00BC06CF"/>
    <w:rsid w:val="00BC133D"/>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3707"/>
    <w:rsid w:val="00BE520C"/>
    <w:rsid w:val="00BF16AD"/>
    <w:rsid w:val="00BF2C8B"/>
    <w:rsid w:val="00BF34A7"/>
    <w:rsid w:val="00BF3B14"/>
    <w:rsid w:val="00BF6218"/>
    <w:rsid w:val="00C00EA2"/>
    <w:rsid w:val="00C011EE"/>
    <w:rsid w:val="00C02535"/>
    <w:rsid w:val="00C0352A"/>
    <w:rsid w:val="00C0425B"/>
    <w:rsid w:val="00C05811"/>
    <w:rsid w:val="00C0712B"/>
    <w:rsid w:val="00C07227"/>
    <w:rsid w:val="00C07BEF"/>
    <w:rsid w:val="00C1015B"/>
    <w:rsid w:val="00C101D0"/>
    <w:rsid w:val="00C103A1"/>
    <w:rsid w:val="00C10A10"/>
    <w:rsid w:val="00C10D6A"/>
    <w:rsid w:val="00C10EC0"/>
    <w:rsid w:val="00C13B9C"/>
    <w:rsid w:val="00C14063"/>
    <w:rsid w:val="00C14D95"/>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5DED"/>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67EA4"/>
    <w:rsid w:val="00C700B6"/>
    <w:rsid w:val="00C71061"/>
    <w:rsid w:val="00C7182A"/>
    <w:rsid w:val="00C723B3"/>
    <w:rsid w:val="00C72659"/>
    <w:rsid w:val="00C734AC"/>
    <w:rsid w:val="00C73BD7"/>
    <w:rsid w:val="00C80CAC"/>
    <w:rsid w:val="00C81C9C"/>
    <w:rsid w:val="00C83A06"/>
    <w:rsid w:val="00C8516B"/>
    <w:rsid w:val="00C854C1"/>
    <w:rsid w:val="00C85B81"/>
    <w:rsid w:val="00C87A7F"/>
    <w:rsid w:val="00C9178F"/>
    <w:rsid w:val="00C93F76"/>
    <w:rsid w:val="00C9655A"/>
    <w:rsid w:val="00C96FCA"/>
    <w:rsid w:val="00C97507"/>
    <w:rsid w:val="00C9754D"/>
    <w:rsid w:val="00C975DF"/>
    <w:rsid w:val="00CA5D84"/>
    <w:rsid w:val="00CB58D4"/>
    <w:rsid w:val="00CC1960"/>
    <w:rsid w:val="00CC409C"/>
    <w:rsid w:val="00CD4F70"/>
    <w:rsid w:val="00CE1CF3"/>
    <w:rsid w:val="00CE4BC0"/>
    <w:rsid w:val="00CE6C36"/>
    <w:rsid w:val="00CE70F3"/>
    <w:rsid w:val="00CE7659"/>
    <w:rsid w:val="00CF0E18"/>
    <w:rsid w:val="00CF29A4"/>
    <w:rsid w:val="00CF2F2E"/>
    <w:rsid w:val="00CF4D01"/>
    <w:rsid w:val="00CF624D"/>
    <w:rsid w:val="00CF6E34"/>
    <w:rsid w:val="00D0495F"/>
    <w:rsid w:val="00D0506E"/>
    <w:rsid w:val="00D060CE"/>
    <w:rsid w:val="00D066D9"/>
    <w:rsid w:val="00D076EF"/>
    <w:rsid w:val="00D07778"/>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00C"/>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72DC"/>
    <w:rsid w:val="00D879AF"/>
    <w:rsid w:val="00D9045B"/>
    <w:rsid w:val="00D90EA9"/>
    <w:rsid w:val="00D93083"/>
    <w:rsid w:val="00D941C3"/>
    <w:rsid w:val="00D94A99"/>
    <w:rsid w:val="00D95324"/>
    <w:rsid w:val="00D95482"/>
    <w:rsid w:val="00DA0390"/>
    <w:rsid w:val="00DA1940"/>
    <w:rsid w:val="00DA3BBA"/>
    <w:rsid w:val="00DA3C3C"/>
    <w:rsid w:val="00DA7399"/>
    <w:rsid w:val="00DB05EC"/>
    <w:rsid w:val="00DB166E"/>
    <w:rsid w:val="00DB3D8C"/>
    <w:rsid w:val="00DB3E4C"/>
    <w:rsid w:val="00DB43B8"/>
    <w:rsid w:val="00DB7BD1"/>
    <w:rsid w:val="00DB7C8A"/>
    <w:rsid w:val="00DC221E"/>
    <w:rsid w:val="00DC2DC5"/>
    <w:rsid w:val="00DC341B"/>
    <w:rsid w:val="00DD0E87"/>
    <w:rsid w:val="00DD2BCD"/>
    <w:rsid w:val="00DD35E7"/>
    <w:rsid w:val="00DD5486"/>
    <w:rsid w:val="00DD650E"/>
    <w:rsid w:val="00DD7968"/>
    <w:rsid w:val="00DE0B7E"/>
    <w:rsid w:val="00DE1418"/>
    <w:rsid w:val="00DE2205"/>
    <w:rsid w:val="00DE421E"/>
    <w:rsid w:val="00DE5454"/>
    <w:rsid w:val="00DE6831"/>
    <w:rsid w:val="00DE7F41"/>
    <w:rsid w:val="00DF0F50"/>
    <w:rsid w:val="00DF2309"/>
    <w:rsid w:val="00DF28DC"/>
    <w:rsid w:val="00DF3742"/>
    <w:rsid w:val="00DF3915"/>
    <w:rsid w:val="00DF44AC"/>
    <w:rsid w:val="00DF4CE2"/>
    <w:rsid w:val="00E0168F"/>
    <w:rsid w:val="00E12071"/>
    <w:rsid w:val="00E12660"/>
    <w:rsid w:val="00E12838"/>
    <w:rsid w:val="00E15BBF"/>
    <w:rsid w:val="00E15ECD"/>
    <w:rsid w:val="00E230D8"/>
    <w:rsid w:val="00E239E2"/>
    <w:rsid w:val="00E23F00"/>
    <w:rsid w:val="00E2599A"/>
    <w:rsid w:val="00E26A0F"/>
    <w:rsid w:val="00E305A0"/>
    <w:rsid w:val="00E318D4"/>
    <w:rsid w:val="00E3382D"/>
    <w:rsid w:val="00E339EE"/>
    <w:rsid w:val="00E3557A"/>
    <w:rsid w:val="00E4014C"/>
    <w:rsid w:val="00E401FC"/>
    <w:rsid w:val="00E42D1B"/>
    <w:rsid w:val="00E4558E"/>
    <w:rsid w:val="00E46437"/>
    <w:rsid w:val="00E46C0B"/>
    <w:rsid w:val="00E46FAB"/>
    <w:rsid w:val="00E474DC"/>
    <w:rsid w:val="00E5155C"/>
    <w:rsid w:val="00E52FF2"/>
    <w:rsid w:val="00E5385B"/>
    <w:rsid w:val="00E55EA9"/>
    <w:rsid w:val="00E56307"/>
    <w:rsid w:val="00E56D55"/>
    <w:rsid w:val="00E56F52"/>
    <w:rsid w:val="00E57D47"/>
    <w:rsid w:val="00E57F76"/>
    <w:rsid w:val="00E60696"/>
    <w:rsid w:val="00E607BC"/>
    <w:rsid w:val="00E6152A"/>
    <w:rsid w:val="00E619D6"/>
    <w:rsid w:val="00E62028"/>
    <w:rsid w:val="00E6312B"/>
    <w:rsid w:val="00E6393C"/>
    <w:rsid w:val="00E67E51"/>
    <w:rsid w:val="00E76BE0"/>
    <w:rsid w:val="00E7790B"/>
    <w:rsid w:val="00E77E1F"/>
    <w:rsid w:val="00E81714"/>
    <w:rsid w:val="00E91546"/>
    <w:rsid w:val="00E91678"/>
    <w:rsid w:val="00E9206E"/>
    <w:rsid w:val="00E93438"/>
    <w:rsid w:val="00E93F64"/>
    <w:rsid w:val="00E94443"/>
    <w:rsid w:val="00E96092"/>
    <w:rsid w:val="00E96737"/>
    <w:rsid w:val="00E96B5C"/>
    <w:rsid w:val="00EA0668"/>
    <w:rsid w:val="00EA127F"/>
    <w:rsid w:val="00EA1F53"/>
    <w:rsid w:val="00EA2C41"/>
    <w:rsid w:val="00EA4376"/>
    <w:rsid w:val="00EA70DC"/>
    <w:rsid w:val="00EB01FF"/>
    <w:rsid w:val="00EB06C6"/>
    <w:rsid w:val="00EB0F80"/>
    <w:rsid w:val="00EB1B47"/>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077C"/>
    <w:rsid w:val="00EE10AE"/>
    <w:rsid w:val="00EE2DA2"/>
    <w:rsid w:val="00EE4290"/>
    <w:rsid w:val="00EE589E"/>
    <w:rsid w:val="00EE76D0"/>
    <w:rsid w:val="00EE7C89"/>
    <w:rsid w:val="00EE7FB7"/>
    <w:rsid w:val="00EF1185"/>
    <w:rsid w:val="00EF754D"/>
    <w:rsid w:val="00F027E9"/>
    <w:rsid w:val="00F0775E"/>
    <w:rsid w:val="00F15BF4"/>
    <w:rsid w:val="00F15F69"/>
    <w:rsid w:val="00F1612D"/>
    <w:rsid w:val="00F173DD"/>
    <w:rsid w:val="00F21119"/>
    <w:rsid w:val="00F25164"/>
    <w:rsid w:val="00F277D3"/>
    <w:rsid w:val="00F30997"/>
    <w:rsid w:val="00F32896"/>
    <w:rsid w:val="00F33C08"/>
    <w:rsid w:val="00F35ADB"/>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35FB"/>
    <w:rsid w:val="00FA5742"/>
    <w:rsid w:val="00FA597D"/>
    <w:rsid w:val="00FA5B9A"/>
    <w:rsid w:val="00FB01B9"/>
    <w:rsid w:val="00FB763A"/>
    <w:rsid w:val="00FB79C0"/>
    <w:rsid w:val="00FC2EB8"/>
    <w:rsid w:val="00FC4073"/>
    <w:rsid w:val="00FC5C43"/>
    <w:rsid w:val="00FD1598"/>
    <w:rsid w:val="00FD576E"/>
    <w:rsid w:val="00FD596B"/>
    <w:rsid w:val="00FE58CC"/>
    <w:rsid w:val="00FE75A9"/>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1546"/>
  </w:style>
  <w:style w:type="paragraph" w:styleId="1">
    <w:name w:val="heading 1"/>
    <w:basedOn w:val="a"/>
    <w:next w:val="a"/>
    <w:link w:val="1Char"/>
    <w:uiPriority w:val="9"/>
    <w:qFormat/>
    <w:rsid w:val="00C15A56"/>
    <w:pPr>
      <w:keepNext/>
      <w:spacing w:line="480" w:lineRule="auto"/>
      <w:jc w:val="center"/>
      <w:outlineLvl w:val="0"/>
    </w:pPr>
    <w:rPr>
      <w:b/>
      <w:bCs/>
    </w:rPr>
  </w:style>
  <w:style w:type="paragraph" w:styleId="2">
    <w:name w:val="heading 2"/>
    <w:basedOn w:val="a"/>
    <w:next w:val="a"/>
    <w:link w:val="2Char"/>
    <w:uiPriority w:val="9"/>
    <w:qFormat/>
    <w:rsid w:val="00FA0403"/>
    <w:pPr>
      <w:keepNext/>
      <w:spacing w:before="240" w:after="60"/>
      <w:outlineLvl w:val="1"/>
    </w:pPr>
    <w:rPr>
      <w:rFonts w:ascii="Arial" w:hAnsi="Arial" w:cs="Arial"/>
      <w:b/>
      <w:bCs/>
      <w:i/>
      <w:iCs/>
      <w:sz w:val="28"/>
      <w:szCs w:val="28"/>
    </w:rPr>
  </w:style>
  <w:style w:type="paragraph" w:styleId="3">
    <w:name w:val="heading 3"/>
    <w:basedOn w:val="a"/>
    <w:next w:val="a"/>
    <w:link w:val="3Char"/>
    <w:uiPriority w:val="9"/>
    <w:qFormat/>
    <w:rsid w:val="00DB3D8C"/>
    <w:pPr>
      <w:keepNext/>
      <w:spacing w:before="240" w:after="60"/>
      <w:outlineLvl w:val="2"/>
    </w:pPr>
    <w:rPr>
      <w:rFonts w:ascii="Arial" w:hAnsi="Arial" w:cs="Arial"/>
      <w:b/>
      <w:bCs/>
      <w:sz w:val="26"/>
      <w:szCs w:val="26"/>
    </w:rPr>
  </w:style>
  <w:style w:type="paragraph" w:styleId="4">
    <w:name w:val="heading 4"/>
    <w:basedOn w:val="a"/>
    <w:next w:val="a"/>
    <w:link w:val="4Char"/>
    <w:uiPriority w:val="9"/>
    <w:qFormat/>
    <w:rsid w:val="004710EE"/>
    <w:pPr>
      <w:keepNext/>
      <w:spacing w:before="240" w:after="60"/>
      <w:outlineLvl w:val="3"/>
    </w:pPr>
    <w:rPr>
      <w:b/>
      <w:bCs/>
      <w:sz w:val="28"/>
      <w:szCs w:val="28"/>
    </w:rPr>
  </w:style>
  <w:style w:type="paragraph" w:styleId="5">
    <w:name w:val="heading 5"/>
    <w:basedOn w:val="a"/>
    <w:next w:val="a"/>
    <w:qFormat/>
    <w:rsid w:val="00DB3D8C"/>
    <w:pPr>
      <w:spacing w:before="240" w:after="60"/>
      <w:outlineLvl w:val="4"/>
    </w:pPr>
    <w:rPr>
      <w:b/>
      <w:bCs/>
      <w:i/>
      <w:iCs/>
      <w:sz w:val="26"/>
      <w:szCs w:val="26"/>
    </w:rPr>
  </w:style>
  <w:style w:type="paragraph" w:styleId="6">
    <w:name w:val="heading 6"/>
    <w:basedOn w:val="a"/>
    <w:next w:val="a"/>
    <w:qFormat/>
    <w:rsid w:val="00097958"/>
    <w:pPr>
      <w:keepNext/>
      <w:jc w:val="center"/>
      <w:outlineLvl w:val="5"/>
    </w:pPr>
    <w:rPr>
      <w:b/>
      <w:bCs/>
      <w:i/>
      <w:iCs/>
      <w:u w:val="single"/>
    </w:rPr>
  </w:style>
  <w:style w:type="paragraph" w:styleId="7">
    <w:name w:val="heading 7"/>
    <w:basedOn w:val="a"/>
    <w:next w:val="a"/>
    <w:qFormat/>
    <w:rsid w:val="00DB3D8C"/>
    <w:pPr>
      <w:spacing w:before="240" w:after="60"/>
      <w:outlineLvl w:val="6"/>
    </w:pPr>
    <w:rPr>
      <w:sz w:val="24"/>
      <w:szCs w:val="24"/>
    </w:rPr>
  </w:style>
  <w:style w:type="paragraph" w:styleId="8">
    <w:name w:val="heading 8"/>
    <w:basedOn w:val="a"/>
    <w:next w:val="a"/>
    <w:qFormat/>
    <w:rsid w:val="00097958"/>
    <w:pPr>
      <w:keepNext/>
      <w:outlineLvl w:val="7"/>
    </w:pPr>
    <w:rPr>
      <w:b/>
      <w:bCs/>
      <w:lang w:val="pl-PL" w:eastAsia="pl-PL"/>
    </w:rPr>
  </w:style>
  <w:style w:type="paragraph" w:styleId="9">
    <w:name w:val="heading 9"/>
    <w:basedOn w:val="a"/>
    <w:next w:val="a"/>
    <w:qFormat/>
    <w:rsid w:val="00097958"/>
    <w:pPr>
      <w:keepNext/>
      <w:ind w:right="-4041"/>
      <w:outlineLvl w:val="8"/>
    </w:pPr>
    <w:rPr>
      <w:b/>
      <w:bCs/>
      <w:lang w:val="en-AU" w:eastAsia="pl-P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rsid w:val="00102A61"/>
    <w:rPr>
      <w:color w:val="0000FF"/>
      <w:u w:val="single"/>
    </w:rPr>
  </w:style>
  <w:style w:type="paragraph" w:styleId="a4">
    <w:name w:val="header"/>
    <w:basedOn w:val="a"/>
    <w:link w:val="Char"/>
    <w:uiPriority w:val="99"/>
    <w:rsid w:val="0094367D"/>
    <w:pPr>
      <w:tabs>
        <w:tab w:val="center" w:pos="4320"/>
        <w:tab w:val="right" w:pos="8640"/>
      </w:tabs>
    </w:pPr>
  </w:style>
  <w:style w:type="paragraph" w:styleId="a5">
    <w:name w:val="footer"/>
    <w:basedOn w:val="a"/>
    <w:link w:val="Char0"/>
    <w:uiPriority w:val="99"/>
    <w:rsid w:val="0094367D"/>
    <w:pPr>
      <w:tabs>
        <w:tab w:val="center" w:pos="4320"/>
        <w:tab w:val="right" w:pos="8640"/>
      </w:tabs>
    </w:pPr>
  </w:style>
  <w:style w:type="character" w:styleId="a6">
    <w:name w:val="page number"/>
    <w:basedOn w:val="a0"/>
    <w:rsid w:val="0094367D"/>
  </w:style>
  <w:style w:type="paragraph" w:styleId="a7">
    <w:name w:val="Balloon Text"/>
    <w:basedOn w:val="a"/>
    <w:link w:val="Char1"/>
    <w:uiPriority w:val="99"/>
    <w:semiHidden/>
    <w:rsid w:val="00061D77"/>
    <w:rPr>
      <w:rFonts w:ascii="Tahoma" w:hAnsi="Tahoma"/>
      <w:sz w:val="16"/>
      <w:szCs w:val="16"/>
    </w:rPr>
  </w:style>
  <w:style w:type="paragraph" w:styleId="a8">
    <w:name w:val="Body Text Indent"/>
    <w:basedOn w:val="a"/>
    <w:rsid w:val="00C15A56"/>
    <w:pPr>
      <w:spacing w:line="360" w:lineRule="auto"/>
      <w:ind w:left="456" w:firstLine="984"/>
      <w:jc w:val="both"/>
    </w:pPr>
    <w:rPr>
      <w:lang w:val="id-ID"/>
    </w:rPr>
  </w:style>
  <w:style w:type="paragraph" w:styleId="20">
    <w:name w:val="Body Text Indent 2"/>
    <w:basedOn w:val="a"/>
    <w:rsid w:val="00C15A56"/>
    <w:pPr>
      <w:spacing w:after="120" w:line="480" w:lineRule="auto"/>
      <w:ind w:left="360"/>
    </w:pPr>
  </w:style>
  <w:style w:type="paragraph" w:styleId="a9">
    <w:name w:val="Body Text"/>
    <w:basedOn w:val="a"/>
    <w:rsid w:val="00C15A56"/>
    <w:pPr>
      <w:spacing w:after="120"/>
    </w:pPr>
    <w:rPr>
      <w:lang w:val="id-ID" w:eastAsia="id-ID"/>
    </w:rPr>
  </w:style>
  <w:style w:type="paragraph" w:styleId="aa">
    <w:name w:val="caption"/>
    <w:basedOn w:val="a"/>
    <w:next w:val="a"/>
    <w:qFormat/>
    <w:rsid w:val="00C15A56"/>
    <w:pPr>
      <w:spacing w:line="480" w:lineRule="auto"/>
      <w:jc w:val="center"/>
    </w:pPr>
    <w:rPr>
      <w:i/>
      <w:iCs/>
    </w:rPr>
  </w:style>
  <w:style w:type="character" w:styleId="ab">
    <w:name w:val="footnote reference"/>
    <w:basedOn w:val="a0"/>
    <w:semiHidden/>
    <w:rsid w:val="00FA0403"/>
    <w:rPr>
      <w:vertAlign w:val="superscript"/>
    </w:rPr>
  </w:style>
  <w:style w:type="paragraph" w:styleId="ac">
    <w:name w:val="footnote text"/>
    <w:basedOn w:val="a"/>
    <w:semiHidden/>
    <w:rsid w:val="00FA0403"/>
    <w:rPr>
      <w:rFonts w:cs="Traditional Arabic"/>
      <w:lang w:eastAsia="ko-KR"/>
    </w:rPr>
  </w:style>
  <w:style w:type="paragraph" w:customStyle="1" w:styleId="Judulbab">
    <w:name w:val="Judul bab"/>
    <w:basedOn w:val="a"/>
    <w:rsid w:val="004710EE"/>
    <w:pPr>
      <w:spacing w:line="475" w:lineRule="atLeast"/>
      <w:jc w:val="center"/>
    </w:pPr>
    <w:rPr>
      <w:b/>
      <w:sz w:val="32"/>
    </w:rPr>
  </w:style>
  <w:style w:type="paragraph" w:customStyle="1" w:styleId="IsiBabforKomputek">
    <w:name w:val="Isi Bab for Komputek"/>
    <w:basedOn w:val="a"/>
    <w:rsid w:val="004710EE"/>
    <w:pPr>
      <w:ind w:firstLine="720"/>
      <w:jc w:val="both"/>
    </w:pPr>
  </w:style>
  <w:style w:type="paragraph" w:customStyle="1" w:styleId="tole">
    <w:name w:val="tole"/>
    <w:basedOn w:val="a"/>
    <w:rsid w:val="00E91546"/>
    <w:pPr>
      <w:jc w:val="center"/>
      <w:outlineLvl w:val="0"/>
    </w:pPr>
    <w:rPr>
      <w:b/>
      <w:bCs/>
      <w:sz w:val="28"/>
      <w:szCs w:val="28"/>
    </w:rPr>
  </w:style>
  <w:style w:type="paragraph" w:customStyle="1" w:styleId="tolesBold">
    <w:name w:val="toles + Bold"/>
    <w:aliases w:val="Line spacing:  single"/>
    <w:basedOn w:val="a"/>
    <w:rsid w:val="00E91546"/>
    <w:pPr>
      <w:jc w:val="center"/>
      <w:outlineLvl w:val="0"/>
    </w:pPr>
    <w:rPr>
      <w:i/>
      <w:iCs/>
      <w:sz w:val="24"/>
      <w:szCs w:val="24"/>
    </w:rPr>
  </w:style>
  <w:style w:type="paragraph" w:customStyle="1" w:styleId="toleLinespacingsingle">
    <w:name w:val="tole + Line spacing:  single"/>
    <w:basedOn w:val="a"/>
    <w:rsid w:val="00E91546"/>
    <w:pPr>
      <w:jc w:val="both"/>
    </w:pPr>
    <w:rPr>
      <w:sz w:val="24"/>
      <w:szCs w:val="24"/>
    </w:rPr>
  </w:style>
  <w:style w:type="paragraph" w:customStyle="1" w:styleId="bunga">
    <w:name w:val="bunga"/>
    <w:basedOn w:val="a"/>
    <w:rsid w:val="00E91546"/>
    <w:pPr>
      <w:jc w:val="both"/>
    </w:pPr>
    <w:rPr>
      <w:rFonts w:ascii="Arial" w:hAnsi="Arial" w:cs="Arial"/>
      <w:szCs w:val="24"/>
    </w:rPr>
  </w:style>
  <w:style w:type="paragraph" w:customStyle="1" w:styleId="bunga2">
    <w:name w:val="bunga2"/>
    <w:basedOn w:val="a"/>
    <w:rsid w:val="00E91546"/>
    <w:pPr>
      <w:jc w:val="both"/>
      <w:outlineLvl w:val="0"/>
    </w:pPr>
    <w:rPr>
      <w:rFonts w:ascii="Arial" w:hAnsi="Arial" w:cs="Arial"/>
      <w:b/>
      <w:bCs/>
      <w:szCs w:val="24"/>
    </w:rPr>
  </w:style>
  <w:style w:type="paragraph" w:customStyle="1" w:styleId="DiQi">
    <w:name w:val="DiQi"/>
    <w:basedOn w:val="a"/>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ad">
    <w:name w:val="List"/>
    <w:basedOn w:val="a"/>
    <w:rsid w:val="00DA0390"/>
    <w:pPr>
      <w:ind w:left="360" w:hanging="360"/>
      <w:jc w:val="center"/>
    </w:pPr>
    <w:rPr>
      <w:sz w:val="24"/>
      <w:szCs w:val="24"/>
    </w:rPr>
  </w:style>
  <w:style w:type="paragraph" w:styleId="30">
    <w:name w:val="Body Text Indent 3"/>
    <w:basedOn w:val="a"/>
    <w:rsid w:val="00DB3D8C"/>
    <w:pPr>
      <w:spacing w:after="120"/>
      <w:ind w:left="360"/>
    </w:pPr>
    <w:rPr>
      <w:sz w:val="16"/>
      <w:szCs w:val="16"/>
    </w:rPr>
  </w:style>
  <w:style w:type="paragraph" w:customStyle="1" w:styleId="Body0">
    <w:name w:val="Body 0"/>
    <w:basedOn w:val="a"/>
    <w:rsid w:val="00DB3D8C"/>
    <w:pPr>
      <w:spacing w:line="360" w:lineRule="atLeast"/>
      <w:jc w:val="both"/>
    </w:pPr>
    <w:rPr>
      <w:rFonts w:ascii="Palatino" w:hAnsi="Palatino"/>
      <w:sz w:val="24"/>
      <w:szCs w:val="24"/>
    </w:rPr>
  </w:style>
  <w:style w:type="paragraph" w:styleId="21">
    <w:name w:val="Body Text 2"/>
    <w:basedOn w:val="a"/>
    <w:rsid w:val="005E736A"/>
    <w:pPr>
      <w:spacing w:after="120" w:line="480" w:lineRule="auto"/>
    </w:pPr>
  </w:style>
  <w:style w:type="paragraph" w:styleId="ae">
    <w:name w:val="Title"/>
    <w:basedOn w:val="a"/>
    <w:qFormat/>
    <w:rsid w:val="00F866B0"/>
    <w:pPr>
      <w:jc w:val="center"/>
    </w:pPr>
    <w:rPr>
      <w:b/>
      <w:bCs/>
      <w:sz w:val="28"/>
      <w:szCs w:val="24"/>
      <w:lang w:val="id-ID"/>
    </w:rPr>
  </w:style>
  <w:style w:type="paragraph" w:customStyle="1" w:styleId="AutoBiography">
    <w:name w:val="AutoBiography"/>
    <w:basedOn w:val="a"/>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a"/>
    <w:autoRedefine/>
    <w:rsid w:val="00771A7C"/>
    <w:pPr>
      <w:snapToGrid w:val="0"/>
      <w:jc w:val="both"/>
    </w:pPr>
    <w:rPr>
      <w:rFonts w:eastAsia="MS Mincho" w:cs="Angsana New"/>
      <w:lang w:val="en-GB" w:bidi="th-TH"/>
    </w:rPr>
  </w:style>
  <w:style w:type="paragraph" w:customStyle="1" w:styleId="Style10ptJustified">
    <w:name w:val="Style 10 pt Justified"/>
    <w:basedOn w:val="a"/>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a0"/>
    <w:link w:val="Style10ptJustified"/>
    <w:rsid w:val="00353885"/>
    <w:rPr>
      <w:rFonts w:ascii="Arial" w:eastAsia="MS Mincho" w:hAnsi="Arial" w:cs="Arial"/>
      <w:iCs/>
      <w:lang w:val="en-GB" w:eastAsia="en-US" w:bidi="ar-SA"/>
    </w:rPr>
  </w:style>
  <w:style w:type="paragraph" w:customStyle="1" w:styleId="paperbody">
    <w:name w:val="paper body"/>
    <w:basedOn w:val="a"/>
    <w:rsid w:val="00097958"/>
    <w:pPr>
      <w:jc w:val="both"/>
    </w:pPr>
    <w:rPr>
      <w:sz w:val="24"/>
      <w:szCs w:val="24"/>
      <w:lang w:val="en-AU"/>
    </w:rPr>
  </w:style>
  <w:style w:type="paragraph" w:styleId="af">
    <w:name w:val="Plain Text"/>
    <w:basedOn w:val="a"/>
    <w:semiHidden/>
    <w:rsid w:val="00097958"/>
    <w:rPr>
      <w:rFonts w:ascii="Courier New" w:eastAsia="BatangChe" w:hAnsi="Courier New"/>
      <w:sz w:val="24"/>
      <w:szCs w:val="24"/>
    </w:rPr>
  </w:style>
  <w:style w:type="character" w:customStyle="1" w:styleId="CharChar">
    <w:name w:val="Char Char"/>
    <w:basedOn w:val="a0"/>
    <w:rsid w:val="00097958"/>
    <w:rPr>
      <w:rFonts w:ascii="Courier New" w:eastAsia="BatangChe" w:hAnsi="Courier New"/>
      <w:sz w:val="24"/>
      <w:szCs w:val="24"/>
      <w:lang w:val="en-US" w:eastAsia="en-US"/>
    </w:rPr>
  </w:style>
  <w:style w:type="paragraph" w:styleId="af0">
    <w:name w:val="Subtitle"/>
    <w:basedOn w:val="a"/>
    <w:qFormat/>
    <w:rsid w:val="00097958"/>
    <w:pPr>
      <w:jc w:val="center"/>
    </w:pPr>
    <w:rPr>
      <w:b/>
      <w:bCs/>
      <w:sz w:val="32"/>
      <w:szCs w:val="32"/>
      <w:lang w:val="en-GB"/>
    </w:rPr>
  </w:style>
  <w:style w:type="paragraph" w:customStyle="1" w:styleId="Body">
    <w:name w:val="Body"/>
    <w:basedOn w:val="a"/>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a"/>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a"/>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a"/>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a"/>
    <w:next w:val="a"/>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a"/>
    <w:rsid w:val="00097958"/>
    <w:pPr>
      <w:jc w:val="center"/>
    </w:pPr>
    <w:rPr>
      <w:smallCaps/>
      <w:sz w:val="16"/>
      <w:szCs w:val="16"/>
    </w:rPr>
  </w:style>
  <w:style w:type="paragraph" w:customStyle="1" w:styleId="Sub-titles">
    <w:name w:val="Sub-titles"/>
    <w:basedOn w:val="a"/>
    <w:rsid w:val="00097958"/>
    <w:pPr>
      <w:jc w:val="both"/>
    </w:pPr>
    <w:rPr>
      <w:b/>
      <w:bCs/>
      <w:color w:val="000000"/>
      <w:sz w:val="24"/>
      <w:szCs w:val="24"/>
      <w:lang w:val="pt-PT" w:eastAsia="pt-PT"/>
    </w:rPr>
  </w:style>
  <w:style w:type="paragraph" w:customStyle="1" w:styleId="text0">
    <w:name w:val="text"/>
    <w:basedOn w:val="a"/>
    <w:rsid w:val="00097958"/>
    <w:pPr>
      <w:ind w:firstLine="227"/>
      <w:jc w:val="both"/>
    </w:pPr>
  </w:style>
  <w:style w:type="paragraph" w:customStyle="1" w:styleId="tables">
    <w:name w:val="tables"/>
    <w:basedOn w:val="a"/>
    <w:rsid w:val="00097958"/>
    <w:pPr>
      <w:jc w:val="both"/>
    </w:pPr>
    <w:rPr>
      <w:sz w:val="18"/>
      <w:szCs w:val="18"/>
    </w:rPr>
  </w:style>
  <w:style w:type="character" w:styleId="af1">
    <w:name w:val="Strong"/>
    <w:basedOn w:val="a0"/>
    <w:qFormat/>
    <w:rsid w:val="00335BE8"/>
    <w:rPr>
      <w:rFonts w:cs="Times New Roman"/>
      <w:b/>
      <w:bCs/>
    </w:rPr>
  </w:style>
  <w:style w:type="paragraph" w:styleId="af2">
    <w:name w:val="Normal (Web)"/>
    <w:basedOn w:val="a"/>
    <w:rsid w:val="00232DA1"/>
    <w:pPr>
      <w:spacing w:before="100" w:beforeAutospacing="1" w:after="100" w:afterAutospacing="1"/>
    </w:pPr>
    <w:rPr>
      <w:sz w:val="24"/>
      <w:szCs w:val="24"/>
    </w:rPr>
  </w:style>
  <w:style w:type="character" w:styleId="af3">
    <w:name w:val="Emphasis"/>
    <w:basedOn w:val="a0"/>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a"/>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a"/>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a0"/>
    <w:rsid w:val="007017C6"/>
  </w:style>
  <w:style w:type="character" w:customStyle="1" w:styleId="longtext">
    <w:name w:val="long_text"/>
    <w:basedOn w:val="a0"/>
    <w:rsid w:val="004947B9"/>
  </w:style>
  <w:style w:type="character" w:customStyle="1" w:styleId="apple-style-span">
    <w:name w:val="apple-style-span"/>
    <w:basedOn w:val="a0"/>
    <w:rsid w:val="00C35B8F"/>
  </w:style>
  <w:style w:type="character" w:customStyle="1" w:styleId="apple-converted-space">
    <w:name w:val="apple-converted-space"/>
    <w:basedOn w:val="a0"/>
    <w:rsid w:val="00C35B8F"/>
  </w:style>
  <w:style w:type="paragraph" w:styleId="HTML">
    <w:name w:val="HTML Preformatted"/>
    <w:basedOn w:val="a"/>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f4">
    <w:name w:val="List Paragraph"/>
    <w:basedOn w:val="a"/>
    <w:uiPriority w:val="34"/>
    <w:qFormat/>
    <w:rsid w:val="00C35B8F"/>
    <w:pPr>
      <w:spacing w:after="200" w:line="276" w:lineRule="auto"/>
      <w:ind w:left="720"/>
      <w:contextualSpacing/>
    </w:pPr>
    <w:rPr>
      <w:rFonts w:ascii="Calibri" w:hAnsi="Calibri"/>
      <w:sz w:val="22"/>
      <w:szCs w:val="22"/>
      <w:lang w:val="en-GB" w:eastAsia="en-GB"/>
    </w:rPr>
  </w:style>
  <w:style w:type="paragraph" w:styleId="af5">
    <w:name w:val="No Spacing"/>
    <w:qFormat/>
    <w:rsid w:val="00C35B8F"/>
    <w:rPr>
      <w:rFonts w:ascii="Calibri" w:eastAsia="Calibri" w:hAnsi="Calibri"/>
      <w:sz w:val="22"/>
      <w:szCs w:val="22"/>
    </w:rPr>
  </w:style>
  <w:style w:type="character" w:customStyle="1" w:styleId="hps">
    <w:name w:val="hps"/>
    <w:basedOn w:val="a0"/>
    <w:rsid w:val="008F05B8"/>
  </w:style>
  <w:style w:type="character" w:customStyle="1" w:styleId="st">
    <w:name w:val="st"/>
    <w:basedOn w:val="a0"/>
    <w:rsid w:val="00956EB6"/>
  </w:style>
  <w:style w:type="character" w:customStyle="1" w:styleId="fontstyle01">
    <w:name w:val="fontstyle01"/>
    <w:basedOn w:val="a0"/>
    <w:rsid w:val="00F15BF4"/>
    <w:rPr>
      <w:rFonts w:ascii="NimbusRomNo9L-Medi" w:hAnsi="NimbusRomNo9L-Medi" w:hint="default"/>
      <w:b/>
      <w:bCs/>
      <w:i w:val="0"/>
      <w:iCs w:val="0"/>
      <w:color w:val="000000"/>
      <w:sz w:val="20"/>
      <w:szCs w:val="20"/>
    </w:rPr>
  </w:style>
  <w:style w:type="character" w:customStyle="1" w:styleId="fontstyle21">
    <w:name w:val="fontstyle21"/>
    <w:basedOn w:val="a0"/>
    <w:rsid w:val="00F15BF4"/>
    <w:rPr>
      <w:rFonts w:ascii="NimbusRomNo9L-Regu" w:hAnsi="NimbusRomNo9L-Regu" w:hint="default"/>
      <w:b w:val="0"/>
      <w:bCs w:val="0"/>
      <w:i w:val="0"/>
      <w:iCs w:val="0"/>
      <w:color w:val="000000"/>
      <w:sz w:val="20"/>
      <w:szCs w:val="20"/>
    </w:rPr>
  </w:style>
  <w:style w:type="character" w:styleId="af6">
    <w:name w:val="Unresolved Mention"/>
    <w:basedOn w:val="a0"/>
    <w:uiPriority w:val="99"/>
    <w:semiHidden/>
    <w:unhideWhenUsed/>
    <w:rsid w:val="00E619D6"/>
    <w:rPr>
      <w:color w:val="605E5C"/>
      <w:shd w:val="clear" w:color="auto" w:fill="E1DFDD"/>
    </w:rPr>
  </w:style>
  <w:style w:type="character" w:customStyle="1" w:styleId="Char">
    <w:name w:val="رأس الصفحة Char"/>
    <w:basedOn w:val="a0"/>
    <w:link w:val="a4"/>
    <w:uiPriority w:val="99"/>
    <w:rsid w:val="00981F5C"/>
  </w:style>
  <w:style w:type="table" w:customStyle="1" w:styleId="TableGrid1">
    <w:name w:val="Table Grid1"/>
    <w:basedOn w:val="a1"/>
    <w:next w:val="a3"/>
    <w:uiPriority w:val="39"/>
    <w:rsid w:val="00B879F2"/>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بلا قائمة1"/>
    <w:next w:val="a2"/>
    <w:uiPriority w:val="99"/>
    <w:semiHidden/>
    <w:unhideWhenUsed/>
    <w:rsid w:val="00886AC5"/>
  </w:style>
  <w:style w:type="table" w:customStyle="1" w:styleId="11">
    <w:name w:val="شبكة جدول1"/>
    <w:basedOn w:val="a1"/>
    <w:next w:val="a3"/>
    <w:uiPriority w:val="39"/>
    <w:rsid w:val="00886AC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886AC5"/>
    <w:rPr>
      <w:b/>
      <w:bCs/>
    </w:rPr>
  </w:style>
  <w:style w:type="character" w:customStyle="1" w:styleId="2Char">
    <w:name w:val="عنوان 2 Char"/>
    <w:basedOn w:val="a0"/>
    <w:link w:val="2"/>
    <w:uiPriority w:val="9"/>
    <w:rsid w:val="00886AC5"/>
    <w:rPr>
      <w:rFonts w:ascii="Arial" w:hAnsi="Arial" w:cs="Arial"/>
      <w:b/>
      <w:bCs/>
      <w:i/>
      <w:iCs/>
      <w:sz w:val="28"/>
      <w:szCs w:val="28"/>
    </w:rPr>
  </w:style>
  <w:style w:type="character" w:customStyle="1" w:styleId="3Char">
    <w:name w:val="عنوان 3 Char"/>
    <w:basedOn w:val="a0"/>
    <w:link w:val="3"/>
    <w:uiPriority w:val="9"/>
    <w:rsid w:val="00886AC5"/>
    <w:rPr>
      <w:rFonts w:ascii="Arial" w:hAnsi="Arial" w:cs="Arial"/>
      <w:b/>
      <w:bCs/>
      <w:sz w:val="26"/>
      <w:szCs w:val="26"/>
    </w:rPr>
  </w:style>
  <w:style w:type="character" w:customStyle="1" w:styleId="4Char">
    <w:name w:val="عنوان 4 Char"/>
    <w:basedOn w:val="a0"/>
    <w:link w:val="4"/>
    <w:uiPriority w:val="9"/>
    <w:rsid w:val="00886AC5"/>
    <w:rPr>
      <w:b/>
      <w:bCs/>
      <w:sz w:val="28"/>
      <w:szCs w:val="28"/>
    </w:rPr>
  </w:style>
  <w:style w:type="character" w:customStyle="1" w:styleId="Char0">
    <w:name w:val="تذييل الصفحة Char"/>
    <w:basedOn w:val="a0"/>
    <w:link w:val="a5"/>
    <w:uiPriority w:val="99"/>
    <w:rsid w:val="00886AC5"/>
  </w:style>
  <w:style w:type="table" w:customStyle="1" w:styleId="TableGrid">
    <w:name w:val="TableGrid"/>
    <w:rsid w:val="00886AC5"/>
    <w:rPr>
      <w:rFonts w:ascii="Calibri" w:hAnsi="Calibri" w:cs="Arial"/>
      <w:sz w:val="22"/>
      <w:szCs w:val="22"/>
    </w:rPr>
    <w:tblPr>
      <w:tblCellMar>
        <w:top w:w="0" w:type="dxa"/>
        <w:left w:w="0" w:type="dxa"/>
        <w:bottom w:w="0" w:type="dxa"/>
        <w:right w:w="0" w:type="dxa"/>
      </w:tblCellMar>
    </w:tblPr>
  </w:style>
  <w:style w:type="table" w:customStyle="1" w:styleId="TableGrid11">
    <w:name w:val="Table Grid11"/>
    <w:basedOn w:val="a1"/>
    <w:next w:val="a3"/>
    <w:uiPriority w:val="39"/>
    <w:rsid w:val="00886AC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نص في بالون Char"/>
    <w:basedOn w:val="a0"/>
    <w:link w:val="a7"/>
    <w:uiPriority w:val="99"/>
    <w:semiHidden/>
    <w:rsid w:val="00886AC5"/>
    <w:rPr>
      <w:rFonts w:ascii="Tahoma" w:hAnsi="Tahoma"/>
      <w:sz w:val="16"/>
      <w:szCs w:val="16"/>
    </w:rPr>
  </w:style>
  <w:style w:type="character" w:styleId="af7">
    <w:name w:val="annotation reference"/>
    <w:basedOn w:val="a0"/>
    <w:uiPriority w:val="99"/>
    <w:semiHidden/>
    <w:unhideWhenUsed/>
    <w:rsid w:val="00886AC5"/>
    <w:rPr>
      <w:sz w:val="16"/>
      <w:szCs w:val="16"/>
    </w:rPr>
  </w:style>
  <w:style w:type="paragraph" w:styleId="af8">
    <w:name w:val="annotation text"/>
    <w:basedOn w:val="a"/>
    <w:link w:val="Char2"/>
    <w:uiPriority w:val="99"/>
    <w:semiHidden/>
    <w:unhideWhenUsed/>
    <w:rsid w:val="00886AC5"/>
    <w:pPr>
      <w:spacing w:after="200"/>
    </w:pPr>
    <w:rPr>
      <w:rFonts w:ascii="Calibri" w:eastAsia="Calibri" w:hAnsi="Calibri" w:cs="Arial"/>
    </w:rPr>
  </w:style>
  <w:style w:type="character" w:customStyle="1" w:styleId="Char2">
    <w:name w:val="نص تعليق Char"/>
    <w:basedOn w:val="a0"/>
    <w:link w:val="af8"/>
    <w:uiPriority w:val="99"/>
    <w:semiHidden/>
    <w:rsid w:val="00886AC5"/>
    <w:rPr>
      <w:rFonts w:ascii="Calibri" w:eastAsia="Calibri" w:hAnsi="Calibri" w:cs="Arial"/>
    </w:rPr>
  </w:style>
  <w:style w:type="paragraph" w:styleId="af9">
    <w:name w:val="annotation subject"/>
    <w:basedOn w:val="af8"/>
    <w:next w:val="af8"/>
    <w:link w:val="Char3"/>
    <w:uiPriority w:val="99"/>
    <w:semiHidden/>
    <w:unhideWhenUsed/>
    <w:rsid w:val="00886AC5"/>
    <w:rPr>
      <w:b/>
      <w:bCs/>
    </w:rPr>
  </w:style>
  <w:style w:type="character" w:customStyle="1" w:styleId="Char3">
    <w:name w:val="موضوع تعليق Char"/>
    <w:basedOn w:val="Char2"/>
    <w:link w:val="af9"/>
    <w:uiPriority w:val="99"/>
    <w:semiHidden/>
    <w:rsid w:val="00886AC5"/>
    <w:rPr>
      <w:rFonts w:ascii="Calibri" w:eastAsia="Calibri" w:hAnsi="Calibri" w:cs="Arial"/>
      <w:b/>
      <w:bCs/>
    </w:rPr>
  </w:style>
  <w:style w:type="paragraph" w:styleId="afa">
    <w:name w:val="Revision"/>
    <w:hidden/>
    <w:uiPriority w:val="99"/>
    <w:semiHidden/>
    <w:rsid w:val="00886AC5"/>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64309331">
      <w:bodyDiv w:val="1"/>
      <w:marLeft w:val="0"/>
      <w:marRight w:val="0"/>
      <w:marTop w:val="0"/>
      <w:marBottom w:val="0"/>
      <w:divBdr>
        <w:top w:val="none" w:sz="0" w:space="0" w:color="auto"/>
        <w:left w:val="none" w:sz="0" w:space="0" w:color="auto"/>
        <w:bottom w:val="none" w:sz="0" w:space="0" w:color="auto"/>
        <w:right w:val="none" w:sz="0" w:space="0" w:color="auto"/>
      </w:divBdr>
    </w:div>
    <w:div w:id="1210146447">
      <w:bodyDiv w:val="1"/>
      <w:marLeft w:val="0"/>
      <w:marRight w:val="0"/>
      <w:marTop w:val="0"/>
      <w:marBottom w:val="0"/>
      <w:divBdr>
        <w:top w:val="none" w:sz="0" w:space="0" w:color="auto"/>
        <w:left w:val="none" w:sz="0" w:space="0" w:color="auto"/>
        <w:bottom w:val="none" w:sz="0" w:space="0" w:color="auto"/>
        <w:right w:val="none" w:sz="0" w:space="0" w:color="auto"/>
      </w:divBdr>
    </w:div>
    <w:div w:id="1281960589">
      <w:bodyDiv w:val="1"/>
      <w:marLeft w:val="0"/>
      <w:marRight w:val="0"/>
      <w:marTop w:val="0"/>
      <w:marBottom w:val="0"/>
      <w:divBdr>
        <w:top w:val="none" w:sz="0" w:space="0" w:color="auto"/>
        <w:left w:val="none" w:sz="0" w:space="0" w:color="auto"/>
        <w:bottom w:val="none" w:sz="0" w:space="0" w:color="auto"/>
        <w:right w:val="none" w:sz="0" w:space="0" w:color="auto"/>
      </w:divBdr>
    </w:div>
    <w:div w:id="1388843503">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82539034">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ورقة1!$B$1</c:f>
              <c:strCache>
                <c:ptCount val="1"/>
                <c:pt idx="0">
                  <c:v>Accuracy</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ورقة1!$A$2:$A$4</c:f>
              <c:strCache>
                <c:ptCount val="3"/>
                <c:pt idx="0">
                  <c:v>LSVM</c:v>
                </c:pt>
                <c:pt idx="1">
                  <c:v>ML-Perceptron</c:v>
                </c:pt>
                <c:pt idx="2">
                  <c:v>Logistic regression</c:v>
                </c:pt>
              </c:strCache>
            </c:strRef>
          </c:cat>
          <c:val>
            <c:numRef>
              <c:f>ورقة1!$B$2:$B$4</c:f>
              <c:numCache>
                <c:formatCode>General</c:formatCode>
                <c:ptCount val="3"/>
                <c:pt idx="0">
                  <c:v>98.49</c:v>
                </c:pt>
                <c:pt idx="1">
                  <c:v>99.39</c:v>
                </c:pt>
                <c:pt idx="2">
                  <c:v>97.67</c:v>
                </c:pt>
              </c:numCache>
            </c:numRef>
          </c:val>
          <c:extLst>
            <c:ext xmlns:c16="http://schemas.microsoft.com/office/drawing/2014/chart" uri="{C3380CC4-5D6E-409C-BE32-E72D297353CC}">
              <c16:uniqueId val="{00000000-47CF-4BFD-8AEF-D584B3C98F68}"/>
            </c:ext>
          </c:extLst>
        </c:ser>
        <c:ser>
          <c:idx val="1"/>
          <c:order val="1"/>
          <c:tx>
            <c:strRef>
              <c:f>ورقة1!$C$1</c:f>
              <c:strCache>
                <c:ptCount val="1"/>
                <c:pt idx="0">
                  <c:v>F1-Measure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ورقة1!$A$2:$A$4</c:f>
              <c:strCache>
                <c:ptCount val="3"/>
                <c:pt idx="0">
                  <c:v>LSVM</c:v>
                </c:pt>
                <c:pt idx="1">
                  <c:v>ML-Perceptron</c:v>
                </c:pt>
                <c:pt idx="2">
                  <c:v>Logistic regression</c:v>
                </c:pt>
              </c:strCache>
            </c:strRef>
          </c:cat>
          <c:val>
            <c:numRef>
              <c:f>ورقة1!$C$2:$C$4</c:f>
              <c:numCache>
                <c:formatCode>General</c:formatCode>
                <c:ptCount val="3"/>
                <c:pt idx="0">
                  <c:v>96.86</c:v>
                </c:pt>
                <c:pt idx="1">
                  <c:v>99.27</c:v>
                </c:pt>
                <c:pt idx="2">
                  <c:v>94.38</c:v>
                </c:pt>
              </c:numCache>
            </c:numRef>
          </c:val>
          <c:extLst>
            <c:ext xmlns:c16="http://schemas.microsoft.com/office/drawing/2014/chart" uri="{C3380CC4-5D6E-409C-BE32-E72D297353CC}">
              <c16:uniqueId val="{00000001-47CF-4BFD-8AEF-D584B3C98F68}"/>
            </c:ext>
          </c:extLst>
        </c:ser>
        <c:ser>
          <c:idx val="2"/>
          <c:order val="2"/>
          <c:tx>
            <c:strRef>
              <c:f>ورقة1!$D$1</c:f>
              <c:strCache>
                <c:ptCount val="1"/>
                <c:pt idx="0">
                  <c:v>presession</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ورقة1!$A$2:$A$4</c:f>
              <c:strCache>
                <c:ptCount val="3"/>
                <c:pt idx="0">
                  <c:v>LSVM</c:v>
                </c:pt>
                <c:pt idx="1">
                  <c:v>ML-Perceptron</c:v>
                </c:pt>
                <c:pt idx="2">
                  <c:v>Logistic regression</c:v>
                </c:pt>
              </c:strCache>
            </c:strRef>
          </c:cat>
          <c:val>
            <c:numRef>
              <c:f>ورقة1!$D$2:$D$4</c:f>
              <c:numCache>
                <c:formatCode>General</c:formatCode>
                <c:ptCount val="3"/>
                <c:pt idx="0">
                  <c:v>98.68</c:v>
                </c:pt>
                <c:pt idx="1">
                  <c:v>99.16</c:v>
                </c:pt>
                <c:pt idx="2">
                  <c:v>98.65</c:v>
                </c:pt>
              </c:numCache>
            </c:numRef>
          </c:val>
          <c:extLst>
            <c:ext xmlns:c16="http://schemas.microsoft.com/office/drawing/2014/chart" uri="{C3380CC4-5D6E-409C-BE32-E72D297353CC}">
              <c16:uniqueId val="{00000002-47CF-4BFD-8AEF-D584B3C98F68}"/>
            </c:ext>
          </c:extLst>
        </c:ser>
        <c:ser>
          <c:idx val="3"/>
          <c:order val="3"/>
          <c:tx>
            <c:strRef>
              <c:f>ورقة1!$E$1</c:f>
              <c:strCache>
                <c:ptCount val="1"/>
                <c:pt idx="0">
                  <c:v>Recall</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ورقة1!$A$2:$A$4</c:f>
              <c:strCache>
                <c:ptCount val="3"/>
                <c:pt idx="0">
                  <c:v>LSVM</c:v>
                </c:pt>
                <c:pt idx="1">
                  <c:v>ML-Perceptron</c:v>
                </c:pt>
                <c:pt idx="2">
                  <c:v>Logistic regression</c:v>
                </c:pt>
              </c:strCache>
            </c:strRef>
          </c:cat>
          <c:val>
            <c:numRef>
              <c:f>ورقة1!$E$2:$E$4</c:f>
              <c:numCache>
                <c:formatCode>General</c:formatCode>
                <c:ptCount val="3"/>
                <c:pt idx="0">
                  <c:v>95.39</c:v>
                </c:pt>
                <c:pt idx="1">
                  <c:v>98.71</c:v>
                </c:pt>
                <c:pt idx="2">
                  <c:v>91.78</c:v>
                </c:pt>
              </c:numCache>
            </c:numRef>
          </c:val>
          <c:extLst>
            <c:ext xmlns:c16="http://schemas.microsoft.com/office/drawing/2014/chart" uri="{C3380CC4-5D6E-409C-BE32-E72D297353CC}">
              <c16:uniqueId val="{00000003-47CF-4BFD-8AEF-D584B3C98F68}"/>
            </c:ext>
          </c:extLst>
        </c:ser>
        <c:dLbls>
          <c:showLegendKey val="0"/>
          <c:showVal val="0"/>
          <c:showCatName val="0"/>
          <c:showSerName val="0"/>
          <c:showPercent val="0"/>
          <c:showBubbleSize val="0"/>
        </c:dLbls>
        <c:gapWidth val="100"/>
        <c:overlap val="-24"/>
        <c:axId val="217095168"/>
        <c:axId val="217097344"/>
      </c:barChart>
      <c:catAx>
        <c:axId val="217095168"/>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a:solidFill>
                      <a:sysClr val="windowText" lastClr="000000"/>
                    </a:solidFill>
                  </a:rPr>
                  <a:t>Data Mining Algorthim</a:t>
                </a:r>
                <a:endParaRPr lang="ar-IQ" sz="1000" b="1">
                  <a:solidFill>
                    <a:sysClr val="windowText" lastClr="000000"/>
                  </a:solidFill>
                </a:endParaRPr>
              </a:p>
            </c:rich>
          </c:tx>
          <c:layout>
            <c:manualLayout>
              <c:xMode val="edge"/>
              <c:yMode val="edge"/>
              <c:x val="0.42941072470107905"/>
              <c:y val="0.84043494563179622"/>
            </c:manualLayout>
          </c:layout>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7097344"/>
        <c:crosses val="autoZero"/>
        <c:auto val="1"/>
        <c:lblAlgn val="ctr"/>
        <c:lblOffset val="100"/>
        <c:noMultiLvlLbl val="0"/>
      </c:catAx>
      <c:valAx>
        <c:axId val="217097344"/>
        <c:scaling>
          <c:orientation val="minMax"/>
          <c:max val="100"/>
          <c:min val="90"/>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rPr>
                  <a:t>Accuracy Metric</a:t>
                </a:r>
                <a:endParaRPr lang="ar-IQ" b="1">
                  <a:solidFill>
                    <a:sysClr val="windowText" lastClr="000000"/>
                  </a:solidFill>
                </a:endParaRPr>
              </a:p>
            </c:rich>
          </c:tx>
          <c:overlay val="0"/>
          <c:spPr>
            <a:noFill/>
            <a:ln>
              <a:noFill/>
            </a:ln>
            <a:effectLst/>
          </c:sp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7095168"/>
        <c:crosses val="autoZero"/>
        <c:crossBetween val="between"/>
        <c:majorUnit val="2"/>
        <c:minorUnit val="0.5"/>
      </c:valAx>
      <c:spPr>
        <a:noFill/>
        <a:ln>
          <a:noFill/>
        </a:ln>
        <a:effectLst/>
      </c:spPr>
    </c:plotArea>
    <c:legend>
      <c:legendPos val="b"/>
      <c:layout>
        <c:manualLayout>
          <c:xMode val="edge"/>
          <c:yMode val="edge"/>
          <c:x val="0.25791010498687666"/>
          <c:y val="0.92513748281464814"/>
          <c:w val="0.48417979002624673"/>
          <c:h val="6.295775528058993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ورقة1!$B$1</c:f>
              <c:strCache>
                <c:ptCount val="1"/>
                <c:pt idx="0">
                  <c:v>Accuracy</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ورقة1!$A$2:$A$4</c:f>
              <c:strCache>
                <c:ptCount val="3"/>
                <c:pt idx="0">
                  <c:v>LSVM</c:v>
                </c:pt>
                <c:pt idx="1">
                  <c:v>ML-Perceptron</c:v>
                </c:pt>
                <c:pt idx="2">
                  <c:v>Logistic regression</c:v>
                </c:pt>
              </c:strCache>
            </c:strRef>
          </c:cat>
          <c:val>
            <c:numRef>
              <c:f>ورقة1!$B$2:$B$4</c:f>
              <c:numCache>
                <c:formatCode>General</c:formatCode>
                <c:ptCount val="3"/>
                <c:pt idx="0">
                  <c:v>97.89</c:v>
                </c:pt>
                <c:pt idx="1">
                  <c:v>98.79</c:v>
                </c:pt>
                <c:pt idx="2">
                  <c:v>97.55</c:v>
                </c:pt>
              </c:numCache>
            </c:numRef>
          </c:val>
          <c:extLst>
            <c:ext xmlns:c16="http://schemas.microsoft.com/office/drawing/2014/chart" uri="{C3380CC4-5D6E-409C-BE32-E72D297353CC}">
              <c16:uniqueId val="{00000000-4027-4496-B868-79272431459D}"/>
            </c:ext>
          </c:extLst>
        </c:ser>
        <c:ser>
          <c:idx val="1"/>
          <c:order val="1"/>
          <c:tx>
            <c:strRef>
              <c:f>ورقة1!$C$1</c:f>
              <c:strCache>
                <c:ptCount val="1"/>
                <c:pt idx="0">
                  <c:v>F1-Measure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ورقة1!$A$2:$A$4</c:f>
              <c:strCache>
                <c:ptCount val="3"/>
                <c:pt idx="0">
                  <c:v>LSVM</c:v>
                </c:pt>
                <c:pt idx="1">
                  <c:v>ML-Perceptron</c:v>
                </c:pt>
                <c:pt idx="2">
                  <c:v>Logistic regression</c:v>
                </c:pt>
              </c:strCache>
            </c:strRef>
          </c:cat>
          <c:val>
            <c:numRef>
              <c:f>ورقة1!$C$2:$C$4</c:f>
              <c:numCache>
                <c:formatCode>General</c:formatCode>
                <c:ptCount val="3"/>
                <c:pt idx="0">
                  <c:v>96.1</c:v>
                </c:pt>
                <c:pt idx="1">
                  <c:v>98.82</c:v>
                </c:pt>
                <c:pt idx="2">
                  <c:v>93.91</c:v>
                </c:pt>
              </c:numCache>
            </c:numRef>
          </c:val>
          <c:extLst>
            <c:ext xmlns:c16="http://schemas.microsoft.com/office/drawing/2014/chart" uri="{C3380CC4-5D6E-409C-BE32-E72D297353CC}">
              <c16:uniqueId val="{00000001-4027-4496-B868-79272431459D}"/>
            </c:ext>
          </c:extLst>
        </c:ser>
        <c:ser>
          <c:idx val="2"/>
          <c:order val="2"/>
          <c:tx>
            <c:strRef>
              <c:f>ورقة1!$D$1</c:f>
              <c:strCache>
                <c:ptCount val="1"/>
                <c:pt idx="0">
                  <c:v>presession</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ورقة1!$A$2:$A$4</c:f>
              <c:strCache>
                <c:ptCount val="3"/>
                <c:pt idx="0">
                  <c:v>LSVM</c:v>
                </c:pt>
                <c:pt idx="1">
                  <c:v>ML-Perceptron</c:v>
                </c:pt>
                <c:pt idx="2">
                  <c:v>Logistic regression</c:v>
                </c:pt>
              </c:strCache>
            </c:strRef>
          </c:cat>
          <c:val>
            <c:numRef>
              <c:f>ورقة1!$D$2:$D$4</c:f>
              <c:numCache>
                <c:formatCode>General</c:formatCode>
                <c:ptCount val="3"/>
                <c:pt idx="0">
                  <c:v>98.6</c:v>
                </c:pt>
                <c:pt idx="1">
                  <c:v>98.62</c:v>
                </c:pt>
                <c:pt idx="2">
                  <c:v>98.74</c:v>
                </c:pt>
              </c:numCache>
            </c:numRef>
          </c:val>
          <c:extLst>
            <c:ext xmlns:c16="http://schemas.microsoft.com/office/drawing/2014/chart" uri="{C3380CC4-5D6E-409C-BE32-E72D297353CC}">
              <c16:uniqueId val="{00000002-4027-4496-B868-79272431459D}"/>
            </c:ext>
          </c:extLst>
        </c:ser>
        <c:ser>
          <c:idx val="3"/>
          <c:order val="3"/>
          <c:tx>
            <c:strRef>
              <c:f>ورقة1!$E$1</c:f>
              <c:strCache>
                <c:ptCount val="1"/>
                <c:pt idx="0">
                  <c:v>Recall</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ورقة1!$A$2:$A$4</c:f>
              <c:strCache>
                <c:ptCount val="3"/>
                <c:pt idx="0">
                  <c:v>LSVM</c:v>
                </c:pt>
                <c:pt idx="1">
                  <c:v>ML-Perceptron</c:v>
                </c:pt>
                <c:pt idx="2">
                  <c:v>Logistic regression</c:v>
                </c:pt>
              </c:strCache>
            </c:strRef>
          </c:cat>
          <c:val>
            <c:numRef>
              <c:f>ورقة1!$E$2:$E$4</c:f>
              <c:numCache>
                <c:formatCode>General</c:formatCode>
                <c:ptCount val="3"/>
                <c:pt idx="0">
                  <c:v>94.18</c:v>
                </c:pt>
                <c:pt idx="1">
                  <c:v>97.9</c:v>
                </c:pt>
                <c:pt idx="2">
                  <c:v>91.26</c:v>
                </c:pt>
              </c:numCache>
            </c:numRef>
          </c:val>
          <c:extLst>
            <c:ext xmlns:c16="http://schemas.microsoft.com/office/drawing/2014/chart" uri="{C3380CC4-5D6E-409C-BE32-E72D297353CC}">
              <c16:uniqueId val="{00000003-4027-4496-B868-79272431459D}"/>
            </c:ext>
          </c:extLst>
        </c:ser>
        <c:dLbls>
          <c:showLegendKey val="0"/>
          <c:showVal val="0"/>
          <c:showCatName val="0"/>
          <c:showSerName val="0"/>
          <c:showPercent val="0"/>
          <c:showBubbleSize val="0"/>
        </c:dLbls>
        <c:gapWidth val="100"/>
        <c:overlap val="-24"/>
        <c:axId val="207275520"/>
        <c:axId val="207277440"/>
      </c:barChart>
      <c:catAx>
        <c:axId val="207275520"/>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a:solidFill>
                      <a:sysClr val="windowText" lastClr="000000"/>
                    </a:solidFill>
                  </a:rPr>
                  <a:t>Data Mining Algorthim</a:t>
                </a:r>
                <a:endParaRPr lang="ar-IQ" sz="1000" b="1">
                  <a:solidFill>
                    <a:sysClr val="windowText" lastClr="000000"/>
                  </a:solidFill>
                </a:endParaRPr>
              </a:p>
            </c:rich>
          </c:tx>
          <c:layout>
            <c:manualLayout>
              <c:xMode val="edge"/>
              <c:yMode val="edge"/>
              <c:x val="0.42941072470107905"/>
              <c:y val="0.84043494563179622"/>
            </c:manualLayout>
          </c:layout>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7277440"/>
        <c:crosses val="autoZero"/>
        <c:auto val="1"/>
        <c:lblAlgn val="ctr"/>
        <c:lblOffset val="100"/>
        <c:noMultiLvlLbl val="0"/>
      </c:catAx>
      <c:valAx>
        <c:axId val="207277440"/>
        <c:scaling>
          <c:orientation val="minMax"/>
          <c:max val="100"/>
          <c:min val="90"/>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rPr>
                  <a:t>Accuracy Metric</a:t>
                </a:r>
                <a:endParaRPr lang="ar-IQ" b="1">
                  <a:solidFill>
                    <a:sysClr val="windowText" lastClr="000000"/>
                  </a:solidFill>
                </a:endParaRPr>
              </a:p>
            </c:rich>
          </c:tx>
          <c:overlay val="0"/>
          <c:spPr>
            <a:noFill/>
            <a:ln>
              <a:noFill/>
            </a:ln>
            <a:effectLst/>
          </c:sp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7275520"/>
        <c:crosses val="autoZero"/>
        <c:crossBetween val="between"/>
        <c:majorUnit val="2"/>
        <c:minorUnit val="0.5"/>
      </c:valAx>
      <c:spPr>
        <a:noFill/>
        <a:ln>
          <a:noFill/>
        </a:ln>
        <a:effectLst/>
      </c:spPr>
    </c:plotArea>
    <c:legend>
      <c:legendPos val="b"/>
      <c:layout>
        <c:manualLayout>
          <c:xMode val="edge"/>
          <c:yMode val="edge"/>
          <c:x val="0.25791010498687666"/>
          <c:y val="0.92513748281464814"/>
          <c:w val="0.48417979002624673"/>
          <c:h val="6.295775528058993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B210C-63CF-401C-BBA0-41E9086BF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15083</Words>
  <Characters>85978</Characters>
  <Application>Microsoft Office Word</Application>
  <DocSecurity>0</DocSecurity>
  <Lines>716</Lines>
  <Paragraphs>201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Indonesian Journal of Electrical Engineering and Computer Science</vt:lpstr>
      <vt:lpstr>Indonesian Journal of Electrical Engineering and Computer Science</vt:lpstr>
    </vt:vector>
  </TitlesOfParts>
  <Company>IAES | Institute of Advanced Engineering and Science</Company>
  <LinksUpToDate>false</LinksUpToDate>
  <CharactersWithSpaces>100860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Indonesian Journal of Electrical Engineering and Computer Science</dc:title>
  <dc:creator>IJEECS</dc:creator>
  <cp:keywords>applied computing &amp; computer; electrical (power); electronics engineering; instrumentation &amp; control; telecommunication &amp; information technology;</cp:keywords>
  <dc:description>IJEECS Template and Guide of Authors</dc:description>
  <cp:lastModifiedBy>HP</cp:lastModifiedBy>
  <cp:revision>3</cp:revision>
  <cp:lastPrinted>2021-08-30T09:30:00Z</cp:lastPrinted>
  <dcterms:created xsi:type="dcterms:W3CDTF">2021-12-24T20:39:00Z</dcterms:created>
  <dcterms:modified xsi:type="dcterms:W3CDTF">2021-12-24T20:40:00Z</dcterms:modified>
  <cp:category/>
</cp:coreProperties>
</file>