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499" w:rsidRPr="00FC6261" w:rsidRDefault="00143499" w:rsidP="00683F85">
      <w:pPr>
        <w:tabs>
          <w:tab w:val="left" w:pos="210"/>
          <w:tab w:val="left" w:pos="2700"/>
        </w:tabs>
        <w:rPr>
          <w:rFonts w:eastAsia="Calibri"/>
        </w:rPr>
        <w:sectPr w:rsidR="00143499" w:rsidRPr="00FC6261" w:rsidSect="00211C7A">
          <w:headerReference w:type="even" r:id="rId8"/>
          <w:headerReference w:type="default" r:id="rId9"/>
          <w:footerReference w:type="even" r:id="rId10"/>
          <w:footerReference w:type="default" r:id="rId11"/>
          <w:footnotePr>
            <w:numFmt w:val="chicago"/>
          </w:footnotePr>
          <w:type w:val="continuous"/>
          <w:pgSz w:w="11906" w:h="16838" w:code="9"/>
          <w:pgMar w:top="1901" w:right="1901" w:bottom="1901" w:left="1901" w:header="158" w:footer="706" w:gutter="0"/>
          <w:cols w:space="708"/>
          <w:docGrid w:linePitch="360"/>
        </w:sectPr>
      </w:pPr>
    </w:p>
    <w:p w:rsidR="00E92DCA" w:rsidRPr="00FC6261" w:rsidRDefault="006055EA" w:rsidP="00D04CEA">
      <w:pPr>
        <w:ind w:firstLine="0"/>
        <w:jc w:val="center"/>
        <w:rPr>
          <w:rFonts w:asciiTheme="majorBidi" w:hAnsiTheme="majorBidi" w:cstheme="majorBidi"/>
        </w:rPr>
      </w:pPr>
      <w:r w:rsidRPr="00FC6261">
        <w:rPr>
          <w:rFonts w:asciiTheme="majorBidi" w:hAnsiTheme="majorBidi" w:cstheme="majorBidi"/>
          <w:noProof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1D8B92A" wp14:editId="52446BB4">
                <wp:simplePos x="0" y="0"/>
                <wp:positionH relativeFrom="column">
                  <wp:posOffset>2625969</wp:posOffset>
                </wp:positionH>
                <wp:positionV relativeFrom="paragraph">
                  <wp:posOffset>3678278</wp:posOffset>
                </wp:positionV>
                <wp:extent cx="218357" cy="2394822"/>
                <wp:effectExtent l="19050" t="0" r="0" b="571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357" cy="2394822"/>
                          <a:chOff x="0" y="0"/>
                          <a:chExt cx="218357" cy="2394822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406094" y="494961"/>
                            <a:ext cx="1119411" cy="12949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E4BF9" w:rsidRPr="006055EA" w:rsidRDefault="00EE4BF9" w:rsidP="006055EA">
                              <w:pPr>
                                <w:rPr>
                                  <w:color w:val="FFFFFF" w:themeColor="background1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402683" y="1781263"/>
                            <a:ext cx="1016242" cy="2108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E4BF9" w:rsidRPr="006055EA" w:rsidRDefault="00EE4BF9" w:rsidP="006055EA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6055EA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Wind Turbine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Straight Arrow Connector 4"/>
                        <wps:cNvCnPr/>
                        <wps:spPr>
                          <a:xfrm flipH="1" flipV="1">
                            <a:off x="54518" y="1173937"/>
                            <a:ext cx="81886" cy="29342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D8B92A" id="Group 5" o:spid="_x0000_s1026" style="position:absolute;left:0;text-align:left;margin-left:206.75pt;margin-top:289.65pt;width:17.2pt;height:188.55pt;z-index:251659264" coordsize="2183,23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-4061;top:4949;width:11194;height:1295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BwX8EA&#10;AADcAAAADwAAAGRycy9kb3ducmV2LnhtbESPzQrCMBCE74LvEFbwIpqqoFKNIorgSfAH9Lg0a1ts&#10;NrWJWt/eCILHYWa+YWaL2hTiSZXLLSvo9yIQxInVOacKTsdNdwLCeWSNhWVS8CYHi3mzMcNY2xfv&#10;6XnwqQgQdjEqyLwvYyldkpFB17MlcfCutjLog6xSqSt8Bbgp5CCKRtJgzmEhw5JWGSW3w8MouG+L&#10;BHfj0bl8d4Zuxdf1pb4clWq36uUUhKfa/8O/9lYrGPTH8D0TjoC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QcF/BAAAA3AAAAA8AAAAAAAAAAAAAAAAAmAIAAGRycy9kb3du&#10;cmV2LnhtbFBLBQYAAAAABAAEAPUAAACGAwAAAAA=&#10;" fillcolor="white [3212]" stroked="f">
                  <v:textbox>
                    <w:txbxContent>
                      <w:p w:rsidR="00EE4BF9" w:rsidRPr="006055EA" w:rsidRDefault="00EE4BF9" w:rsidP="006055EA">
                        <w:pPr>
                          <w:rPr>
                            <w:color w:val="FFFFFF" w:themeColor="background1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  <v:shape id="Text Box 2" o:spid="_x0000_s1028" type="#_x0000_t202" style="position:absolute;left:-4028;top:17813;width:10163;height:2108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haXcUA&#10;AADaAAAADwAAAGRycy9kb3ducmV2LnhtbESPQWvCQBSE7wX/w/IEL6VuGiTW6CoS2tpcCtoieHtk&#10;n0kw+zZkV43++m6h0OMwM98wi1VvGnGhztWWFTyPIxDEhdU1lwq+v96eXkA4j6yxsUwKbuRgtRw8&#10;LDDV9spbuux8KQKEXYoKKu/bVEpXVGTQjW1LHLyj7Qz6ILtS6g6vAW4aGUdRIg3WHBYqbCmrqDjt&#10;zkbBdPOZHHxm7vXhPcpnr48mbyd7pUbDfj0H4an3/+G/9odWEMPvlXAD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SFpdxQAAANoAAAAPAAAAAAAAAAAAAAAAAJgCAABkcnMv&#10;ZG93bnJldi54bWxQSwUGAAAAAAQABAD1AAAAigMAAAAA&#10;" stroked="f">
                  <v:textbox>
                    <w:txbxContent>
                      <w:p w:rsidR="00EE4BF9" w:rsidRPr="006055EA" w:rsidRDefault="00EE4BF9" w:rsidP="006055EA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6055EA">
                          <w:rPr>
                            <w:b/>
                            <w:bCs/>
                            <w:sz w:val="16"/>
                            <w:szCs w:val="16"/>
                          </w:rPr>
                          <w:t>Wind Turbine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" o:spid="_x0000_s1029" type="#_x0000_t32" style="position:absolute;left:545;top:11739;width:819;height:293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tbk8MAAADaAAAADwAAAGRycy9kb3ducmV2LnhtbESPT4vCMBTE74LfITzBm6Zq2S5do4gi&#10;yOLFP4h7ezRv22LzUpqoXT+9ERY8DjPzG2Y6b00lbtS40rKC0TACQZxZXXKu4HhYDz5BOI+ssbJM&#10;Cv7IwXzW7Uwx1fbOO7rtfS4ChF2KCgrv61RKlxVk0A1tTRy8X9sY9EE2udQN3gPcVHIcRR/SYMlh&#10;ocCalgVll/3VKEgW36s1HZMJneL4fN66x0+1eSjV77WLLxCeWv8O/7c3WkEMryvhBsjZ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T7W5PDAAAA2gAAAA8AAAAAAAAAAAAA&#10;AAAAoQIAAGRycy9kb3ducmV2LnhtbFBLBQYAAAAABAAEAPkAAACRAwAAAAA=&#10;" strokecolor="black [3213]">
                  <v:stroke endarrow="classic"/>
                </v:shape>
              </v:group>
            </w:pict>
          </mc:Fallback>
        </mc:AlternateContent>
      </w:r>
      <w:r w:rsidR="00E92DCA" w:rsidRPr="00FC6261">
        <w:rPr>
          <w:rFonts w:asciiTheme="majorBidi" w:hAnsiTheme="majorBidi" w:cstheme="majorBidi"/>
          <w:noProof/>
          <w:lang w:eastAsia="en-US"/>
        </w:rPr>
        <w:drawing>
          <wp:inline distT="0" distB="0" distL="0" distR="0" wp14:anchorId="25E4C45D" wp14:editId="544DF3CF">
            <wp:extent cx="5276850" cy="714514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895" cy="7134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Toc496266640"/>
    </w:p>
    <w:p w:rsidR="00F149BA" w:rsidRPr="00FC6261" w:rsidRDefault="00F149BA" w:rsidP="00D04CEA">
      <w:pPr>
        <w:ind w:firstLine="0"/>
        <w:jc w:val="center"/>
        <w:rPr>
          <w:rFonts w:asciiTheme="majorBidi" w:hAnsiTheme="majorBidi" w:cstheme="majorBidi"/>
        </w:rPr>
      </w:pPr>
    </w:p>
    <w:bookmarkEnd w:id="0"/>
    <w:p w:rsidR="00F829E6" w:rsidRPr="00FC6261" w:rsidRDefault="00F829E6" w:rsidP="00C23EB3">
      <w:pPr>
        <w:spacing w:line="276" w:lineRule="auto"/>
        <w:jc w:val="center"/>
        <w:rPr>
          <w:rFonts w:asciiTheme="majorBidi" w:hAnsiTheme="majorBidi" w:cstheme="majorBidi"/>
        </w:rPr>
      </w:pPr>
      <w:r w:rsidRPr="00FC6261">
        <w:rPr>
          <w:rFonts w:eastAsia="Calibri"/>
          <w:b/>
          <w:bCs/>
        </w:rPr>
        <w:t xml:space="preserve">Figure </w:t>
      </w:r>
      <w:r w:rsidR="00C23EB3" w:rsidRPr="00FC6261">
        <w:rPr>
          <w:rFonts w:eastAsia="Calibri"/>
          <w:b/>
          <w:bCs/>
        </w:rPr>
        <w:t>1</w:t>
      </w:r>
      <w:r w:rsidRPr="00FC6261">
        <w:rPr>
          <w:rFonts w:eastAsia="Calibri"/>
          <w:b/>
          <w:bCs/>
        </w:rPr>
        <w:t>:</w:t>
      </w:r>
      <w:r w:rsidRPr="00FC6261">
        <w:rPr>
          <w:rFonts w:eastAsia="Calibri"/>
        </w:rPr>
        <w:t xml:space="preserve"> </w:t>
      </w:r>
      <w:r w:rsidRPr="00FC6261">
        <w:rPr>
          <w:rFonts w:asciiTheme="majorBidi" w:hAnsiTheme="majorBidi" w:cstheme="majorBidi"/>
        </w:rPr>
        <w:t>Transfer function model of multi-area multi-source power system with nonlinearities</w:t>
      </w:r>
    </w:p>
    <w:p w:rsidR="00E92DCA" w:rsidRPr="00FC6261" w:rsidRDefault="00E92DCA" w:rsidP="00A82213">
      <w:pPr>
        <w:spacing w:line="276" w:lineRule="auto"/>
        <w:ind w:firstLine="0"/>
        <w:rPr>
          <w:rFonts w:asciiTheme="majorBidi" w:hAnsiTheme="majorBidi" w:cstheme="majorBidi"/>
        </w:rPr>
      </w:pPr>
    </w:p>
    <w:p w:rsidR="00EE4BF9" w:rsidRDefault="00F149BA" w:rsidP="00F149BA">
      <w:pPr>
        <w:spacing w:line="276" w:lineRule="auto"/>
        <w:ind w:firstLine="0"/>
        <w:jc w:val="center"/>
        <w:rPr>
          <w:rFonts w:eastAsia="Calibri"/>
          <w:b/>
          <w:bCs/>
        </w:rPr>
      </w:pPr>
      <w:r w:rsidRPr="00FC6261">
        <w:rPr>
          <w:rFonts w:asciiTheme="majorBidi" w:hAnsiTheme="majorBidi" w:cstheme="majorBidi"/>
          <w:b/>
          <w:bCs/>
          <w:noProof/>
          <w:lang w:eastAsia="en-US"/>
        </w:rPr>
        <w:lastRenderedPageBreak/>
        <w:drawing>
          <wp:inline distT="0" distB="0" distL="0" distR="0" wp14:anchorId="457A8319" wp14:editId="08041DCB">
            <wp:extent cx="3502223" cy="292292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704" cy="29450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49BA" w:rsidRPr="00FC6261" w:rsidRDefault="00F149BA" w:rsidP="00F149BA">
      <w:pPr>
        <w:spacing w:line="276" w:lineRule="auto"/>
        <w:ind w:firstLine="0"/>
        <w:jc w:val="center"/>
        <w:rPr>
          <w:rFonts w:asciiTheme="majorBidi" w:hAnsiTheme="majorBidi" w:cstheme="majorBidi"/>
          <w:b/>
          <w:bCs/>
        </w:rPr>
      </w:pPr>
      <w:r w:rsidRPr="00FC6261">
        <w:rPr>
          <w:rFonts w:eastAsia="Calibri"/>
          <w:b/>
          <w:bCs/>
        </w:rPr>
        <w:t>Figure 2:</w:t>
      </w:r>
      <w:r w:rsidRPr="00FC6261">
        <w:rPr>
          <w:rFonts w:eastAsia="Calibri"/>
        </w:rPr>
        <w:t xml:space="preserve"> </w:t>
      </w:r>
      <w:r w:rsidRPr="00FC6261">
        <w:rPr>
          <w:rFonts w:asciiTheme="majorBidi" w:hAnsiTheme="majorBidi" w:cstheme="majorBidi"/>
        </w:rPr>
        <w:t>Transfer function model of boiler dynamics</w:t>
      </w:r>
    </w:p>
    <w:p w:rsidR="000A0856" w:rsidRPr="00EE4BF9" w:rsidRDefault="000A0856" w:rsidP="00EE4BF9">
      <w:pPr>
        <w:spacing w:line="480" w:lineRule="auto"/>
        <w:rPr>
          <w:rFonts w:eastAsia="Calibri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20"/>
      </w:tblGrid>
      <w:tr w:rsidR="000A0856" w:rsidRPr="00FC6261" w:rsidTr="00D04CEA">
        <w:trPr>
          <w:trHeight w:val="2557"/>
          <w:jc w:val="center"/>
        </w:trPr>
        <w:tc>
          <w:tcPr>
            <w:tcW w:w="9917" w:type="dxa"/>
          </w:tcPr>
          <w:p w:rsidR="000A0856" w:rsidRPr="00FC6261" w:rsidRDefault="000A0856" w:rsidP="00D04CEA">
            <w:pPr>
              <w:tabs>
                <w:tab w:val="left" w:pos="0"/>
              </w:tabs>
              <w:ind w:firstLine="0"/>
              <w:contextualSpacing/>
              <w:jc w:val="center"/>
              <w:rPr>
                <w:rFonts w:asciiTheme="majorBidi" w:hAnsiTheme="majorBidi" w:cstheme="majorBidi"/>
              </w:rPr>
            </w:pPr>
            <w:r w:rsidRPr="00FC6261">
              <w:rPr>
                <w:noProof/>
                <w:lang w:eastAsia="en-US"/>
              </w:rPr>
              <w:drawing>
                <wp:inline distT="0" distB="0" distL="0" distR="0" wp14:anchorId="3D02E9CA" wp14:editId="33CFC07A">
                  <wp:extent cx="3463048" cy="1890074"/>
                  <wp:effectExtent l="0" t="0" r="444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85" r="7572"/>
                          <a:stretch/>
                        </pic:blipFill>
                        <pic:spPr bwMode="auto">
                          <a:xfrm>
                            <a:off x="0" y="0"/>
                            <a:ext cx="3467618" cy="1892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856" w:rsidRPr="00FC6261" w:rsidTr="00D04CEA">
        <w:trPr>
          <w:trHeight w:val="92"/>
          <w:jc w:val="center"/>
        </w:trPr>
        <w:tc>
          <w:tcPr>
            <w:tcW w:w="9917" w:type="dxa"/>
          </w:tcPr>
          <w:p w:rsidR="000A0856" w:rsidRPr="00FC6261" w:rsidRDefault="000A0856" w:rsidP="00D04CEA">
            <w:pPr>
              <w:pStyle w:val="ListParagraph"/>
              <w:numPr>
                <w:ilvl w:val="0"/>
                <w:numId w:val="8"/>
              </w:numPr>
              <w:tabs>
                <w:tab w:val="left" w:pos="0"/>
                <w:tab w:val="right" w:pos="426"/>
              </w:tabs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C6261">
              <w:rPr>
                <w:rFonts w:asciiTheme="majorBidi" w:hAnsiTheme="majorBidi" w:cstheme="majorBidi"/>
                <w:sz w:val="20"/>
                <w:szCs w:val="20"/>
              </w:rPr>
              <w:t>Change in frequency of area-1</w:t>
            </w:r>
          </w:p>
        </w:tc>
      </w:tr>
      <w:tr w:rsidR="000A0856" w:rsidRPr="00FC6261" w:rsidTr="00D04CEA">
        <w:trPr>
          <w:trHeight w:val="2524"/>
          <w:jc w:val="center"/>
        </w:trPr>
        <w:tc>
          <w:tcPr>
            <w:tcW w:w="9917" w:type="dxa"/>
          </w:tcPr>
          <w:p w:rsidR="000A0856" w:rsidRPr="00FC6261" w:rsidRDefault="000A0856" w:rsidP="00EE4BF9">
            <w:pPr>
              <w:pStyle w:val="ListParagraph"/>
              <w:tabs>
                <w:tab w:val="left" w:pos="0"/>
                <w:tab w:val="right" w:pos="426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C6261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3A3F80D1" wp14:editId="313DB296">
                  <wp:extent cx="3674966" cy="1970313"/>
                  <wp:effectExtent l="0" t="0" r="190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1" r="8007"/>
                          <a:stretch/>
                        </pic:blipFill>
                        <pic:spPr bwMode="auto">
                          <a:xfrm>
                            <a:off x="0" y="0"/>
                            <a:ext cx="3682224" cy="1974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856" w:rsidRPr="00FC6261" w:rsidTr="00D04CEA">
        <w:trPr>
          <w:trHeight w:val="126"/>
          <w:jc w:val="center"/>
        </w:trPr>
        <w:tc>
          <w:tcPr>
            <w:tcW w:w="9917" w:type="dxa"/>
          </w:tcPr>
          <w:p w:rsidR="000A0856" w:rsidRPr="00FC6261" w:rsidRDefault="000A0856" w:rsidP="00D04CEA">
            <w:pPr>
              <w:pStyle w:val="ListParagraph"/>
              <w:numPr>
                <w:ilvl w:val="0"/>
                <w:numId w:val="8"/>
              </w:numPr>
              <w:tabs>
                <w:tab w:val="left" w:pos="0"/>
                <w:tab w:val="right" w:pos="426"/>
              </w:tabs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C6261">
              <w:rPr>
                <w:rFonts w:asciiTheme="majorBidi" w:hAnsiTheme="majorBidi" w:cstheme="majorBidi"/>
                <w:sz w:val="20"/>
                <w:szCs w:val="20"/>
              </w:rPr>
              <w:t>Change in frequency of area-2</w:t>
            </w:r>
          </w:p>
        </w:tc>
      </w:tr>
      <w:tr w:rsidR="000A0856" w:rsidRPr="00FC6261" w:rsidTr="00D04CEA">
        <w:trPr>
          <w:trHeight w:val="2338"/>
          <w:jc w:val="center"/>
        </w:trPr>
        <w:tc>
          <w:tcPr>
            <w:tcW w:w="9917" w:type="dxa"/>
          </w:tcPr>
          <w:p w:rsidR="000A0856" w:rsidRPr="00FC6261" w:rsidRDefault="000A0856" w:rsidP="00EE4BF9">
            <w:pPr>
              <w:pStyle w:val="ListParagraph"/>
              <w:tabs>
                <w:tab w:val="left" w:pos="0"/>
                <w:tab w:val="right" w:pos="426"/>
              </w:tabs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C6261">
              <w:rPr>
                <w:rFonts w:asciiTheme="majorBidi" w:hAnsiTheme="majorBidi" w:cstheme="majorBidi"/>
                <w:noProof/>
                <w:sz w:val="20"/>
                <w:szCs w:val="20"/>
              </w:rPr>
              <w:lastRenderedPageBreak/>
              <w:drawing>
                <wp:inline distT="0" distB="0" distL="0" distR="0" wp14:anchorId="6093387C" wp14:editId="0AEADA4C">
                  <wp:extent cx="3691702" cy="1988181"/>
                  <wp:effectExtent l="0" t="0" r="444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74" r="8007"/>
                          <a:stretch/>
                        </pic:blipFill>
                        <pic:spPr bwMode="auto">
                          <a:xfrm>
                            <a:off x="0" y="0"/>
                            <a:ext cx="3704592" cy="199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856" w:rsidRPr="00FC6261" w:rsidTr="00D04CEA">
        <w:trPr>
          <w:trHeight w:val="123"/>
          <w:jc w:val="center"/>
        </w:trPr>
        <w:tc>
          <w:tcPr>
            <w:tcW w:w="9917" w:type="dxa"/>
          </w:tcPr>
          <w:p w:rsidR="000A0856" w:rsidRPr="00FC6261" w:rsidRDefault="000A0856" w:rsidP="00D04CEA">
            <w:pPr>
              <w:pStyle w:val="ListParagraph"/>
              <w:numPr>
                <w:ilvl w:val="0"/>
                <w:numId w:val="8"/>
              </w:numPr>
              <w:tabs>
                <w:tab w:val="left" w:pos="0"/>
                <w:tab w:val="right" w:pos="426"/>
              </w:tabs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C6261">
              <w:rPr>
                <w:rFonts w:asciiTheme="majorBidi" w:hAnsiTheme="majorBidi" w:cstheme="majorBidi"/>
                <w:sz w:val="20"/>
                <w:szCs w:val="20"/>
              </w:rPr>
              <w:t>Change in tie line power</w:t>
            </w:r>
          </w:p>
        </w:tc>
      </w:tr>
      <w:tr w:rsidR="000A0856" w:rsidRPr="00FC6261" w:rsidTr="00B23854">
        <w:trPr>
          <w:trHeight w:val="88"/>
          <w:jc w:val="center"/>
        </w:trPr>
        <w:tc>
          <w:tcPr>
            <w:tcW w:w="9917" w:type="dxa"/>
          </w:tcPr>
          <w:p w:rsidR="00A40DA4" w:rsidRPr="00FC6261" w:rsidRDefault="00A40DA4" w:rsidP="00C23EB3">
            <w:pPr>
              <w:tabs>
                <w:tab w:val="left" w:pos="0"/>
              </w:tabs>
              <w:ind w:firstLine="0"/>
              <w:contextualSpacing/>
              <w:jc w:val="center"/>
              <w:rPr>
                <w:rFonts w:eastAsia="Calibri"/>
                <w:b/>
                <w:bCs/>
              </w:rPr>
            </w:pPr>
          </w:p>
          <w:p w:rsidR="000A0856" w:rsidRPr="00FC6261" w:rsidRDefault="000A0856" w:rsidP="00C23EB3">
            <w:pPr>
              <w:tabs>
                <w:tab w:val="left" w:pos="0"/>
              </w:tabs>
              <w:ind w:firstLine="0"/>
              <w:contextualSpacing/>
              <w:jc w:val="center"/>
              <w:rPr>
                <w:rFonts w:asciiTheme="majorBidi" w:eastAsia="Calibri" w:hAnsiTheme="majorBidi" w:cstheme="majorBidi"/>
              </w:rPr>
            </w:pPr>
            <w:r w:rsidRPr="00FC6261">
              <w:rPr>
                <w:rFonts w:eastAsia="Calibri"/>
                <w:b/>
                <w:bCs/>
              </w:rPr>
              <w:t xml:space="preserve">Figure </w:t>
            </w:r>
            <w:r w:rsidR="00C23EB3" w:rsidRPr="00FC6261">
              <w:rPr>
                <w:rFonts w:eastAsia="Calibri"/>
                <w:b/>
                <w:bCs/>
              </w:rPr>
              <w:t>3</w:t>
            </w:r>
            <w:r w:rsidRPr="00FC6261">
              <w:rPr>
                <w:rFonts w:eastAsia="Calibri"/>
                <w:b/>
                <w:bCs/>
              </w:rPr>
              <w:t>:</w:t>
            </w:r>
            <w:r w:rsidRPr="00FC6261">
              <w:rPr>
                <w:rFonts w:eastAsia="Calibri"/>
              </w:rPr>
              <w:t xml:space="preserve"> Test </w:t>
            </w:r>
            <w:r w:rsidRPr="00FC6261">
              <w:rPr>
                <w:rFonts w:asciiTheme="majorBidi" w:hAnsiTheme="majorBidi" w:cstheme="majorBidi"/>
              </w:rPr>
              <w:t>system</w:t>
            </w:r>
            <w:r w:rsidRPr="00FC6261">
              <w:rPr>
                <w:rFonts w:eastAsia="Calibri"/>
              </w:rPr>
              <w:t xml:space="preserve"> performance for 1% step load increase in area-1</w:t>
            </w:r>
          </w:p>
        </w:tc>
      </w:tr>
    </w:tbl>
    <w:p w:rsidR="000A0856" w:rsidRPr="00FC6261" w:rsidRDefault="000A0856" w:rsidP="00683F85">
      <w:pPr>
        <w:rPr>
          <w:rFonts w:eastAsia="Calibri"/>
        </w:rPr>
      </w:pPr>
    </w:p>
    <w:p w:rsidR="00D04CEA" w:rsidRPr="00FC6261" w:rsidRDefault="00D04CEA" w:rsidP="001A4A16">
      <w:pPr>
        <w:spacing w:line="276" w:lineRule="auto"/>
        <w:rPr>
          <w:rFonts w:eastAsia="Calibri"/>
        </w:rPr>
      </w:pPr>
    </w:p>
    <w:p w:rsidR="00E92DCA" w:rsidRPr="00FC6261" w:rsidRDefault="00E92DCA" w:rsidP="000A1C6A">
      <w:pPr>
        <w:tabs>
          <w:tab w:val="left" w:pos="210"/>
          <w:tab w:val="left" w:pos="2700"/>
        </w:tabs>
        <w:spacing w:line="276" w:lineRule="auto"/>
        <w:ind w:firstLine="0"/>
        <w:sectPr w:rsidR="00E92DCA" w:rsidRPr="00FC6261" w:rsidSect="00211C7A">
          <w:footnotePr>
            <w:numFmt w:val="chicago"/>
          </w:footnotePr>
          <w:type w:val="continuous"/>
          <w:pgSz w:w="11906" w:h="16838" w:code="9"/>
          <w:pgMar w:top="1901" w:right="1901" w:bottom="1901" w:left="1901" w:header="165" w:footer="706" w:gutter="0"/>
          <w:cols w:space="708"/>
          <w:docGrid w:linePitch="360"/>
        </w:sectPr>
      </w:pPr>
    </w:p>
    <w:p w:rsidR="00E92DCA" w:rsidRPr="00FC6261" w:rsidRDefault="00D10EDC" w:rsidP="00077692">
      <w:pPr>
        <w:tabs>
          <w:tab w:val="left" w:pos="210"/>
          <w:tab w:val="left" w:pos="2700"/>
        </w:tabs>
        <w:spacing w:line="276" w:lineRule="auto"/>
        <w:jc w:val="center"/>
      </w:pPr>
      <w:r>
        <w:lastRenderedPageBreak/>
        <w:t>Table</w:t>
      </w:r>
      <w:r w:rsidR="00077692">
        <w:t xml:space="preserve"> 1</w:t>
      </w:r>
      <w:r w:rsidR="008C782E" w:rsidRPr="00FC6261">
        <w:t>: Optimized parameters of PID-P controllers</w:t>
      </w:r>
    </w:p>
    <w:tbl>
      <w:tblPr>
        <w:tblStyle w:val="TableGrid3"/>
        <w:tblW w:w="101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953"/>
        <w:gridCol w:w="1177"/>
        <w:gridCol w:w="1061"/>
        <w:gridCol w:w="1060"/>
        <w:gridCol w:w="1060"/>
        <w:gridCol w:w="1063"/>
        <w:gridCol w:w="1060"/>
        <w:gridCol w:w="1060"/>
        <w:gridCol w:w="1066"/>
      </w:tblGrid>
      <w:tr w:rsidR="00E92DCA" w:rsidRPr="00FC6261" w:rsidTr="006D3C06">
        <w:trPr>
          <w:trHeight w:val="188"/>
          <w:jc w:val="center"/>
        </w:trPr>
        <w:tc>
          <w:tcPr>
            <w:tcW w:w="10130" w:type="dxa"/>
            <w:gridSpan w:val="10"/>
            <w:tcBorders>
              <w:top w:val="single" w:sz="18" w:space="0" w:color="auto"/>
            </w:tcBorders>
            <w:vAlign w:val="center"/>
          </w:tcPr>
          <w:p w:rsidR="00E92DCA" w:rsidRPr="00FC6261" w:rsidRDefault="00E92DCA" w:rsidP="006D3C06">
            <w:pPr>
              <w:tabs>
                <w:tab w:val="left" w:pos="210"/>
                <w:tab w:val="left" w:pos="2700"/>
              </w:tabs>
              <w:spacing w:line="276" w:lineRule="auto"/>
              <w:jc w:val="center"/>
            </w:pPr>
            <w:r w:rsidRPr="00FC6261">
              <w:rPr>
                <w:b/>
                <w:bCs/>
              </w:rPr>
              <w:t>Controller Parameters of Optimized PID-P for Area-1</w:t>
            </w:r>
          </w:p>
        </w:tc>
      </w:tr>
      <w:tr w:rsidR="00E92DCA" w:rsidRPr="00FC6261" w:rsidTr="0092411F">
        <w:trPr>
          <w:trHeight w:val="188"/>
          <w:jc w:val="center"/>
        </w:trPr>
        <w:tc>
          <w:tcPr>
            <w:tcW w:w="570" w:type="dxa"/>
            <w:vAlign w:val="center"/>
          </w:tcPr>
          <w:p w:rsidR="00E92DCA" w:rsidRPr="00FC6261" w:rsidRDefault="00E92DCA" w:rsidP="006D3C0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3191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spacing w:line="276" w:lineRule="auto"/>
              <w:ind w:right="-18"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Thermal unit</w:t>
            </w:r>
          </w:p>
        </w:tc>
        <w:tc>
          <w:tcPr>
            <w:tcW w:w="31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spacing w:line="276" w:lineRule="auto"/>
              <w:ind w:right="-18"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Hydro unit</w:t>
            </w:r>
          </w:p>
        </w:tc>
        <w:tc>
          <w:tcPr>
            <w:tcW w:w="31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2DCA" w:rsidRPr="00FC6261" w:rsidRDefault="00E92DCA" w:rsidP="00F67DA3">
            <w:pPr>
              <w:spacing w:line="276" w:lineRule="auto"/>
              <w:ind w:right="-18"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Wind unit</w:t>
            </w:r>
          </w:p>
        </w:tc>
      </w:tr>
      <w:tr w:rsidR="00E92DCA" w:rsidRPr="00FC6261" w:rsidTr="0092411F">
        <w:trPr>
          <w:trHeight w:val="188"/>
          <w:jc w:val="center"/>
        </w:trPr>
        <w:tc>
          <w:tcPr>
            <w:tcW w:w="570" w:type="dxa"/>
            <w:tcBorders>
              <w:bottom w:val="single" w:sz="12" w:space="0" w:color="auto"/>
            </w:tcBorders>
            <w:vAlign w:val="center"/>
          </w:tcPr>
          <w:p w:rsidR="00E92DCA" w:rsidRPr="00FC6261" w:rsidRDefault="00E92DCA" w:rsidP="006D3C0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53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E92DCA" w:rsidRPr="00FC6261" w:rsidRDefault="00E92DCA" w:rsidP="00D10EDC">
            <w:pPr>
              <w:spacing w:line="276" w:lineRule="auto"/>
              <w:ind w:firstLine="5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GA</w:t>
            </w:r>
          </w:p>
        </w:tc>
        <w:tc>
          <w:tcPr>
            <w:tcW w:w="11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2DCA" w:rsidRPr="00FC6261" w:rsidRDefault="00E92DCA" w:rsidP="00D10EDC">
            <w:pPr>
              <w:spacing w:line="276" w:lineRule="auto"/>
              <w:ind w:firstLine="5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BBO</w:t>
            </w:r>
          </w:p>
        </w:tc>
        <w:tc>
          <w:tcPr>
            <w:tcW w:w="10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D10EDC">
            <w:pPr>
              <w:spacing w:line="276" w:lineRule="auto"/>
              <w:ind w:right="-18" w:firstLine="5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LBBO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2DCA" w:rsidRPr="00FC6261" w:rsidRDefault="00E92DCA" w:rsidP="00F67DA3">
            <w:pPr>
              <w:spacing w:line="276" w:lineRule="auto"/>
              <w:ind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GA</w:t>
            </w:r>
          </w:p>
        </w:tc>
        <w:tc>
          <w:tcPr>
            <w:tcW w:w="1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2DCA" w:rsidRPr="00FC6261" w:rsidRDefault="00E92DCA" w:rsidP="00F67DA3">
            <w:pPr>
              <w:spacing w:line="276" w:lineRule="auto"/>
              <w:ind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BBO</w:t>
            </w:r>
          </w:p>
        </w:tc>
        <w:tc>
          <w:tcPr>
            <w:tcW w:w="10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spacing w:line="276" w:lineRule="auto"/>
              <w:ind w:right="-18" w:firstLine="4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LBBO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2DCA" w:rsidRPr="00FC6261" w:rsidRDefault="00E92DCA" w:rsidP="00F67DA3">
            <w:pPr>
              <w:spacing w:line="276" w:lineRule="auto"/>
              <w:ind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GA</w:t>
            </w:r>
          </w:p>
        </w:tc>
        <w:tc>
          <w:tcPr>
            <w:tcW w:w="1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2DCA" w:rsidRPr="00FC6261" w:rsidRDefault="00E92DCA" w:rsidP="00F67DA3">
            <w:pPr>
              <w:spacing w:line="276" w:lineRule="auto"/>
              <w:ind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BBO</w:t>
            </w:r>
          </w:p>
        </w:tc>
        <w:tc>
          <w:tcPr>
            <w:tcW w:w="10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2DCA" w:rsidRPr="00FC6261" w:rsidRDefault="00E92DCA" w:rsidP="00F67DA3">
            <w:pPr>
              <w:spacing w:line="276" w:lineRule="auto"/>
              <w:ind w:right="-18"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LBBO</w:t>
            </w:r>
          </w:p>
        </w:tc>
      </w:tr>
      <w:tr w:rsidR="00E92DCA" w:rsidRPr="00FC6261" w:rsidTr="0092411F">
        <w:trPr>
          <w:trHeight w:val="188"/>
          <w:jc w:val="center"/>
        </w:trPr>
        <w:tc>
          <w:tcPr>
            <w:tcW w:w="570" w:type="dxa"/>
            <w:tcBorders>
              <w:top w:val="single" w:sz="12" w:space="0" w:color="auto"/>
            </w:tcBorders>
            <w:vAlign w:val="center"/>
          </w:tcPr>
          <w:p w:rsidR="00E92DCA" w:rsidRPr="00FC6261" w:rsidRDefault="000E2F06" w:rsidP="006D3C06">
            <w:pPr>
              <w:spacing w:line="276" w:lineRule="auto"/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P1</m:t>
                    </m:r>
                  </m:sub>
                </m:sSub>
              </m:oMath>
            </m:oMathPara>
          </w:p>
        </w:tc>
        <w:tc>
          <w:tcPr>
            <w:tcW w:w="953" w:type="dxa"/>
            <w:tcBorders>
              <w:top w:val="single" w:sz="12" w:space="0" w:color="auto"/>
            </w:tcBorders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6.6055</w:t>
            </w:r>
          </w:p>
        </w:tc>
        <w:tc>
          <w:tcPr>
            <w:tcW w:w="1177" w:type="dxa"/>
            <w:tcBorders>
              <w:top w:val="single" w:sz="12" w:space="0" w:color="auto"/>
            </w:tcBorders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0.0393</w:t>
            </w:r>
          </w:p>
        </w:tc>
        <w:tc>
          <w:tcPr>
            <w:tcW w:w="10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8.7836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1.7881</w:t>
            </w:r>
          </w:p>
        </w:tc>
        <w:tc>
          <w:tcPr>
            <w:tcW w:w="1060" w:type="dxa"/>
            <w:tcBorders>
              <w:top w:val="single" w:sz="12" w:space="0" w:color="auto"/>
            </w:tcBorders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3.6204</w:t>
            </w:r>
          </w:p>
        </w:tc>
        <w:tc>
          <w:tcPr>
            <w:tcW w:w="10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6.5792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4.8085</w:t>
            </w:r>
          </w:p>
        </w:tc>
        <w:tc>
          <w:tcPr>
            <w:tcW w:w="1060" w:type="dxa"/>
            <w:tcBorders>
              <w:top w:val="single" w:sz="12" w:space="0" w:color="auto"/>
            </w:tcBorders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25.2475</w:t>
            </w:r>
          </w:p>
        </w:tc>
        <w:tc>
          <w:tcPr>
            <w:tcW w:w="1066" w:type="dxa"/>
            <w:tcBorders>
              <w:top w:val="single" w:sz="12" w:space="0" w:color="auto"/>
            </w:tcBorders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7.9714</w:t>
            </w:r>
          </w:p>
        </w:tc>
      </w:tr>
      <w:tr w:rsidR="00E92DCA" w:rsidRPr="00FC6261" w:rsidTr="0092411F">
        <w:trPr>
          <w:trHeight w:val="73"/>
          <w:jc w:val="center"/>
        </w:trPr>
        <w:tc>
          <w:tcPr>
            <w:tcW w:w="570" w:type="dxa"/>
            <w:vAlign w:val="center"/>
          </w:tcPr>
          <w:p w:rsidR="00E92DCA" w:rsidRPr="00FC6261" w:rsidRDefault="000E2F06" w:rsidP="006D3C06">
            <w:pPr>
              <w:spacing w:line="276" w:lineRule="auto"/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953" w:type="dxa"/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2.2142</w:t>
            </w:r>
          </w:p>
        </w:tc>
        <w:tc>
          <w:tcPr>
            <w:tcW w:w="1177" w:type="dxa"/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4.7151</w:t>
            </w:r>
          </w:p>
        </w:tc>
        <w:tc>
          <w:tcPr>
            <w:tcW w:w="1061" w:type="dxa"/>
            <w:tcBorders>
              <w:right w:val="single" w:sz="12" w:space="0" w:color="auto"/>
            </w:tcBorders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2.7111</w:t>
            </w:r>
          </w:p>
        </w:tc>
        <w:tc>
          <w:tcPr>
            <w:tcW w:w="1060" w:type="dxa"/>
            <w:tcBorders>
              <w:left w:val="single" w:sz="12" w:space="0" w:color="auto"/>
            </w:tcBorders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1.7206</w:t>
            </w:r>
          </w:p>
        </w:tc>
        <w:tc>
          <w:tcPr>
            <w:tcW w:w="1060" w:type="dxa"/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21.1854</w:t>
            </w:r>
          </w:p>
        </w:tc>
        <w:tc>
          <w:tcPr>
            <w:tcW w:w="1063" w:type="dxa"/>
            <w:tcBorders>
              <w:right w:val="single" w:sz="12" w:space="0" w:color="auto"/>
            </w:tcBorders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0.5958</w:t>
            </w:r>
          </w:p>
        </w:tc>
        <w:tc>
          <w:tcPr>
            <w:tcW w:w="1060" w:type="dxa"/>
            <w:tcBorders>
              <w:left w:val="single" w:sz="12" w:space="0" w:color="auto"/>
            </w:tcBorders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8.9051</w:t>
            </w:r>
          </w:p>
        </w:tc>
        <w:tc>
          <w:tcPr>
            <w:tcW w:w="1060" w:type="dxa"/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7.3818</w:t>
            </w:r>
          </w:p>
        </w:tc>
        <w:tc>
          <w:tcPr>
            <w:tcW w:w="1066" w:type="dxa"/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14.5213</w:t>
            </w:r>
          </w:p>
        </w:tc>
      </w:tr>
      <w:tr w:rsidR="00E92DCA" w:rsidRPr="00FC6261" w:rsidTr="0092411F">
        <w:trPr>
          <w:trHeight w:val="157"/>
          <w:jc w:val="center"/>
        </w:trPr>
        <w:tc>
          <w:tcPr>
            <w:tcW w:w="570" w:type="dxa"/>
            <w:vAlign w:val="center"/>
          </w:tcPr>
          <w:p w:rsidR="00E92DCA" w:rsidRPr="00FC6261" w:rsidRDefault="000E2F06" w:rsidP="006D3C06">
            <w:pPr>
              <w:spacing w:line="276" w:lineRule="auto"/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953" w:type="dxa"/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3.7526</w:t>
            </w:r>
          </w:p>
        </w:tc>
        <w:tc>
          <w:tcPr>
            <w:tcW w:w="1177" w:type="dxa"/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19.7084</w:t>
            </w:r>
          </w:p>
        </w:tc>
        <w:tc>
          <w:tcPr>
            <w:tcW w:w="1061" w:type="dxa"/>
            <w:tcBorders>
              <w:right w:val="single" w:sz="12" w:space="0" w:color="auto"/>
            </w:tcBorders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0.452</w:t>
            </w:r>
          </w:p>
        </w:tc>
        <w:tc>
          <w:tcPr>
            <w:tcW w:w="1060" w:type="dxa"/>
            <w:tcBorders>
              <w:left w:val="single" w:sz="12" w:space="0" w:color="auto"/>
            </w:tcBorders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2.9945</w:t>
            </w:r>
          </w:p>
        </w:tc>
        <w:tc>
          <w:tcPr>
            <w:tcW w:w="1060" w:type="dxa"/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17.7429</w:t>
            </w:r>
          </w:p>
        </w:tc>
        <w:tc>
          <w:tcPr>
            <w:tcW w:w="1063" w:type="dxa"/>
            <w:tcBorders>
              <w:right w:val="single" w:sz="12" w:space="0" w:color="auto"/>
            </w:tcBorders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2.1061</w:t>
            </w:r>
          </w:p>
        </w:tc>
        <w:tc>
          <w:tcPr>
            <w:tcW w:w="1060" w:type="dxa"/>
            <w:tcBorders>
              <w:left w:val="single" w:sz="12" w:space="0" w:color="auto"/>
            </w:tcBorders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2.457</w:t>
            </w:r>
          </w:p>
        </w:tc>
        <w:tc>
          <w:tcPr>
            <w:tcW w:w="1060" w:type="dxa"/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8.0561</w:t>
            </w:r>
          </w:p>
        </w:tc>
        <w:tc>
          <w:tcPr>
            <w:tcW w:w="1066" w:type="dxa"/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3.1253</w:t>
            </w:r>
          </w:p>
        </w:tc>
      </w:tr>
      <w:tr w:rsidR="00E92DCA" w:rsidRPr="00FC6261" w:rsidTr="0092411F">
        <w:trPr>
          <w:trHeight w:val="175"/>
          <w:jc w:val="center"/>
        </w:trPr>
        <w:tc>
          <w:tcPr>
            <w:tcW w:w="570" w:type="dxa"/>
            <w:tcBorders>
              <w:bottom w:val="single" w:sz="18" w:space="0" w:color="auto"/>
            </w:tcBorders>
            <w:vAlign w:val="center"/>
          </w:tcPr>
          <w:p w:rsidR="00E92DCA" w:rsidRPr="00FC6261" w:rsidRDefault="000E2F06" w:rsidP="006D3C06">
            <w:pPr>
              <w:spacing w:line="276" w:lineRule="auto"/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P2</m:t>
                    </m:r>
                  </m:sub>
                </m:sSub>
              </m:oMath>
            </m:oMathPara>
          </w:p>
        </w:tc>
        <w:tc>
          <w:tcPr>
            <w:tcW w:w="953" w:type="dxa"/>
            <w:tcBorders>
              <w:bottom w:val="single" w:sz="18" w:space="0" w:color="auto"/>
            </w:tcBorders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1.4203</w:t>
            </w:r>
          </w:p>
        </w:tc>
        <w:tc>
          <w:tcPr>
            <w:tcW w:w="1177" w:type="dxa"/>
            <w:tcBorders>
              <w:bottom w:val="single" w:sz="18" w:space="0" w:color="auto"/>
            </w:tcBorders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0.632</w:t>
            </w:r>
          </w:p>
        </w:tc>
        <w:tc>
          <w:tcPr>
            <w:tcW w:w="1061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9.5214</w:t>
            </w:r>
          </w:p>
        </w:tc>
        <w:tc>
          <w:tcPr>
            <w:tcW w:w="1060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2.2657</w:t>
            </w:r>
          </w:p>
        </w:tc>
        <w:tc>
          <w:tcPr>
            <w:tcW w:w="1060" w:type="dxa"/>
            <w:tcBorders>
              <w:bottom w:val="single" w:sz="18" w:space="0" w:color="auto"/>
            </w:tcBorders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25.7295</w:t>
            </w:r>
          </w:p>
        </w:tc>
        <w:tc>
          <w:tcPr>
            <w:tcW w:w="1063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6.3599</w:t>
            </w:r>
          </w:p>
        </w:tc>
        <w:tc>
          <w:tcPr>
            <w:tcW w:w="1060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0.4899</w:t>
            </w:r>
          </w:p>
        </w:tc>
        <w:tc>
          <w:tcPr>
            <w:tcW w:w="1060" w:type="dxa"/>
            <w:tcBorders>
              <w:bottom w:val="single" w:sz="18" w:space="0" w:color="auto"/>
            </w:tcBorders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9.8763</w:t>
            </w:r>
          </w:p>
        </w:tc>
        <w:tc>
          <w:tcPr>
            <w:tcW w:w="1066" w:type="dxa"/>
            <w:tcBorders>
              <w:bottom w:val="single" w:sz="18" w:space="0" w:color="auto"/>
            </w:tcBorders>
            <w:vAlign w:val="center"/>
          </w:tcPr>
          <w:p w:rsidR="00E92DCA" w:rsidRPr="00FC6261" w:rsidRDefault="00E92DCA" w:rsidP="00D10EDC">
            <w:pPr>
              <w:spacing w:line="276" w:lineRule="auto"/>
              <w:ind w:left="-17" w:firstLine="11"/>
              <w:jc w:val="center"/>
            </w:pPr>
            <w:r w:rsidRPr="00FC6261">
              <w:t>1.8951</w:t>
            </w:r>
          </w:p>
        </w:tc>
      </w:tr>
      <w:tr w:rsidR="00E92DCA" w:rsidRPr="00FC6261" w:rsidTr="006D3C06">
        <w:trPr>
          <w:trHeight w:val="188"/>
          <w:jc w:val="center"/>
        </w:trPr>
        <w:tc>
          <w:tcPr>
            <w:tcW w:w="10130" w:type="dxa"/>
            <w:gridSpan w:val="10"/>
            <w:tcBorders>
              <w:top w:val="single" w:sz="18" w:space="0" w:color="auto"/>
            </w:tcBorders>
            <w:vAlign w:val="center"/>
          </w:tcPr>
          <w:p w:rsidR="00D94669" w:rsidRPr="00FC6261" w:rsidRDefault="00D94669" w:rsidP="006D3C06">
            <w:pPr>
              <w:tabs>
                <w:tab w:val="left" w:pos="210"/>
                <w:tab w:val="left" w:pos="2700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E92DCA" w:rsidRPr="00FC6261" w:rsidRDefault="00E92DCA" w:rsidP="006D3C06">
            <w:pPr>
              <w:tabs>
                <w:tab w:val="left" w:pos="210"/>
                <w:tab w:val="left" w:pos="2700"/>
              </w:tabs>
              <w:spacing w:line="276" w:lineRule="auto"/>
              <w:jc w:val="center"/>
              <w:rPr>
                <w:rtl/>
              </w:rPr>
            </w:pPr>
            <w:r w:rsidRPr="00FC6261">
              <w:rPr>
                <w:b/>
                <w:bCs/>
              </w:rPr>
              <w:t>Controller Parameters of Optimized PID-P for Area-2</w:t>
            </w:r>
          </w:p>
        </w:tc>
      </w:tr>
      <w:tr w:rsidR="00E92DCA" w:rsidRPr="00FC6261" w:rsidTr="0092411F">
        <w:trPr>
          <w:trHeight w:val="188"/>
          <w:jc w:val="center"/>
        </w:trPr>
        <w:tc>
          <w:tcPr>
            <w:tcW w:w="570" w:type="dxa"/>
            <w:vAlign w:val="center"/>
          </w:tcPr>
          <w:p w:rsidR="00E92DCA" w:rsidRPr="00FC6261" w:rsidRDefault="00E92DCA" w:rsidP="006D3C0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3191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6D3C06">
            <w:pPr>
              <w:spacing w:line="276" w:lineRule="auto"/>
              <w:ind w:right="-18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Thermal unit</w:t>
            </w:r>
          </w:p>
        </w:tc>
        <w:tc>
          <w:tcPr>
            <w:tcW w:w="31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6D3C06">
            <w:pPr>
              <w:spacing w:line="276" w:lineRule="auto"/>
              <w:ind w:right="-18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Hydro unit</w:t>
            </w:r>
          </w:p>
        </w:tc>
        <w:tc>
          <w:tcPr>
            <w:tcW w:w="31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2DCA" w:rsidRPr="00FC6261" w:rsidRDefault="00E92DCA" w:rsidP="006D3C06">
            <w:pPr>
              <w:spacing w:line="276" w:lineRule="auto"/>
              <w:ind w:left="-11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Diesel unit</w:t>
            </w:r>
          </w:p>
        </w:tc>
      </w:tr>
      <w:tr w:rsidR="00E92DCA" w:rsidRPr="00FC6261" w:rsidTr="0092411F">
        <w:trPr>
          <w:trHeight w:val="188"/>
          <w:jc w:val="center"/>
        </w:trPr>
        <w:tc>
          <w:tcPr>
            <w:tcW w:w="570" w:type="dxa"/>
            <w:tcBorders>
              <w:bottom w:val="single" w:sz="12" w:space="0" w:color="auto"/>
            </w:tcBorders>
            <w:vAlign w:val="center"/>
          </w:tcPr>
          <w:p w:rsidR="00E92DCA" w:rsidRPr="00FC6261" w:rsidRDefault="00E92DCA" w:rsidP="006D3C0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2DCA" w:rsidRPr="00FC6261" w:rsidRDefault="00E92DCA" w:rsidP="00F67DA3">
            <w:pPr>
              <w:spacing w:line="276" w:lineRule="auto"/>
              <w:ind w:firstLine="5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GA</w:t>
            </w:r>
          </w:p>
        </w:tc>
        <w:tc>
          <w:tcPr>
            <w:tcW w:w="11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2DCA" w:rsidRPr="00FC6261" w:rsidRDefault="00E92DCA" w:rsidP="00F67DA3">
            <w:pPr>
              <w:spacing w:line="276" w:lineRule="auto"/>
              <w:ind w:firstLine="5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BBO</w:t>
            </w:r>
          </w:p>
        </w:tc>
        <w:tc>
          <w:tcPr>
            <w:tcW w:w="10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spacing w:line="276" w:lineRule="auto"/>
              <w:ind w:right="-18" w:firstLine="5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LBBO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2DCA" w:rsidRPr="00FC6261" w:rsidRDefault="00E92DCA" w:rsidP="00F67DA3">
            <w:pPr>
              <w:spacing w:line="276" w:lineRule="auto"/>
              <w:ind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GA</w:t>
            </w:r>
          </w:p>
        </w:tc>
        <w:tc>
          <w:tcPr>
            <w:tcW w:w="1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2DCA" w:rsidRPr="00FC6261" w:rsidRDefault="00E92DCA" w:rsidP="00F67DA3">
            <w:pPr>
              <w:spacing w:line="276" w:lineRule="auto"/>
              <w:ind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BBO</w:t>
            </w:r>
          </w:p>
        </w:tc>
        <w:tc>
          <w:tcPr>
            <w:tcW w:w="10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spacing w:line="276" w:lineRule="auto"/>
              <w:ind w:right="-18"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LBBO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2DCA" w:rsidRPr="00FC6261" w:rsidRDefault="00E92DCA" w:rsidP="00F67DA3">
            <w:pPr>
              <w:spacing w:line="276" w:lineRule="auto"/>
              <w:ind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GA</w:t>
            </w:r>
          </w:p>
        </w:tc>
        <w:tc>
          <w:tcPr>
            <w:tcW w:w="1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2DCA" w:rsidRPr="00FC6261" w:rsidRDefault="00E92DCA" w:rsidP="00F67DA3">
            <w:pPr>
              <w:spacing w:line="276" w:lineRule="auto"/>
              <w:ind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BBO</w:t>
            </w:r>
          </w:p>
        </w:tc>
        <w:tc>
          <w:tcPr>
            <w:tcW w:w="10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2DCA" w:rsidRPr="00FC6261" w:rsidRDefault="00E92DCA" w:rsidP="00F67DA3">
            <w:pPr>
              <w:spacing w:line="276" w:lineRule="auto"/>
              <w:ind w:right="-18"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LBBO</w:t>
            </w:r>
          </w:p>
        </w:tc>
      </w:tr>
      <w:tr w:rsidR="00E92DCA" w:rsidRPr="00FC6261" w:rsidTr="0092411F">
        <w:trPr>
          <w:trHeight w:val="188"/>
          <w:jc w:val="center"/>
        </w:trPr>
        <w:tc>
          <w:tcPr>
            <w:tcW w:w="570" w:type="dxa"/>
            <w:tcBorders>
              <w:top w:val="single" w:sz="12" w:space="0" w:color="auto"/>
            </w:tcBorders>
            <w:vAlign w:val="center"/>
          </w:tcPr>
          <w:p w:rsidR="00E92DCA" w:rsidRPr="00FC6261" w:rsidRDefault="000E2F06" w:rsidP="0092411F">
            <w:pPr>
              <w:spacing w:line="276" w:lineRule="auto"/>
              <w:ind w:hanging="3"/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P1</m:t>
                    </m:r>
                  </m:sub>
                </m:sSub>
              </m:oMath>
            </m:oMathPara>
          </w:p>
        </w:tc>
        <w:tc>
          <w:tcPr>
            <w:tcW w:w="953" w:type="dxa"/>
            <w:tcBorders>
              <w:top w:val="single" w:sz="12" w:space="0" w:color="auto"/>
            </w:tcBorders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1.4828</w:t>
            </w:r>
          </w:p>
        </w:tc>
        <w:tc>
          <w:tcPr>
            <w:tcW w:w="1177" w:type="dxa"/>
            <w:tcBorders>
              <w:top w:val="single" w:sz="12" w:space="0" w:color="auto"/>
            </w:tcBorders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1.242</w:t>
            </w:r>
          </w:p>
        </w:tc>
        <w:tc>
          <w:tcPr>
            <w:tcW w:w="10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6.7454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1.8259</w:t>
            </w:r>
          </w:p>
        </w:tc>
        <w:tc>
          <w:tcPr>
            <w:tcW w:w="1060" w:type="dxa"/>
            <w:tcBorders>
              <w:top w:val="single" w:sz="12" w:space="0" w:color="auto"/>
            </w:tcBorders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0.2568</w:t>
            </w:r>
          </w:p>
        </w:tc>
        <w:tc>
          <w:tcPr>
            <w:tcW w:w="10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13.254</w:t>
            </w:r>
          </w:p>
        </w:tc>
        <w:tc>
          <w:tcPr>
            <w:tcW w:w="10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6.1326</w:t>
            </w:r>
          </w:p>
        </w:tc>
        <w:tc>
          <w:tcPr>
            <w:tcW w:w="1060" w:type="dxa"/>
            <w:tcBorders>
              <w:top w:val="single" w:sz="12" w:space="0" w:color="auto"/>
            </w:tcBorders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16.585</w:t>
            </w:r>
          </w:p>
        </w:tc>
        <w:tc>
          <w:tcPr>
            <w:tcW w:w="1066" w:type="dxa"/>
            <w:tcBorders>
              <w:top w:val="single" w:sz="12" w:space="0" w:color="auto"/>
            </w:tcBorders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1.8852</w:t>
            </w:r>
          </w:p>
        </w:tc>
      </w:tr>
      <w:tr w:rsidR="00E92DCA" w:rsidRPr="00FC6261" w:rsidTr="0092411F">
        <w:trPr>
          <w:trHeight w:val="175"/>
          <w:jc w:val="center"/>
        </w:trPr>
        <w:tc>
          <w:tcPr>
            <w:tcW w:w="570" w:type="dxa"/>
            <w:vAlign w:val="center"/>
          </w:tcPr>
          <w:p w:rsidR="00E92DCA" w:rsidRPr="00FC6261" w:rsidRDefault="000E2F06" w:rsidP="0092411F">
            <w:pPr>
              <w:spacing w:line="276" w:lineRule="auto"/>
              <w:ind w:hanging="3"/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953" w:type="dxa"/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2.2934</w:t>
            </w:r>
          </w:p>
        </w:tc>
        <w:tc>
          <w:tcPr>
            <w:tcW w:w="1177" w:type="dxa"/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0.3294</w:t>
            </w:r>
          </w:p>
        </w:tc>
        <w:tc>
          <w:tcPr>
            <w:tcW w:w="1061" w:type="dxa"/>
            <w:tcBorders>
              <w:right w:val="single" w:sz="12" w:space="0" w:color="auto"/>
            </w:tcBorders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13.9548</w:t>
            </w:r>
          </w:p>
        </w:tc>
        <w:tc>
          <w:tcPr>
            <w:tcW w:w="1060" w:type="dxa"/>
            <w:tcBorders>
              <w:left w:val="single" w:sz="12" w:space="0" w:color="auto"/>
            </w:tcBorders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4.1141</w:t>
            </w:r>
          </w:p>
        </w:tc>
        <w:tc>
          <w:tcPr>
            <w:tcW w:w="1060" w:type="dxa"/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7.5174</w:t>
            </w:r>
          </w:p>
        </w:tc>
        <w:tc>
          <w:tcPr>
            <w:tcW w:w="1063" w:type="dxa"/>
            <w:tcBorders>
              <w:right w:val="single" w:sz="12" w:space="0" w:color="auto"/>
            </w:tcBorders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1.4632</w:t>
            </w:r>
          </w:p>
        </w:tc>
        <w:tc>
          <w:tcPr>
            <w:tcW w:w="1060" w:type="dxa"/>
            <w:tcBorders>
              <w:left w:val="single" w:sz="12" w:space="0" w:color="auto"/>
            </w:tcBorders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1.885</w:t>
            </w:r>
          </w:p>
        </w:tc>
        <w:tc>
          <w:tcPr>
            <w:tcW w:w="1060" w:type="dxa"/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19.6848</w:t>
            </w:r>
          </w:p>
        </w:tc>
        <w:tc>
          <w:tcPr>
            <w:tcW w:w="1066" w:type="dxa"/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0</w:t>
            </w:r>
          </w:p>
        </w:tc>
      </w:tr>
      <w:tr w:rsidR="00E92DCA" w:rsidRPr="00FC6261" w:rsidTr="0092411F">
        <w:trPr>
          <w:trHeight w:val="188"/>
          <w:jc w:val="center"/>
        </w:trPr>
        <w:tc>
          <w:tcPr>
            <w:tcW w:w="570" w:type="dxa"/>
            <w:vAlign w:val="center"/>
          </w:tcPr>
          <w:p w:rsidR="00E92DCA" w:rsidRPr="00FC6261" w:rsidRDefault="000E2F06" w:rsidP="0092411F">
            <w:pPr>
              <w:spacing w:line="276" w:lineRule="auto"/>
              <w:ind w:hanging="3"/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953" w:type="dxa"/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4.9281</w:t>
            </w:r>
          </w:p>
        </w:tc>
        <w:tc>
          <w:tcPr>
            <w:tcW w:w="1177" w:type="dxa"/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14.3159</w:t>
            </w:r>
          </w:p>
        </w:tc>
        <w:tc>
          <w:tcPr>
            <w:tcW w:w="1061" w:type="dxa"/>
            <w:tcBorders>
              <w:right w:val="single" w:sz="12" w:space="0" w:color="auto"/>
            </w:tcBorders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4.5611</w:t>
            </w:r>
          </w:p>
        </w:tc>
        <w:tc>
          <w:tcPr>
            <w:tcW w:w="1060" w:type="dxa"/>
            <w:tcBorders>
              <w:left w:val="single" w:sz="12" w:space="0" w:color="auto"/>
            </w:tcBorders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1.9045</w:t>
            </w:r>
          </w:p>
        </w:tc>
        <w:tc>
          <w:tcPr>
            <w:tcW w:w="1060" w:type="dxa"/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23.55</w:t>
            </w:r>
          </w:p>
        </w:tc>
        <w:tc>
          <w:tcPr>
            <w:tcW w:w="1063" w:type="dxa"/>
            <w:tcBorders>
              <w:right w:val="single" w:sz="12" w:space="0" w:color="auto"/>
            </w:tcBorders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1.3941</w:t>
            </w:r>
          </w:p>
        </w:tc>
        <w:tc>
          <w:tcPr>
            <w:tcW w:w="1060" w:type="dxa"/>
            <w:tcBorders>
              <w:left w:val="single" w:sz="12" w:space="0" w:color="auto"/>
            </w:tcBorders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0.27098</w:t>
            </w:r>
          </w:p>
        </w:tc>
        <w:tc>
          <w:tcPr>
            <w:tcW w:w="1060" w:type="dxa"/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22.5798</w:t>
            </w:r>
          </w:p>
        </w:tc>
        <w:tc>
          <w:tcPr>
            <w:tcW w:w="1066" w:type="dxa"/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0.17</w:t>
            </w:r>
          </w:p>
        </w:tc>
      </w:tr>
      <w:tr w:rsidR="00E92DCA" w:rsidRPr="00FC6261" w:rsidTr="0092411F">
        <w:trPr>
          <w:trHeight w:val="70"/>
          <w:jc w:val="center"/>
        </w:trPr>
        <w:tc>
          <w:tcPr>
            <w:tcW w:w="570" w:type="dxa"/>
            <w:tcBorders>
              <w:bottom w:val="single" w:sz="18" w:space="0" w:color="auto"/>
            </w:tcBorders>
            <w:vAlign w:val="center"/>
          </w:tcPr>
          <w:p w:rsidR="00E92DCA" w:rsidRPr="00FC6261" w:rsidRDefault="000E2F06" w:rsidP="0092411F">
            <w:pPr>
              <w:spacing w:line="276" w:lineRule="auto"/>
              <w:ind w:hanging="3"/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P2</m:t>
                    </m:r>
                  </m:sub>
                </m:sSub>
              </m:oMath>
            </m:oMathPara>
          </w:p>
        </w:tc>
        <w:tc>
          <w:tcPr>
            <w:tcW w:w="953" w:type="dxa"/>
            <w:tcBorders>
              <w:bottom w:val="single" w:sz="18" w:space="0" w:color="auto"/>
            </w:tcBorders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1.6191</w:t>
            </w:r>
          </w:p>
        </w:tc>
        <w:tc>
          <w:tcPr>
            <w:tcW w:w="1177" w:type="dxa"/>
            <w:tcBorders>
              <w:bottom w:val="single" w:sz="18" w:space="0" w:color="auto"/>
            </w:tcBorders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27.9625</w:t>
            </w:r>
          </w:p>
        </w:tc>
        <w:tc>
          <w:tcPr>
            <w:tcW w:w="1061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4.5</w:t>
            </w:r>
          </w:p>
        </w:tc>
        <w:tc>
          <w:tcPr>
            <w:tcW w:w="1060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1.1218</w:t>
            </w:r>
          </w:p>
        </w:tc>
        <w:tc>
          <w:tcPr>
            <w:tcW w:w="1060" w:type="dxa"/>
            <w:tcBorders>
              <w:bottom w:val="single" w:sz="18" w:space="0" w:color="auto"/>
            </w:tcBorders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0.4567</w:t>
            </w:r>
          </w:p>
        </w:tc>
        <w:tc>
          <w:tcPr>
            <w:tcW w:w="1063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0.669</w:t>
            </w:r>
          </w:p>
        </w:tc>
        <w:tc>
          <w:tcPr>
            <w:tcW w:w="1060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2.9666</w:t>
            </w:r>
          </w:p>
        </w:tc>
        <w:tc>
          <w:tcPr>
            <w:tcW w:w="1060" w:type="dxa"/>
            <w:tcBorders>
              <w:bottom w:val="single" w:sz="18" w:space="0" w:color="auto"/>
            </w:tcBorders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12.1444</w:t>
            </w:r>
          </w:p>
        </w:tc>
        <w:tc>
          <w:tcPr>
            <w:tcW w:w="1066" w:type="dxa"/>
            <w:tcBorders>
              <w:bottom w:val="single" w:sz="18" w:space="0" w:color="auto"/>
            </w:tcBorders>
            <w:vAlign w:val="center"/>
          </w:tcPr>
          <w:p w:rsidR="00E92DCA" w:rsidRPr="00FC6261" w:rsidRDefault="00E92DCA" w:rsidP="0092411F">
            <w:pPr>
              <w:spacing w:line="276" w:lineRule="auto"/>
              <w:ind w:hanging="3"/>
              <w:jc w:val="center"/>
            </w:pPr>
            <w:r w:rsidRPr="00FC6261">
              <w:t>2.0851</w:t>
            </w:r>
          </w:p>
        </w:tc>
      </w:tr>
    </w:tbl>
    <w:p w:rsidR="00E92DCA" w:rsidRPr="00FC6261" w:rsidRDefault="00E92DCA" w:rsidP="00E92DCA">
      <w:pPr>
        <w:tabs>
          <w:tab w:val="left" w:pos="210"/>
          <w:tab w:val="left" w:pos="2700"/>
        </w:tabs>
        <w:spacing w:line="276" w:lineRule="auto"/>
        <w:contextualSpacing/>
        <w:jc w:val="center"/>
        <w:rPr>
          <w:rFonts w:asciiTheme="majorBidi" w:hAnsiTheme="majorBidi" w:cstheme="majorBidi"/>
        </w:rPr>
        <w:sectPr w:rsidR="00E92DCA" w:rsidRPr="00FC6261" w:rsidSect="00211C7A">
          <w:footnotePr>
            <w:numFmt w:val="chicago"/>
          </w:footnotePr>
          <w:type w:val="continuous"/>
          <w:pgSz w:w="11906" w:h="16838" w:code="9"/>
          <w:pgMar w:top="1901" w:right="1901" w:bottom="1901" w:left="1901" w:header="165" w:footer="706" w:gutter="0"/>
          <w:cols w:space="708"/>
          <w:docGrid w:linePitch="360"/>
        </w:sectPr>
      </w:pPr>
    </w:p>
    <w:p w:rsidR="00E92DCA" w:rsidRPr="00FC6261" w:rsidRDefault="00E92DCA" w:rsidP="00E92DCA">
      <w:pPr>
        <w:tabs>
          <w:tab w:val="left" w:pos="210"/>
          <w:tab w:val="left" w:pos="2700"/>
        </w:tabs>
        <w:spacing w:line="276" w:lineRule="auto"/>
        <w:ind w:firstLine="567"/>
        <w:rPr>
          <w:rFonts w:eastAsia="Calibri"/>
        </w:rPr>
      </w:pPr>
    </w:p>
    <w:p w:rsidR="00E92DCA" w:rsidRPr="00FC6261" w:rsidRDefault="00E92DCA" w:rsidP="00E92DCA">
      <w:pPr>
        <w:tabs>
          <w:tab w:val="left" w:pos="210"/>
          <w:tab w:val="left" w:pos="2700"/>
        </w:tabs>
        <w:spacing w:line="276" w:lineRule="auto"/>
        <w:jc w:val="center"/>
        <w:sectPr w:rsidR="00E92DCA" w:rsidRPr="00FC6261" w:rsidSect="00211C7A">
          <w:footnotePr>
            <w:numFmt w:val="chicago"/>
          </w:footnotePr>
          <w:type w:val="continuous"/>
          <w:pgSz w:w="11906" w:h="16838" w:code="9"/>
          <w:pgMar w:top="1901" w:right="1901" w:bottom="1901" w:left="1901" w:header="165" w:footer="706" w:gutter="0"/>
          <w:cols w:space="708"/>
          <w:docGrid w:linePitch="360"/>
        </w:sectPr>
      </w:pPr>
      <w:bookmarkStart w:id="1" w:name="_Toc496100633"/>
      <w:bookmarkStart w:id="2" w:name="_Toc496224996"/>
    </w:p>
    <w:p w:rsidR="00E92DCA" w:rsidRPr="00FC6261" w:rsidRDefault="00E92DCA" w:rsidP="00D10EDC">
      <w:pPr>
        <w:tabs>
          <w:tab w:val="left" w:pos="210"/>
          <w:tab w:val="left" w:pos="2700"/>
        </w:tabs>
        <w:spacing w:line="276" w:lineRule="auto"/>
        <w:jc w:val="center"/>
      </w:pPr>
      <w:r w:rsidRPr="00FC6261">
        <w:lastRenderedPageBreak/>
        <w:t xml:space="preserve">Table </w:t>
      </w:r>
      <w:r w:rsidR="00D3714D" w:rsidRPr="00FC6261">
        <w:t>2</w:t>
      </w:r>
      <w:r w:rsidRPr="00FC6261">
        <w:t>: Comparative study for applying 1% step load increase in area-1</w:t>
      </w:r>
      <w:bookmarkEnd w:id="1"/>
    </w:p>
    <w:tbl>
      <w:tblPr>
        <w:bidiVisual/>
        <w:tblW w:w="9183" w:type="dxa"/>
        <w:jc w:val="center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127"/>
        <w:gridCol w:w="1057"/>
        <w:gridCol w:w="1057"/>
        <w:gridCol w:w="2702"/>
      </w:tblGrid>
      <w:tr w:rsidR="00C8098A" w:rsidRPr="00FC6261" w:rsidTr="00200053">
        <w:trPr>
          <w:trHeight w:val="285"/>
          <w:jc w:val="center"/>
        </w:trPr>
        <w:tc>
          <w:tcPr>
            <w:tcW w:w="3240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098A" w:rsidRPr="00FC6261" w:rsidRDefault="00C8098A" w:rsidP="00200053">
            <w:pPr>
              <w:spacing w:line="276" w:lineRule="auto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Peak overshoot (p.u)</w:t>
            </w:r>
          </w:p>
        </w:tc>
        <w:tc>
          <w:tcPr>
            <w:tcW w:w="3241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200053">
            <w:pPr>
              <w:spacing w:line="276" w:lineRule="auto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Settling time (2% band)(sec)</w:t>
            </w:r>
          </w:p>
        </w:tc>
        <w:tc>
          <w:tcPr>
            <w:tcW w:w="2702" w:type="dxa"/>
            <w:vMerge w:val="restar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200053">
            <w:pPr>
              <w:spacing w:line="276" w:lineRule="auto"/>
            </w:pPr>
            <w:r w:rsidRPr="00FC6261">
              <w:t>Controllers</w:t>
            </w:r>
          </w:p>
        </w:tc>
      </w:tr>
      <w:tr w:rsidR="00C8098A" w:rsidRPr="00FC6261" w:rsidTr="00200053">
        <w:trPr>
          <w:trHeight w:val="300"/>
          <w:jc w:val="center"/>
        </w:trPr>
        <w:tc>
          <w:tcPr>
            <w:tcW w:w="108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200053">
            <w:pPr>
              <w:spacing w:line="276" w:lineRule="auto"/>
              <w:jc w:val="center"/>
              <w:rPr>
                <w:b/>
                <w:bCs/>
                <w:i/>
                <w:iCs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tie</m:t>
                    </m:r>
                  </m:sub>
                </m:sSub>
              </m:oMath>
            </m:oMathPara>
          </w:p>
        </w:tc>
        <w:tc>
          <w:tcPr>
            <w:tcW w:w="108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200053">
            <w:pPr>
              <w:spacing w:line="276" w:lineRule="auto"/>
              <w:jc w:val="center"/>
              <w:rPr>
                <w:b/>
                <w:bCs/>
                <w:i/>
                <w:iCs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 xml:space="preserve">2 </m:t>
                    </m:r>
                  </m:sub>
                </m:sSub>
              </m:oMath>
            </m:oMathPara>
          </w:p>
        </w:tc>
        <w:tc>
          <w:tcPr>
            <w:tcW w:w="108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200053">
            <w:pPr>
              <w:spacing w:line="276" w:lineRule="auto"/>
              <w:jc w:val="center"/>
              <w:rPr>
                <w:b/>
                <w:bCs/>
                <w:i/>
                <w:iCs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 xml:space="preserve">1 </m:t>
                    </m:r>
                  </m:sub>
                </m:sSub>
              </m:oMath>
            </m:oMathPara>
          </w:p>
        </w:tc>
        <w:tc>
          <w:tcPr>
            <w:tcW w:w="112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200053">
            <w:pPr>
              <w:spacing w:line="276" w:lineRule="auto"/>
              <w:jc w:val="center"/>
              <w:rPr>
                <w:b/>
                <w:bCs/>
                <w:i/>
                <w:iCs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tie</m:t>
                    </m:r>
                  </m:sub>
                </m:sSub>
              </m:oMath>
            </m:oMathPara>
          </w:p>
        </w:tc>
        <w:tc>
          <w:tcPr>
            <w:tcW w:w="105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200053">
            <w:pPr>
              <w:spacing w:line="276" w:lineRule="auto"/>
              <w:jc w:val="center"/>
              <w:rPr>
                <w:b/>
                <w:bCs/>
                <w:i/>
                <w:iCs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 xml:space="preserve">2 </m:t>
                    </m:r>
                  </m:sub>
                </m:sSub>
              </m:oMath>
            </m:oMathPara>
          </w:p>
        </w:tc>
        <w:tc>
          <w:tcPr>
            <w:tcW w:w="105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200053">
            <w:pPr>
              <w:spacing w:line="276" w:lineRule="auto"/>
              <w:jc w:val="center"/>
              <w:rPr>
                <w:b/>
                <w:bCs/>
                <w:i/>
                <w:iCs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 xml:space="preserve">1 </m:t>
                    </m:r>
                  </m:sub>
                </m:sSub>
              </m:oMath>
            </m:oMathPara>
          </w:p>
        </w:tc>
        <w:tc>
          <w:tcPr>
            <w:tcW w:w="2702" w:type="dxa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:rsidR="00C8098A" w:rsidRPr="00FC6261" w:rsidRDefault="00C8098A" w:rsidP="00200053">
            <w:pPr>
              <w:spacing w:line="276" w:lineRule="auto"/>
            </w:pPr>
          </w:p>
        </w:tc>
      </w:tr>
      <w:tr w:rsidR="00C8098A" w:rsidRPr="00FC6261" w:rsidTr="00200053">
        <w:trPr>
          <w:trHeight w:val="285"/>
          <w:jc w:val="center"/>
        </w:trPr>
        <w:tc>
          <w:tcPr>
            <w:tcW w:w="108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-</w:t>
            </w:r>
          </w:p>
        </w:tc>
        <w:tc>
          <w:tcPr>
            <w:tcW w:w="108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-</w:t>
            </w:r>
          </w:p>
        </w:tc>
        <w:tc>
          <w:tcPr>
            <w:tcW w:w="108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-</w:t>
            </w:r>
          </w:p>
        </w:tc>
        <w:tc>
          <w:tcPr>
            <w:tcW w:w="11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25.89</w:t>
            </w:r>
          </w:p>
        </w:tc>
        <w:tc>
          <w:tcPr>
            <w:tcW w:w="105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21.93</w:t>
            </w:r>
          </w:p>
        </w:tc>
        <w:tc>
          <w:tcPr>
            <w:tcW w:w="105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9"/>
              <w:jc w:val="center"/>
            </w:pPr>
            <w:r w:rsidRPr="00FC6261">
              <w:t>19.68</w:t>
            </w:r>
          </w:p>
        </w:tc>
        <w:tc>
          <w:tcPr>
            <w:tcW w:w="270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98A" w:rsidRPr="00FC6261" w:rsidRDefault="00C8098A" w:rsidP="00200053">
            <w:pPr>
              <w:spacing w:line="276" w:lineRule="auto"/>
            </w:pPr>
            <w:r w:rsidRPr="00FC6261">
              <w:t>DE tuned PID</w:t>
            </w:r>
            <w:sdt>
              <w:sdtPr>
                <w:id w:val="-2002882385"/>
                <w:citation/>
              </w:sdtPr>
              <w:sdtEndPr/>
              <w:sdtContent>
                <w:r w:rsidRPr="00FC6261">
                  <w:fldChar w:fldCharType="begin"/>
                </w:r>
                <w:r w:rsidRPr="00FC6261">
                  <w:instrText xml:space="preserve"> CITATION BMo14 \l 1033 </w:instrText>
                </w:r>
                <w:r w:rsidRPr="00FC6261">
                  <w:fldChar w:fldCharType="separate"/>
                </w:r>
                <w:r w:rsidR="00C23EB3" w:rsidRPr="00FC6261">
                  <w:rPr>
                    <w:noProof/>
                  </w:rPr>
                  <w:t xml:space="preserve"> [7]</w:t>
                </w:r>
                <w:r w:rsidRPr="00FC6261">
                  <w:fldChar w:fldCharType="end"/>
                </w:r>
              </w:sdtContent>
            </w:sdt>
          </w:p>
        </w:tc>
      </w:tr>
      <w:tr w:rsidR="00C8098A" w:rsidRPr="00FC6261" w:rsidTr="00200053">
        <w:trPr>
          <w:trHeight w:val="28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16.28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18.88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9"/>
              <w:jc w:val="center"/>
            </w:pPr>
            <w:r w:rsidRPr="00FC6261">
              <w:t>18.22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98A" w:rsidRPr="00FC6261" w:rsidRDefault="00C8098A" w:rsidP="00200053">
            <w:pPr>
              <w:spacing w:line="276" w:lineRule="auto"/>
            </w:pPr>
            <w:r w:rsidRPr="00FC6261">
              <w:t>TLBO tuned PID</w:t>
            </w:r>
            <w:sdt>
              <w:sdtPr>
                <w:id w:val="1049891285"/>
                <w:citation/>
              </w:sdtPr>
              <w:sdtEndPr/>
              <w:sdtContent>
                <w:r w:rsidRPr="00FC6261">
                  <w:fldChar w:fldCharType="begin"/>
                </w:r>
                <w:r w:rsidRPr="00FC6261">
                  <w:instrText xml:space="preserve">CITATION Sah152 \l 1033 </w:instrText>
                </w:r>
                <w:r w:rsidRPr="00FC6261">
                  <w:fldChar w:fldCharType="separate"/>
                </w:r>
                <w:r w:rsidR="00C23EB3" w:rsidRPr="00FC6261">
                  <w:rPr>
                    <w:noProof/>
                  </w:rPr>
                  <w:t xml:space="preserve"> [6]</w:t>
                </w:r>
                <w:r w:rsidRPr="00FC6261">
                  <w:fldChar w:fldCharType="end"/>
                </w:r>
              </w:sdtContent>
            </w:sdt>
          </w:p>
        </w:tc>
      </w:tr>
      <w:tr w:rsidR="00C8098A" w:rsidRPr="00FC6261" w:rsidTr="00200053">
        <w:trPr>
          <w:trHeight w:val="285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13.01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18.72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9"/>
              <w:jc w:val="center"/>
            </w:pPr>
            <w:r w:rsidRPr="00FC6261">
              <w:t>17.95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98A" w:rsidRPr="00FC6261" w:rsidRDefault="00C8098A" w:rsidP="00200053">
            <w:pPr>
              <w:spacing w:line="276" w:lineRule="auto"/>
            </w:pPr>
            <w:r w:rsidRPr="00FC6261">
              <w:t>TLBO tuned IDD</w:t>
            </w:r>
            <w:sdt>
              <w:sdtPr>
                <w:id w:val="-471758017"/>
                <w:citation/>
              </w:sdtPr>
              <w:sdtEndPr/>
              <w:sdtContent>
                <w:r w:rsidRPr="00FC6261">
                  <w:fldChar w:fldCharType="begin"/>
                </w:r>
                <w:r w:rsidRPr="00FC6261">
                  <w:instrText xml:space="preserve">CITATION Sah152 \l 1033 </w:instrText>
                </w:r>
                <w:r w:rsidRPr="00FC6261">
                  <w:fldChar w:fldCharType="separate"/>
                </w:r>
                <w:r w:rsidR="00C23EB3" w:rsidRPr="00FC6261">
                  <w:rPr>
                    <w:noProof/>
                  </w:rPr>
                  <w:t xml:space="preserve"> [6]</w:t>
                </w:r>
                <w:r w:rsidRPr="00FC6261">
                  <w:fldChar w:fldCharType="end"/>
                </w:r>
              </w:sdtContent>
            </w:sdt>
          </w:p>
        </w:tc>
      </w:tr>
      <w:tr w:rsidR="00C8098A" w:rsidRPr="00FC6261" w:rsidTr="00FC7E03">
        <w:trPr>
          <w:trHeight w:val="285"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-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12.77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16.79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9"/>
              <w:jc w:val="center"/>
            </w:pPr>
            <w:r w:rsidRPr="00FC6261">
              <w:t>16.14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098A" w:rsidRPr="00FC6261" w:rsidRDefault="00C8098A" w:rsidP="00200053">
            <w:pPr>
              <w:spacing w:line="276" w:lineRule="auto"/>
            </w:pPr>
            <w:r w:rsidRPr="00FC6261">
              <w:t>TLBO tuned PIDD</w:t>
            </w:r>
            <w:sdt>
              <w:sdtPr>
                <w:id w:val="-1255746127"/>
                <w:citation/>
              </w:sdtPr>
              <w:sdtEndPr/>
              <w:sdtContent>
                <w:r w:rsidRPr="00FC6261">
                  <w:fldChar w:fldCharType="begin"/>
                </w:r>
                <w:r w:rsidRPr="00FC6261">
                  <w:instrText xml:space="preserve">CITATION Sah152 \l 1033 </w:instrText>
                </w:r>
                <w:r w:rsidRPr="00FC6261">
                  <w:fldChar w:fldCharType="separate"/>
                </w:r>
                <w:r w:rsidR="00C23EB3" w:rsidRPr="00FC6261">
                  <w:rPr>
                    <w:noProof/>
                  </w:rPr>
                  <w:t xml:space="preserve"> [6]</w:t>
                </w:r>
                <w:r w:rsidRPr="00FC6261">
                  <w:fldChar w:fldCharType="end"/>
                </w:r>
              </w:sdtContent>
            </w:sdt>
          </w:p>
        </w:tc>
      </w:tr>
      <w:tr w:rsidR="00C8098A" w:rsidRPr="00FC6261" w:rsidTr="00FC7E03">
        <w:trPr>
          <w:trHeight w:val="285"/>
          <w:jc w:val="center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  <w:rPr>
                <w:b/>
                <w:bCs/>
                <w:i/>
                <w:iCs/>
              </w:rPr>
            </w:pPr>
            <w:r w:rsidRPr="00FC6261">
              <w:rPr>
                <w:b/>
                <w:bCs/>
              </w:rPr>
              <w:t>0.0008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rPr>
                <w:b/>
                <w:bCs/>
              </w:rPr>
              <w:t>0.0031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rPr>
                <w:b/>
                <w:bCs/>
              </w:rPr>
              <w:t>0.0065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rPr>
                <w:b/>
                <w:bCs/>
              </w:rPr>
              <w:t>9.84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rPr>
                <w:b/>
                <w:bCs/>
              </w:rPr>
              <w:t>8.09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8098A" w:rsidRPr="00FC6261" w:rsidRDefault="00C8098A" w:rsidP="00F67DA3">
            <w:pPr>
              <w:spacing w:line="276" w:lineRule="auto"/>
              <w:ind w:firstLine="9"/>
              <w:jc w:val="center"/>
            </w:pPr>
            <w:r w:rsidRPr="00FC6261">
              <w:rPr>
                <w:b/>
                <w:bCs/>
              </w:rPr>
              <w:t>5.58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098A" w:rsidRPr="00FC6261" w:rsidRDefault="00C8098A" w:rsidP="00200053">
            <w:pPr>
              <w:spacing w:line="276" w:lineRule="auto"/>
            </w:pPr>
            <w:r w:rsidRPr="00FC6261">
              <w:t>GA tuned PID-P</w:t>
            </w:r>
          </w:p>
        </w:tc>
      </w:tr>
      <w:tr w:rsidR="00C8098A" w:rsidRPr="00FC6261" w:rsidTr="00200053">
        <w:trPr>
          <w:trHeight w:val="285"/>
          <w:jc w:val="center"/>
        </w:trPr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0.0001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0.0006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0.0022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9.08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7.04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9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5.04</w:t>
            </w:r>
          </w:p>
        </w:tc>
        <w:tc>
          <w:tcPr>
            <w:tcW w:w="27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98A" w:rsidRPr="00FC6261" w:rsidRDefault="00C8098A" w:rsidP="00200053">
            <w:pPr>
              <w:spacing w:line="276" w:lineRule="auto"/>
            </w:pPr>
            <w:r w:rsidRPr="00FC6261">
              <w:t>BBO tuned PID-P</w:t>
            </w:r>
          </w:p>
        </w:tc>
      </w:tr>
      <w:tr w:rsidR="00C8098A" w:rsidRPr="00FC6261" w:rsidTr="00200053">
        <w:trPr>
          <w:trHeight w:val="285"/>
          <w:jc w:val="center"/>
        </w:trPr>
        <w:tc>
          <w:tcPr>
            <w:tcW w:w="108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0.0006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0.003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0.0055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9.7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5.17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9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4.54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098A" w:rsidRPr="00FC6261" w:rsidRDefault="00C8098A" w:rsidP="00200053">
            <w:pPr>
              <w:spacing w:line="276" w:lineRule="auto"/>
            </w:pPr>
            <w:r w:rsidRPr="00FC6261">
              <w:t>LBBO tuned PID-P</w:t>
            </w:r>
          </w:p>
        </w:tc>
      </w:tr>
    </w:tbl>
    <w:p w:rsidR="00C8098A" w:rsidRPr="00FC6261" w:rsidRDefault="00C8098A" w:rsidP="00146610">
      <w:pPr>
        <w:tabs>
          <w:tab w:val="left" w:pos="210"/>
          <w:tab w:val="left" w:pos="2700"/>
        </w:tabs>
        <w:spacing w:line="276" w:lineRule="auto"/>
        <w:ind w:firstLine="0"/>
        <w:rPr>
          <w:rFonts w:eastAsia="Calibri"/>
        </w:rPr>
        <w:sectPr w:rsidR="00C8098A" w:rsidRPr="00FC6261" w:rsidSect="00211C7A">
          <w:footnotePr>
            <w:numFmt w:val="chicago"/>
          </w:footnotePr>
          <w:type w:val="continuous"/>
          <w:pgSz w:w="11906" w:h="16838" w:code="9"/>
          <w:pgMar w:top="1901" w:right="1901" w:bottom="1901" w:left="1901" w:header="165" w:footer="706" w:gutter="0"/>
          <w:cols w:space="708"/>
          <w:docGrid w:linePitch="360"/>
        </w:sectPr>
      </w:pPr>
    </w:p>
    <w:bookmarkEnd w:id="2"/>
    <w:p w:rsidR="00A334A1" w:rsidRPr="00EE4BF9" w:rsidRDefault="00A334A1" w:rsidP="00EE4BF9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20"/>
      </w:tblGrid>
      <w:tr w:rsidR="00E92DCA" w:rsidRPr="00FC6261" w:rsidTr="00211C7A">
        <w:trPr>
          <w:trHeight w:val="2262"/>
          <w:jc w:val="center"/>
        </w:trPr>
        <w:tc>
          <w:tcPr>
            <w:tcW w:w="8320" w:type="dxa"/>
          </w:tcPr>
          <w:p w:rsidR="00E92DCA" w:rsidRPr="00FC6261" w:rsidRDefault="00E92DCA" w:rsidP="00143499">
            <w:pPr>
              <w:tabs>
                <w:tab w:val="left" w:pos="210"/>
                <w:tab w:val="left" w:pos="2700"/>
              </w:tabs>
              <w:spacing w:line="276" w:lineRule="auto"/>
              <w:ind w:firstLine="0"/>
              <w:contextualSpacing/>
              <w:jc w:val="center"/>
              <w:rPr>
                <w:rFonts w:asciiTheme="majorBidi" w:hAnsiTheme="majorBidi" w:cstheme="majorBidi"/>
              </w:rPr>
            </w:pPr>
            <w:r w:rsidRPr="00FC6261">
              <w:rPr>
                <w:noProof/>
                <w:lang w:eastAsia="en-US"/>
              </w:rPr>
              <w:lastRenderedPageBreak/>
              <w:drawing>
                <wp:inline distT="0" distB="0" distL="0" distR="0" wp14:anchorId="5861A464" wp14:editId="34EC8225">
                  <wp:extent cx="3643836" cy="1857038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77" t="4321" r="7882"/>
                          <a:stretch/>
                        </pic:blipFill>
                        <pic:spPr bwMode="auto">
                          <a:xfrm>
                            <a:off x="0" y="0"/>
                            <a:ext cx="3651959" cy="1861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DCA" w:rsidRPr="00FC6261" w:rsidTr="00211C7A">
        <w:trPr>
          <w:jc w:val="center"/>
        </w:trPr>
        <w:tc>
          <w:tcPr>
            <w:tcW w:w="8320" w:type="dxa"/>
          </w:tcPr>
          <w:p w:rsidR="00E92DCA" w:rsidRPr="00FC6261" w:rsidRDefault="00E92DCA" w:rsidP="0020646A">
            <w:pPr>
              <w:pStyle w:val="ListParagraph"/>
              <w:numPr>
                <w:ilvl w:val="0"/>
                <w:numId w:val="9"/>
              </w:numPr>
              <w:tabs>
                <w:tab w:val="left" w:pos="210"/>
                <w:tab w:val="left" w:pos="2700"/>
              </w:tabs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C6261">
              <w:rPr>
                <w:rFonts w:asciiTheme="majorBidi" w:hAnsiTheme="majorBidi" w:cstheme="majorBidi"/>
                <w:sz w:val="20"/>
                <w:szCs w:val="20"/>
              </w:rPr>
              <w:t>Change in frequency of area-1</w:t>
            </w:r>
          </w:p>
        </w:tc>
      </w:tr>
      <w:tr w:rsidR="00E92DCA" w:rsidRPr="00FC6261" w:rsidTr="00211C7A">
        <w:trPr>
          <w:jc w:val="center"/>
        </w:trPr>
        <w:tc>
          <w:tcPr>
            <w:tcW w:w="8320" w:type="dxa"/>
          </w:tcPr>
          <w:p w:rsidR="00E92DCA" w:rsidRPr="00FC6261" w:rsidRDefault="00E92DCA" w:rsidP="00143499">
            <w:pPr>
              <w:tabs>
                <w:tab w:val="left" w:pos="210"/>
                <w:tab w:val="left" w:pos="2700"/>
              </w:tabs>
              <w:spacing w:line="276" w:lineRule="auto"/>
              <w:ind w:firstLine="0"/>
              <w:contextualSpacing/>
              <w:jc w:val="center"/>
              <w:rPr>
                <w:rFonts w:asciiTheme="majorBidi" w:hAnsiTheme="majorBidi" w:cstheme="majorBidi"/>
              </w:rPr>
            </w:pPr>
            <w:r w:rsidRPr="00FC6261">
              <w:rPr>
                <w:rFonts w:asciiTheme="majorBidi" w:hAnsiTheme="majorBidi" w:cstheme="majorBidi"/>
                <w:noProof/>
                <w:lang w:eastAsia="en-US"/>
              </w:rPr>
              <w:drawing>
                <wp:inline distT="0" distB="0" distL="0" distR="0" wp14:anchorId="70499BE8" wp14:editId="52EF04A6">
                  <wp:extent cx="3663264" cy="1865485"/>
                  <wp:effectExtent l="0" t="0" r="0" b="190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26" t="3927" r="7640"/>
                          <a:stretch/>
                        </pic:blipFill>
                        <pic:spPr bwMode="auto">
                          <a:xfrm>
                            <a:off x="0" y="0"/>
                            <a:ext cx="3673476" cy="1870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DCA" w:rsidRPr="00FC6261" w:rsidTr="00211C7A">
        <w:trPr>
          <w:jc w:val="center"/>
        </w:trPr>
        <w:tc>
          <w:tcPr>
            <w:tcW w:w="8320" w:type="dxa"/>
          </w:tcPr>
          <w:p w:rsidR="00E92DCA" w:rsidRPr="00FC6261" w:rsidRDefault="00E92DCA" w:rsidP="0020646A">
            <w:pPr>
              <w:pStyle w:val="ListParagraph"/>
              <w:numPr>
                <w:ilvl w:val="0"/>
                <w:numId w:val="9"/>
              </w:numPr>
              <w:tabs>
                <w:tab w:val="left" w:pos="210"/>
                <w:tab w:val="left" w:pos="2700"/>
              </w:tabs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C6261">
              <w:rPr>
                <w:rFonts w:asciiTheme="majorBidi" w:hAnsiTheme="majorBidi" w:cstheme="majorBidi"/>
                <w:sz w:val="20"/>
                <w:szCs w:val="20"/>
              </w:rPr>
              <w:t>Change in frequency of area-2</w:t>
            </w:r>
          </w:p>
        </w:tc>
      </w:tr>
      <w:tr w:rsidR="00E92DCA" w:rsidRPr="00FC6261" w:rsidTr="00211C7A">
        <w:trPr>
          <w:jc w:val="center"/>
        </w:trPr>
        <w:tc>
          <w:tcPr>
            <w:tcW w:w="8320" w:type="dxa"/>
          </w:tcPr>
          <w:p w:rsidR="00E92DCA" w:rsidRPr="00FC6261" w:rsidRDefault="00E92DCA" w:rsidP="00143499">
            <w:pPr>
              <w:tabs>
                <w:tab w:val="left" w:pos="210"/>
                <w:tab w:val="left" w:pos="2700"/>
              </w:tabs>
              <w:spacing w:line="276" w:lineRule="auto"/>
              <w:ind w:firstLine="0"/>
              <w:contextualSpacing/>
              <w:jc w:val="center"/>
              <w:rPr>
                <w:rFonts w:asciiTheme="majorBidi" w:hAnsiTheme="majorBidi" w:cstheme="majorBidi"/>
              </w:rPr>
            </w:pPr>
            <w:r w:rsidRPr="00FC6261">
              <w:rPr>
                <w:rFonts w:asciiTheme="majorBidi" w:hAnsiTheme="majorBidi" w:cstheme="majorBidi"/>
                <w:b/>
                <w:bCs/>
                <w:noProof/>
                <w:lang w:eastAsia="en-US"/>
              </w:rPr>
              <w:drawing>
                <wp:inline distT="0" distB="0" distL="0" distR="0" wp14:anchorId="36922767" wp14:editId="1FFE5EC1">
                  <wp:extent cx="3671570" cy="1853480"/>
                  <wp:effectExtent l="0" t="0" r="508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29" t="3927" r="8052"/>
                          <a:stretch/>
                        </pic:blipFill>
                        <pic:spPr bwMode="auto">
                          <a:xfrm>
                            <a:off x="0" y="0"/>
                            <a:ext cx="3678785" cy="1857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DCA" w:rsidRPr="00FC6261" w:rsidTr="00211C7A">
        <w:trPr>
          <w:jc w:val="center"/>
        </w:trPr>
        <w:tc>
          <w:tcPr>
            <w:tcW w:w="8320" w:type="dxa"/>
          </w:tcPr>
          <w:p w:rsidR="00E92DCA" w:rsidRPr="00FC6261" w:rsidRDefault="00E92DCA" w:rsidP="0020646A">
            <w:pPr>
              <w:pStyle w:val="ListParagraph"/>
              <w:numPr>
                <w:ilvl w:val="0"/>
                <w:numId w:val="9"/>
              </w:numPr>
              <w:tabs>
                <w:tab w:val="left" w:pos="210"/>
                <w:tab w:val="left" w:pos="2700"/>
              </w:tabs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C6261">
              <w:rPr>
                <w:rFonts w:asciiTheme="majorBidi" w:hAnsiTheme="majorBidi" w:cstheme="majorBidi"/>
                <w:sz w:val="20"/>
                <w:szCs w:val="20"/>
              </w:rPr>
              <w:t>Change in tie line power</w:t>
            </w:r>
          </w:p>
        </w:tc>
      </w:tr>
      <w:tr w:rsidR="00E92DCA" w:rsidRPr="00FC6261" w:rsidTr="00211C7A">
        <w:trPr>
          <w:jc w:val="center"/>
        </w:trPr>
        <w:tc>
          <w:tcPr>
            <w:tcW w:w="8320" w:type="dxa"/>
          </w:tcPr>
          <w:p w:rsidR="00E92DCA" w:rsidRPr="00FC6261" w:rsidRDefault="00F67A25" w:rsidP="00C23EB3">
            <w:pPr>
              <w:tabs>
                <w:tab w:val="left" w:pos="210"/>
                <w:tab w:val="left" w:pos="2700"/>
              </w:tabs>
              <w:spacing w:line="276" w:lineRule="auto"/>
              <w:ind w:firstLine="0"/>
              <w:contextualSpacing/>
              <w:jc w:val="center"/>
              <w:rPr>
                <w:rFonts w:asciiTheme="majorBidi" w:eastAsia="Calibri" w:hAnsiTheme="majorBidi" w:cstheme="majorBidi"/>
              </w:rPr>
            </w:pPr>
            <w:r w:rsidRPr="00FC6261">
              <w:rPr>
                <w:rFonts w:eastAsia="Calibri"/>
                <w:b/>
                <w:bCs/>
              </w:rPr>
              <w:t xml:space="preserve">Figure </w:t>
            </w:r>
            <w:r w:rsidR="00C23EB3" w:rsidRPr="00FC6261">
              <w:rPr>
                <w:rFonts w:eastAsia="Calibri"/>
                <w:b/>
                <w:bCs/>
              </w:rPr>
              <w:t>4</w:t>
            </w:r>
            <w:r w:rsidRPr="00FC6261">
              <w:rPr>
                <w:rFonts w:eastAsia="Calibri"/>
                <w:b/>
                <w:bCs/>
              </w:rPr>
              <w:t>:</w:t>
            </w:r>
            <w:r w:rsidRPr="00FC6261">
              <w:rPr>
                <w:rFonts w:eastAsia="Calibri"/>
              </w:rPr>
              <w:t xml:space="preserve"> </w:t>
            </w:r>
            <w:r w:rsidR="002C77AB" w:rsidRPr="00FC6261">
              <w:rPr>
                <w:rFonts w:eastAsia="Calibri"/>
              </w:rPr>
              <w:t>Test system p</w:t>
            </w:r>
            <w:r w:rsidRPr="00FC6261">
              <w:rPr>
                <w:rFonts w:eastAsia="Calibri"/>
              </w:rPr>
              <w:t>erformance for 30% step load increase in both areas</w:t>
            </w:r>
          </w:p>
        </w:tc>
      </w:tr>
    </w:tbl>
    <w:p w:rsidR="00C8098A" w:rsidRPr="00FC6261" w:rsidRDefault="00C8098A" w:rsidP="0056726D">
      <w:pPr>
        <w:tabs>
          <w:tab w:val="left" w:pos="210"/>
          <w:tab w:val="left" w:pos="2700"/>
        </w:tabs>
        <w:spacing w:line="276" w:lineRule="auto"/>
        <w:ind w:firstLine="0"/>
        <w:sectPr w:rsidR="00C8098A" w:rsidRPr="00FC6261" w:rsidSect="00211C7A">
          <w:footnotePr>
            <w:numFmt w:val="chicago"/>
          </w:footnotePr>
          <w:type w:val="continuous"/>
          <w:pgSz w:w="11906" w:h="16838" w:code="9"/>
          <w:pgMar w:top="1901" w:right="1901" w:bottom="1901" w:left="1901" w:header="165" w:footer="706" w:gutter="0"/>
          <w:cols w:space="708"/>
          <w:docGrid w:linePitch="360"/>
        </w:sectPr>
      </w:pPr>
    </w:p>
    <w:p w:rsidR="00683F85" w:rsidRPr="00FC6261" w:rsidRDefault="00683F85" w:rsidP="0056726D">
      <w:pPr>
        <w:tabs>
          <w:tab w:val="left" w:pos="210"/>
          <w:tab w:val="left" w:pos="2700"/>
        </w:tabs>
        <w:spacing w:line="276" w:lineRule="auto"/>
        <w:jc w:val="center"/>
      </w:pPr>
    </w:p>
    <w:p w:rsidR="00E92DCA" w:rsidRPr="00FC6261" w:rsidRDefault="00E92DCA" w:rsidP="0056726D">
      <w:pPr>
        <w:tabs>
          <w:tab w:val="left" w:pos="210"/>
          <w:tab w:val="left" w:pos="2700"/>
        </w:tabs>
        <w:spacing w:line="276" w:lineRule="auto"/>
        <w:jc w:val="center"/>
      </w:pPr>
      <w:r w:rsidRPr="00FC6261">
        <w:t xml:space="preserve">Table </w:t>
      </w:r>
      <w:r w:rsidR="0056726D" w:rsidRPr="00FC6261">
        <w:t>3</w:t>
      </w:r>
      <w:r w:rsidRPr="00FC6261">
        <w:t xml:space="preserve">: </w:t>
      </w:r>
      <w:r w:rsidR="0056726D" w:rsidRPr="00FC6261">
        <w:t>Comparative performance for applying 30% step load increase in both areas</w:t>
      </w:r>
    </w:p>
    <w:tbl>
      <w:tblPr>
        <w:bidiVisual/>
        <w:tblW w:w="9883" w:type="dxa"/>
        <w:jc w:val="center"/>
        <w:tblLook w:val="04A0" w:firstRow="1" w:lastRow="0" w:firstColumn="1" w:lastColumn="0" w:noHBand="0" w:noVBand="1"/>
      </w:tblPr>
      <w:tblGrid>
        <w:gridCol w:w="350"/>
        <w:gridCol w:w="819"/>
        <w:gridCol w:w="1113"/>
        <w:gridCol w:w="1172"/>
        <w:gridCol w:w="1079"/>
        <w:gridCol w:w="1107"/>
        <w:gridCol w:w="994"/>
        <w:gridCol w:w="3249"/>
      </w:tblGrid>
      <w:tr w:rsidR="00702619" w:rsidRPr="00FC6261" w:rsidTr="0016101C">
        <w:trPr>
          <w:gridBefore w:val="1"/>
          <w:wBefore w:w="350" w:type="dxa"/>
          <w:trHeight w:val="152"/>
          <w:jc w:val="center"/>
        </w:trPr>
        <w:tc>
          <w:tcPr>
            <w:tcW w:w="3104" w:type="dxa"/>
            <w:gridSpan w:val="3"/>
            <w:tcBorders>
              <w:top w:val="single" w:sz="18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center"/>
          </w:tcPr>
          <w:p w:rsidR="00702619" w:rsidRPr="00FC6261" w:rsidRDefault="00702619" w:rsidP="0016101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bookmarkStart w:id="3" w:name="_Toc496224998"/>
            <w:r w:rsidRPr="00FC6261">
              <w:rPr>
                <w:b/>
                <w:bCs/>
                <w:sz w:val="22"/>
                <w:szCs w:val="22"/>
              </w:rPr>
              <w:t>Peak overshoot (p.u)</w:t>
            </w:r>
          </w:p>
        </w:tc>
        <w:tc>
          <w:tcPr>
            <w:tcW w:w="3180" w:type="dxa"/>
            <w:gridSpan w:val="3"/>
            <w:tcBorders>
              <w:top w:val="single" w:sz="18" w:space="0" w:color="auto"/>
              <w:left w:val="nil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702619" w:rsidRPr="00FC6261" w:rsidRDefault="00702619" w:rsidP="0016101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C6261">
              <w:rPr>
                <w:b/>
                <w:bCs/>
                <w:sz w:val="22"/>
                <w:szCs w:val="22"/>
              </w:rPr>
              <w:t>Settling time (sec)</w:t>
            </w:r>
          </w:p>
        </w:tc>
        <w:tc>
          <w:tcPr>
            <w:tcW w:w="3249" w:type="dxa"/>
            <w:vMerge w:val="restart"/>
            <w:tcBorders>
              <w:top w:val="single" w:sz="18" w:space="0" w:color="auto"/>
              <w:right w:val="nil"/>
            </w:tcBorders>
            <w:vAlign w:val="center"/>
          </w:tcPr>
          <w:p w:rsidR="00702619" w:rsidRPr="00FC6261" w:rsidRDefault="00702619" w:rsidP="00211C7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6261">
              <w:rPr>
                <w:b/>
                <w:bCs/>
                <w:sz w:val="22"/>
                <w:szCs w:val="22"/>
              </w:rPr>
              <w:t>Controllers</w:t>
            </w:r>
          </w:p>
        </w:tc>
      </w:tr>
      <w:tr w:rsidR="00D94669" w:rsidRPr="00FC6261" w:rsidTr="00D94669">
        <w:trPr>
          <w:trHeight w:val="131"/>
          <w:jc w:val="center"/>
        </w:trPr>
        <w:tc>
          <w:tcPr>
            <w:tcW w:w="1169" w:type="dxa"/>
            <w:gridSpan w:val="2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669" w:rsidRPr="00FC6261" w:rsidRDefault="00D94669" w:rsidP="00D94669">
            <w:pPr>
              <w:spacing w:line="276" w:lineRule="auto"/>
              <w:ind w:firstLine="0"/>
              <w:jc w:val="right"/>
              <w:rPr>
                <w:b/>
                <w:bCs/>
                <w:i/>
                <w:iCs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tie</m:t>
                    </m:r>
                  </m:sub>
                </m:sSub>
              </m:oMath>
            </m:oMathPara>
          </w:p>
        </w:tc>
        <w:tc>
          <w:tcPr>
            <w:tcW w:w="1113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669" w:rsidRPr="00FC6261" w:rsidRDefault="00D94669" w:rsidP="00D94669">
            <w:pPr>
              <w:spacing w:line="276" w:lineRule="auto"/>
              <w:ind w:firstLine="0"/>
              <w:jc w:val="right"/>
              <w:rPr>
                <w:b/>
                <w:bCs/>
                <w:i/>
                <w:iCs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 xml:space="preserve">2 </m:t>
                    </m:r>
                  </m:sub>
                </m:sSub>
              </m:oMath>
            </m:oMathPara>
          </w:p>
        </w:tc>
        <w:tc>
          <w:tcPr>
            <w:tcW w:w="1172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669" w:rsidRPr="00FC6261" w:rsidRDefault="00D94669" w:rsidP="00D94669">
            <w:pPr>
              <w:spacing w:line="276" w:lineRule="auto"/>
              <w:ind w:firstLine="0"/>
              <w:jc w:val="right"/>
              <w:rPr>
                <w:b/>
                <w:bCs/>
                <w:i/>
                <w:iCs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 xml:space="preserve">1 </m:t>
                    </m:r>
                  </m:sub>
                </m:sSub>
              </m:oMath>
            </m:oMathPara>
          </w:p>
        </w:tc>
        <w:tc>
          <w:tcPr>
            <w:tcW w:w="1079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669" w:rsidRPr="00FC6261" w:rsidRDefault="00D94669" w:rsidP="00D94669">
            <w:pPr>
              <w:spacing w:line="276" w:lineRule="auto"/>
              <w:ind w:firstLine="0"/>
              <w:jc w:val="right"/>
              <w:rPr>
                <w:b/>
                <w:bCs/>
                <w:i/>
                <w:iCs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tie</m:t>
                    </m:r>
                  </m:sub>
                </m:sSub>
              </m:oMath>
            </m:oMathPara>
          </w:p>
        </w:tc>
        <w:tc>
          <w:tcPr>
            <w:tcW w:w="1107" w:type="dxa"/>
            <w:tcBorders>
              <w:top w:val="single" w:sz="2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669" w:rsidRPr="00FC6261" w:rsidRDefault="00D94669" w:rsidP="00D94669">
            <w:pPr>
              <w:spacing w:line="276" w:lineRule="auto"/>
              <w:ind w:firstLine="0"/>
              <w:jc w:val="right"/>
              <w:rPr>
                <w:b/>
                <w:bCs/>
                <w:i/>
                <w:iCs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 xml:space="preserve">2 </m:t>
                    </m:r>
                  </m:sub>
                </m:sSub>
              </m:oMath>
            </m:oMathPara>
          </w:p>
        </w:tc>
        <w:tc>
          <w:tcPr>
            <w:tcW w:w="994" w:type="dxa"/>
            <w:tcBorders>
              <w:top w:val="single" w:sz="2" w:space="0" w:color="auto"/>
              <w:left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94669" w:rsidRPr="00FC6261" w:rsidRDefault="00D94669" w:rsidP="00D94669">
            <w:pPr>
              <w:spacing w:line="276" w:lineRule="auto"/>
              <w:ind w:firstLine="0"/>
              <w:jc w:val="right"/>
              <w:rPr>
                <w:b/>
                <w:bCs/>
                <w:i/>
                <w:iCs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 xml:space="preserve">1 </m:t>
                    </m:r>
                  </m:sub>
                </m:sSub>
              </m:oMath>
            </m:oMathPara>
          </w:p>
        </w:tc>
        <w:tc>
          <w:tcPr>
            <w:tcW w:w="3249" w:type="dxa"/>
            <w:vMerge/>
            <w:tcBorders>
              <w:bottom w:val="single" w:sz="18" w:space="0" w:color="auto"/>
              <w:right w:val="nil"/>
            </w:tcBorders>
            <w:vAlign w:val="center"/>
            <w:hideMark/>
          </w:tcPr>
          <w:p w:rsidR="00D94669" w:rsidRPr="00FC6261" w:rsidRDefault="00D94669" w:rsidP="0016101C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702619" w:rsidRPr="00FC6261" w:rsidTr="00D94669">
        <w:trPr>
          <w:trHeight w:val="292"/>
          <w:jc w:val="center"/>
        </w:trPr>
        <w:tc>
          <w:tcPr>
            <w:tcW w:w="1169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619" w:rsidRPr="00FC6261" w:rsidRDefault="00702619" w:rsidP="00F67DA3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FC6261">
              <w:rPr>
                <w:sz w:val="22"/>
                <w:szCs w:val="22"/>
              </w:rPr>
              <w:t>0.0191</w:t>
            </w:r>
          </w:p>
        </w:tc>
        <w:tc>
          <w:tcPr>
            <w:tcW w:w="11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619" w:rsidRPr="00FC6261" w:rsidRDefault="00702619" w:rsidP="00F67DA3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FC6261">
              <w:rPr>
                <w:sz w:val="22"/>
                <w:szCs w:val="22"/>
              </w:rPr>
              <w:t>0.111</w:t>
            </w:r>
          </w:p>
        </w:tc>
        <w:tc>
          <w:tcPr>
            <w:tcW w:w="117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619" w:rsidRPr="00FC6261" w:rsidRDefault="00702619" w:rsidP="00F67DA3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FC6261">
              <w:rPr>
                <w:sz w:val="22"/>
                <w:szCs w:val="22"/>
              </w:rPr>
              <w:t>0.2</w:t>
            </w:r>
          </w:p>
        </w:tc>
        <w:tc>
          <w:tcPr>
            <w:tcW w:w="107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619" w:rsidRPr="00FC6261" w:rsidRDefault="00702619" w:rsidP="00F67DA3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FC6261">
              <w:rPr>
                <w:sz w:val="22"/>
                <w:szCs w:val="22"/>
              </w:rPr>
              <w:t>20.97</w:t>
            </w:r>
          </w:p>
        </w:tc>
        <w:tc>
          <w:tcPr>
            <w:tcW w:w="110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619" w:rsidRPr="00FC6261" w:rsidRDefault="00702619" w:rsidP="00F67DA3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FC6261">
              <w:rPr>
                <w:sz w:val="22"/>
                <w:szCs w:val="22"/>
              </w:rPr>
              <w:t>14</w:t>
            </w:r>
          </w:p>
        </w:tc>
        <w:tc>
          <w:tcPr>
            <w:tcW w:w="994" w:type="dxa"/>
            <w:tcBorders>
              <w:top w:val="single" w:sz="18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02619" w:rsidRPr="00FC6261" w:rsidRDefault="00702619" w:rsidP="00F67DA3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FC6261">
              <w:rPr>
                <w:sz w:val="22"/>
                <w:szCs w:val="22"/>
              </w:rPr>
              <w:t>8.34</w:t>
            </w:r>
          </w:p>
        </w:tc>
        <w:tc>
          <w:tcPr>
            <w:tcW w:w="3249" w:type="dxa"/>
            <w:tcBorders>
              <w:top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619" w:rsidRPr="00FC6261" w:rsidRDefault="00702619" w:rsidP="0016101C">
            <w:pPr>
              <w:spacing w:line="276" w:lineRule="auto"/>
              <w:rPr>
                <w:sz w:val="22"/>
                <w:szCs w:val="22"/>
              </w:rPr>
            </w:pPr>
            <w:r w:rsidRPr="00FC6261">
              <w:t>GA tuned proposed PID-P</w:t>
            </w:r>
          </w:p>
        </w:tc>
      </w:tr>
      <w:tr w:rsidR="00702619" w:rsidRPr="00FC6261" w:rsidTr="00D94669">
        <w:trPr>
          <w:trHeight w:val="292"/>
          <w:jc w:val="center"/>
        </w:trPr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619" w:rsidRPr="00FC6261" w:rsidRDefault="00702619" w:rsidP="00F67DA3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FC6261">
              <w:rPr>
                <w:sz w:val="22"/>
                <w:szCs w:val="22"/>
              </w:rPr>
              <w:t>0.0056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619" w:rsidRPr="00FC6261" w:rsidRDefault="00702619" w:rsidP="00F67DA3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FC6261">
              <w:rPr>
                <w:sz w:val="22"/>
                <w:szCs w:val="22"/>
              </w:rPr>
              <w:t>0.0273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619" w:rsidRPr="00FC6261" w:rsidRDefault="00702619" w:rsidP="00F67DA3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FC6261">
              <w:rPr>
                <w:sz w:val="22"/>
                <w:szCs w:val="22"/>
              </w:rPr>
              <w:t>0.0673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619" w:rsidRPr="00FC6261" w:rsidRDefault="00702619" w:rsidP="00F67DA3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FC6261">
              <w:rPr>
                <w:sz w:val="22"/>
                <w:szCs w:val="22"/>
              </w:rPr>
              <w:t>20.84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2619" w:rsidRPr="00FC6261" w:rsidRDefault="00702619" w:rsidP="00F67DA3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FC6261">
              <w:rPr>
                <w:sz w:val="22"/>
                <w:szCs w:val="22"/>
              </w:rPr>
              <w:t>16.18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702619" w:rsidRPr="00FC6261" w:rsidRDefault="00702619" w:rsidP="00F67DA3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FC6261">
              <w:rPr>
                <w:sz w:val="22"/>
                <w:szCs w:val="22"/>
              </w:rPr>
              <w:t>9.7</w:t>
            </w:r>
          </w:p>
        </w:tc>
        <w:tc>
          <w:tcPr>
            <w:tcW w:w="3249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702619" w:rsidRPr="00FC6261" w:rsidRDefault="00702619" w:rsidP="0016101C">
            <w:pPr>
              <w:spacing w:line="276" w:lineRule="auto"/>
              <w:rPr>
                <w:sz w:val="22"/>
                <w:szCs w:val="22"/>
              </w:rPr>
            </w:pPr>
            <w:r w:rsidRPr="00FC6261">
              <w:t>BBO tuned proposed PID-P</w:t>
            </w:r>
          </w:p>
        </w:tc>
      </w:tr>
      <w:tr w:rsidR="00702619" w:rsidRPr="00FC6261" w:rsidTr="00D94669">
        <w:trPr>
          <w:trHeight w:val="292"/>
          <w:jc w:val="center"/>
        </w:trPr>
        <w:tc>
          <w:tcPr>
            <w:tcW w:w="1169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619" w:rsidRPr="00FC6261" w:rsidRDefault="00702619" w:rsidP="00F67DA3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FC6261">
              <w:rPr>
                <w:sz w:val="22"/>
                <w:szCs w:val="22"/>
              </w:rPr>
              <w:t>0.0239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619" w:rsidRPr="00FC6261" w:rsidRDefault="00702619" w:rsidP="00F67DA3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FC6261">
              <w:rPr>
                <w:sz w:val="22"/>
                <w:szCs w:val="22"/>
              </w:rPr>
              <w:t>0.2295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619" w:rsidRPr="00FC6261" w:rsidRDefault="00702619" w:rsidP="00F67DA3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FC6261">
              <w:rPr>
                <w:sz w:val="22"/>
                <w:szCs w:val="22"/>
              </w:rPr>
              <w:t>0.1722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619" w:rsidRPr="00FC6261" w:rsidRDefault="00702619" w:rsidP="00F67DA3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FC6261">
              <w:rPr>
                <w:sz w:val="22"/>
                <w:szCs w:val="22"/>
              </w:rPr>
              <w:t>13.88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619" w:rsidRPr="00FC6261" w:rsidRDefault="00702619" w:rsidP="00F67DA3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FC6261">
              <w:rPr>
                <w:sz w:val="22"/>
                <w:szCs w:val="22"/>
              </w:rPr>
              <w:t>8.45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02619" w:rsidRPr="00FC6261" w:rsidRDefault="00702619" w:rsidP="00F67DA3">
            <w:pPr>
              <w:spacing w:line="276" w:lineRule="auto"/>
              <w:ind w:firstLine="0"/>
              <w:jc w:val="center"/>
              <w:rPr>
                <w:sz w:val="22"/>
                <w:szCs w:val="22"/>
              </w:rPr>
            </w:pPr>
            <w:r w:rsidRPr="00FC6261">
              <w:rPr>
                <w:sz w:val="22"/>
                <w:szCs w:val="22"/>
              </w:rPr>
              <w:t>9.74</w:t>
            </w:r>
          </w:p>
        </w:tc>
        <w:tc>
          <w:tcPr>
            <w:tcW w:w="3249" w:type="dxa"/>
            <w:tcBorders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619" w:rsidRPr="00FC6261" w:rsidRDefault="00702619" w:rsidP="0016101C">
            <w:pPr>
              <w:spacing w:line="276" w:lineRule="auto"/>
              <w:rPr>
                <w:sz w:val="22"/>
                <w:szCs w:val="22"/>
              </w:rPr>
            </w:pPr>
            <w:r w:rsidRPr="00FC6261">
              <w:t>LBBO tuned proposed PID-P</w:t>
            </w:r>
          </w:p>
        </w:tc>
      </w:tr>
    </w:tbl>
    <w:p w:rsidR="00E92DCA" w:rsidRPr="00FC6261" w:rsidRDefault="00E92DCA" w:rsidP="00675220">
      <w:pPr>
        <w:spacing w:line="276" w:lineRule="auto"/>
        <w:ind w:firstLine="0"/>
        <w:rPr>
          <w:rFonts w:asciiTheme="majorBidi" w:hAnsiTheme="majorBidi" w:cstheme="majorBidi"/>
          <w:b/>
          <w:bCs/>
        </w:rPr>
      </w:pPr>
    </w:p>
    <w:p w:rsidR="0056726D" w:rsidRPr="00FC6261" w:rsidRDefault="0056726D" w:rsidP="00683F85">
      <w:pPr>
        <w:rPr>
          <w:rFonts w:asciiTheme="majorBidi" w:hAnsiTheme="majorBidi" w:cstheme="majorBidi"/>
        </w:rPr>
      </w:pPr>
      <w:bookmarkStart w:id="4" w:name="_Toc496224999"/>
      <w:bookmarkEnd w:id="3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9"/>
        <w:gridCol w:w="6044"/>
        <w:gridCol w:w="997"/>
      </w:tblGrid>
      <w:tr w:rsidR="0056726D" w:rsidRPr="00FC6261" w:rsidTr="00211C7A">
        <w:trPr>
          <w:gridBefore w:val="1"/>
          <w:gridAfter w:val="1"/>
          <w:wBefore w:w="1810" w:type="dxa"/>
          <w:wAfter w:w="1411" w:type="dxa"/>
          <w:trHeight w:val="2561"/>
          <w:jc w:val="center"/>
        </w:trPr>
        <w:tc>
          <w:tcPr>
            <w:tcW w:w="4964" w:type="dxa"/>
          </w:tcPr>
          <w:p w:rsidR="0056726D" w:rsidRPr="00FC6261" w:rsidRDefault="0056726D" w:rsidP="00200053">
            <w:pPr>
              <w:tabs>
                <w:tab w:val="left" w:pos="210"/>
                <w:tab w:val="left" w:pos="2700"/>
              </w:tabs>
              <w:ind w:firstLine="0"/>
              <w:contextualSpacing/>
              <w:jc w:val="center"/>
              <w:rPr>
                <w:rFonts w:asciiTheme="majorBidi" w:hAnsiTheme="majorBidi" w:cstheme="majorBidi"/>
              </w:rPr>
            </w:pPr>
            <w:r w:rsidRPr="00FC6261">
              <w:rPr>
                <w:rFonts w:asciiTheme="majorBidi" w:hAnsiTheme="majorBidi" w:cstheme="majorBidi"/>
                <w:noProof/>
                <w:lang w:eastAsia="en-US"/>
              </w:rPr>
              <w:lastRenderedPageBreak/>
              <w:drawing>
                <wp:inline distT="0" distB="0" distL="0" distR="0" wp14:anchorId="7C85DEC3" wp14:editId="36BFD813">
                  <wp:extent cx="3614420" cy="1977748"/>
                  <wp:effectExtent l="0" t="0" r="5080" b="381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00" r="8280"/>
                          <a:stretch/>
                        </pic:blipFill>
                        <pic:spPr bwMode="auto">
                          <a:xfrm>
                            <a:off x="0" y="0"/>
                            <a:ext cx="3619695" cy="198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726D" w:rsidRPr="00FC6261" w:rsidTr="00211C7A">
        <w:trPr>
          <w:gridBefore w:val="1"/>
          <w:gridAfter w:val="1"/>
          <w:wBefore w:w="1810" w:type="dxa"/>
          <w:wAfter w:w="1411" w:type="dxa"/>
          <w:jc w:val="center"/>
        </w:trPr>
        <w:tc>
          <w:tcPr>
            <w:tcW w:w="4964" w:type="dxa"/>
          </w:tcPr>
          <w:p w:rsidR="0056726D" w:rsidRPr="00FC6261" w:rsidRDefault="0056726D" w:rsidP="00200053">
            <w:pPr>
              <w:pStyle w:val="ListParagraph"/>
              <w:numPr>
                <w:ilvl w:val="0"/>
                <w:numId w:val="14"/>
              </w:numPr>
              <w:tabs>
                <w:tab w:val="left" w:pos="210"/>
                <w:tab w:val="left" w:pos="270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C6261">
              <w:rPr>
                <w:rFonts w:asciiTheme="majorBidi" w:hAnsiTheme="majorBidi" w:cstheme="majorBidi"/>
                <w:sz w:val="20"/>
                <w:szCs w:val="20"/>
              </w:rPr>
              <w:t>Change in frequency of area-1</w:t>
            </w:r>
          </w:p>
        </w:tc>
      </w:tr>
      <w:tr w:rsidR="0056726D" w:rsidRPr="00FC6261" w:rsidTr="00211C7A">
        <w:trPr>
          <w:gridBefore w:val="1"/>
          <w:gridAfter w:val="1"/>
          <w:wBefore w:w="1810" w:type="dxa"/>
          <w:wAfter w:w="1411" w:type="dxa"/>
          <w:trHeight w:val="2219"/>
          <w:jc w:val="center"/>
        </w:trPr>
        <w:tc>
          <w:tcPr>
            <w:tcW w:w="4964" w:type="dxa"/>
          </w:tcPr>
          <w:p w:rsidR="0056726D" w:rsidRPr="00FC6261" w:rsidRDefault="0056726D" w:rsidP="00200053">
            <w:pPr>
              <w:tabs>
                <w:tab w:val="left" w:pos="210"/>
                <w:tab w:val="left" w:pos="2700"/>
              </w:tabs>
              <w:ind w:firstLine="0"/>
              <w:contextualSpacing/>
              <w:jc w:val="center"/>
              <w:rPr>
                <w:rFonts w:asciiTheme="majorBidi" w:hAnsiTheme="majorBidi" w:cstheme="majorBidi"/>
              </w:rPr>
            </w:pPr>
            <w:r w:rsidRPr="00FC6261">
              <w:rPr>
                <w:rFonts w:asciiTheme="majorBidi" w:hAnsiTheme="majorBidi" w:cstheme="majorBidi"/>
                <w:b/>
                <w:bCs/>
                <w:noProof/>
                <w:lang w:eastAsia="en-US"/>
              </w:rPr>
              <w:drawing>
                <wp:inline distT="0" distB="0" distL="0" distR="0" wp14:anchorId="78D126B1" wp14:editId="0AC653AF">
                  <wp:extent cx="3701210" cy="1992769"/>
                  <wp:effectExtent l="0" t="0" r="0" b="762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03" r="8110"/>
                          <a:stretch/>
                        </pic:blipFill>
                        <pic:spPr bwMode="auto">
                          <a:xfrm>
                            <a:off x="0" y="0"/>
                            <a:ext cx="3707946" cy="1996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726D" w:rsidRPr="00FC6261" w:rsidTr="00211C7A">
        <w:trPr>
          <w:gridBefore w:val="1"/>
          <w:gridAfter w:val="1"/>
          <w:wBefore w:w="1810" w:type="dxa"/>
          <w:wAfter w:w="1411" w:type="dxa"/>
          <w:jc w:val="center"/>
        </w:trPr>
        <w:tc>
          <w:tcPr>
            <w:tcW w:w="4964" w:type="dxa"/>
          </w:tcPr>
          <w:p w:rsidR="0056726D" w:rsidRPr="00FC6261" w:rsidRDefault="0056726D" w:rsidP="00200053">
            <w:pPr>
              <w:pStyle w:val="ListParagraph"/>
              <w:numPr>
                <w:ilvl w:val="0"/>
                <w:numId w:val="14"/>
              </w:numPr>
              <w:tabs>
                <w:tab w:val="left" w:pos="210"/>
                <w:tab w:val="left" w:pos="270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C6261">
              <w:rPr>
                <w:rFonts w:asciiTheme="majorBidi" w:hAnsiTheme="majorBidi" w:cstheme="majorBidi"/>
                <w:sz w:val="20"/>
                <w:szCs w:val="20"/>
              </w:rPr>
              <w:t>Change in frequency of area-2</w:t>
            </w:r>
          </w:p>
        </w:tc>
      </w:tr>
      <w:tr w:rsidR="0056726D" w:rsidRPr="00FC6261" w:rsidTr="00211C7A">
        <w:trPr>
          <w:gridBefore w:val="1"/>
          <w:gridAfter w:val="1"/>
          <w:wBefore w:w="1810" w:type="dxa"/>
          <w:wAfter w:w="1411" w:type="dxa"/>
          <w:jc w:val="center"/>
        </w:trPr>
        <w:tc>
          <w:tcPr>
            <w:tcW w:w="4964" w:type="dxa"/>
          </w:tcPr>
          <w:p w:rsidR="0056726D" w:rsidRPr="00FC6261" w:rsidRDefault="0056726D" w:rsidP="00200053">
            <w:pPr>
              <w:tabs>
                <w:tab w:val="left" w:pos="210"/>
                <w:tab w:val="left" w:pos="2700"/>
              </w:tabs>
              <w:ind w:firstLine="0"/>
              <w:contextualSpacing/>
              <w:jc w:val="center"/>
              <w:rPr>
                <w:rFonts w:asciiTheme="majorBidi" w:hAnsiTheme="majorBidi" w:cstheme="majorBidi"/>
              </w:rPr>
            </w:pPr>
            <w:bookmarkStart w:id="5" w:name="_GoBack"/>
            <w:r w:rsidRPr="00FC6261">
              <w:rPr>
                <w:b/>
                <w:bCs/>
                <w:noProof/>
                <w:lang w:eastAsia="en-US"/>
              </w:rPr>
              <w:drawing>
                <wp:inline distT="0" distB="0" distL="0" distR="0" wp14:anchorId="75850BF4" wp14:editId="0C28965D">
                  <wp:extent cx="3606165" cy="1933844"/>
                  <wp:effectExtent l="0" t="0" r="0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45" r="7425"/>
                          <a:stretch/>
                        </pic:blipFill>
                        <pic:spPr bwMode="auto">
                          <a:xfrm>
                            <a:off x="0" y="0"/>
                            <a:ext cx="3615240" cy="1938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5"/>
          </w:p>
        </w:tc>
      </w:tr>
      <w:tr w:rsidR="0056726D" w:rsidRPr="00FC6261" w:rsidTr="00211C7A">
        <w:trPr>
          <w:gridBefore w:val="1"/>
          <w:gridAfter w:val="1"/>
          <w:wBefore w:w="1810" w:type="dxa"/>
          <w:wAfter w:w="1411" w:type="dxa"/>
          <w:jc w:val="center"/>
        </w:trPr>
        <w:tc>
          <w:tcPr>
            <w:tcW w:w="4964" w:type="dxa"/>
          </w:tcPr>
          <w:p w:rsidR="0056726D" w:rsidRPr="00FC6261" w:rsidRDefault="0056726D" w:rsidP="00200053">
            <w:pPr>
              <w:pStyle w:val="ListParagraph"/>
              <w:numPr>
                <w:ilvl w:val="0"/>
                <w:numId w:val="14"/>
              </w:numPr>
              <w:tabs>
                <w:tab w:val="left" w:pos="210"/>
                <w:tab w:val="left" w:pos="2700"/>
              </w:tabs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C6261">
              <w:rPr>
                <w:rFonts w:asciiTheme="majorBidi" w:hAnsiTheme="majorBidi" w:cstheme="majorBidi"/>
                <w:sz w:val="20"/>
                <w:szCs w:val="20"/>
              </w:rPr>
              <w:t>Change in tie line power</w:t>
            </w:r>
          </w:p>
        </w:tc>
      </w:tr>
      <w:tr w:rsidR="0056726D" w:rsidRPr="00FC6261" w:rsidTr="00211C7A">
        <w:trPr>
          <w:trHeight w:val="420"/>
          <w:jc w:val="center"/>
        </w:trPr>
        <w:tc>
          <w:tcPr>
            <w:tcW w:w="8185" w:type="dxa"/>
            <w:gridSpan w:val="3"/>
          </w:tcPr>
          <w:p w:rsidR="0056726D" w:rsidRPr="00FC6261" w:rsidRDefault="002C77AB" w:rsidP="00C23EB3">
            <w:pPr>
              <w:tabs>
                <w:tab w:val="left" w:pos="210"/>
                <w:tab w:val="left" w:pos="2700"/>
              </w:tabs>
              <w:ind w:firstLine="0"/>
              <w:contextualSpacing/>
              <w:jc w:val="center"/>
              <w:rPr>
                <w:rFonts w:asciiTheme="majorBidi" w:hAnsiTheme="majorBidi" w:cstheme="majorBidi"/>
              </w:rPr>
            </w:pPr>
            <w:r w:rsidRPr="00FC6261">
              <w:rPr>
                <w:rFonts w:eastAsia="Calibri"/>
                <w:b/>
                <w:bCs/>
              </w:rPr>
              <w:t xml:space="preserve">Figure </w:t>
            </w:r>
            <w:r w:rsidR="00C23EB3" w:rsidRPr="00FC6261">
              <w:rPr>
                <w:rFonts w:eastAsia="Calibri"/>
                <w:b/>
                <w:bCs/>
              </w:rPr>
              <w:t>5</w:t>
            </w:r>
            <w:r w:rsidRPr="00FC6261">
              <w:rPr>
                <w:rFonts w:eastAsia="Calibri"/>
                <w:b/>
                <w:bCs/>
              </w:rPr>
              <w:t>:</w:t>
            </w:r>
            <w:r w:rsidRPr="00FC6261">
              <w:rPr>
                <w:rFonts w:eastAsia="Calibri"/>
              </w:rPr>
              <w:t xml:space="preserve"> </w:t>
            </w:r>
            <w:r w:rsidRPr="00FC6261">
              <w:rPr>
                <w:rFonts w:asciiTheme="majorBidi" w:hAnsiTheme="majorBidi" w:cstheme="majorBidi"/>
              </w:rPr>
              <w:t>Test</w:t>
            </w:r>
            <w:r w:rsidRPr="00FC6261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FC6261">
              <w:rPr>
                <w:rFonts w:asciiTheme="majorBidi" w:hAnsiTheme="majorBidi" w:cstheme="majorBidi"/>
              </w:rPr>
              <w:t>system</w:t>
            </w:r>
            <w:r w:rsidRPr="00FC6261">
              <w:rPr>
                <w:rFonts w:eastAsia="Calibri"/>
              </w:rPr>
              <w:t xml:space="preserve"> performance for </w:t>
            </w:r>
            <w:r w:rsidRPr="00FC6261">
              <w:rPr>
                <w:rFonts w:asciiTheme="majorBidi" w:hAnsiTheme="majorBidi" w:cstheme="majorBidi"/>
              </w:rPr>
              <w:t>updated participation factors</w:t>
            </w:r>
          </w:p>
        </w:tc>
      </w:tr>
    </w:tbl>
    <w:p w:rsidR="00702619" w:rsidRPr="00FC6261" w:rsidRDefault="00702619" w:rsidP="00C8098A">
      <w:pPr>
        <w:spacing w:line="276" w:lineRule="auto"/>
        <w:ind w:firstLine="0"/>
        <w:rPr>
          <w:rFonts w:asciiTheme="majorBidi" w:hAnsiTheme="majorBidi" w:cstheme="majorBidi"/>
          <w:b/>
          <w:bCs/>
        </w:rPr>
      </w:pPr>
    </w:p>
    <w:bookmarkEnd w:id="4"/>
    <w:p w:rsidR="00702619" w:rsidRPr="00FC6261" w:rsidRDefault="00702619" w:rsidP="00B02282">
      <w:pPr>
        <w:spacing w:line="276" w:lineRule="auto"/>
        <w:ind w:firstLine="567"/>
        <w:rPr>
          <w:rFonts w:asciiTheme="majorBidi" w:hAnsiTheme="majorBidi" w:cstheme="majorBidi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20"/>
      </w:tblGrid>
      <w:tr w:rsidR="00E92DCA" w:rsidRPr="00FC6261" w:rsidTr="00071771">
        <w:trPr>
          <w:trHeight w:val="2455"/>
          <w:jc w:val="center"/>
        </w:trPr>
        <w:tc>
          <w:tcPr>
            <w:tcW w:w="9747" w:type="dxa"/>
          </w:tcPr>
          <w:p w:rsidR="00E92DCA" w:rsidRPr="00FC6261" w:rsidRDefault="00E92DCA" w:rsidP="00D0309B">
            <w:pPr>
              <w:tabs>
                <w:tab w:val="left" w:pos="0"/>
                <w:tab w:val="left" w:pos="284"/>
              </w:tabs>
              <w:ind w:firstLine="0"/>
              <w:contextualSpacing/>
              <w:jc w:val="center"/>
              <w:rPr>
                <w:rFonts w:asciiTheme="majorBidi" w:hAnsiTheme="majorBidi" w:cstheme="majorBidi"/>
              </w:rPr>
            </w:pPr>
            <w:r w:rsidRPr="00FC6261">
              <w:rPr>
                <w:rFonts w:asciiTheme="majorBidi" w:hAnsiTheme="majorBidi" w:cstheme="majorBidi"/>
                <w:noProof/>
                <w:sz w:val="26"/>
                <w:szCs w:val="26"/>
                <w:lang w:eastAsia="en-US"/>
              </w:rPr>
              <w:lastRenderedPageBreak/>
              <w:drawing>
                <wp:inline distT="0" distB="0" distL="0" distR="0" wp14:anchorId="0C1D37E5" wp14:editId="57F5F1F4">
                  <wp:extent cx="3619627" cy="183832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03" t="4321" r="7987"/>
                          <a:stretch/>
                        </pic:blipFill>
                        <pic:spPr bwMode="auto">
                          <a:xfrm>
                            <a:off x="0" y="0"/>
                            <a:ext cx="3625734" cy="1841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DCA" w:rsidRPr="00FC6261" w:rsidTr="00071771">
        <w:trPr>
          <w:jc w:val="center"/>
        </w:trPr>
        <w:tc>
          <w:tcPr>
            <w:tcW w:w="9747" w:type="dxa"/>
          </w:tcPr>
          <w:p w:rsidR="00E92DCA" w:rsidRPr="00FC6261" w:rsidRDefault="00E92DCA" w:rsidP="00D0309B">
            <w:pPr>
              <w:pStyle w:val="ListParagraph"/>
              <w:numPr>
                <w:ilvl w:val="0"/>
                <w:numId w:val="10"/>
              </w:numPr>
              <w:tabs>
                <w:tab w:val="left" w:pos="0"/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C6261">
              <w:rPr>
                <w:rFonts w:asciiTheme="majorBidi" w:hAnsiTheme="majorBidi" w:cstheme="majorBidi"/>
                <w:sz w:val="20"/>
                <w:szCs w:val="20"/>
              </w:rPr>
              <w:t>Change in frequency of area-1</w:t>
            </w:r>
          </w:p>
        </w:tc>
      </w:tr>
      <w:tr w:rsidR="00E92DCA" w:rsidRPr="00FC6261" w:rsidTr="00071771">
        <w:trPr>
          <w:jc w:val="center"/>
        </w:trPr>
        <w:tc>
          <w:tcPr>
            <w:tcW w:w="9747" w:type="dxa"/>
          </w:tcPr>
          <w:p w:rsidR="00E92DCA" w:rsidRPr="00FC6261" w:rsidRDefault="00E92DCA" w:rsidP="00D0309B">
            <w:pPr>
              <w:tabs>
                <w:tab w:val="left" w:pos="0"/>
                <w:tab w:val="left" w:pos="284"/>
              </w:tabs>
              <w:ind w:firstLine="0"/>
              <w:contextualSpacing/>
              <w:jc w:val="center"/>
              <w:rPr>
                <w:rFonts w:asciiTheme="majorBidi" w:hAnsiTheme="majorBidi" w:cstheme="majorBidi"/>
              </w:rPr>
            </w:pPr>
            <w:r w:rsidRPr="00FC6261">
              <w:rPr>
                <w:rFonts w:asciiTheme="majorBidi" w:hAnsiTheme="majorBidi" w:cstheme="majorBidi"/>
                <w:b/>
                <w:bCs/>
                <w:noProof/>
                <w:lang w:eastAsia="en-US"/>
              </w:rPr>
              <w:drawing>
                <wp:inline distT="0" distB="0" distL="0" distR="0" wp14:anchorId="11500C76" wp14:editId="46FAD725">
                  <wp:extent cx="3763742" cy="1895475"/>
                  <wp:effectExtent l="0" t="0" r="825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12" t="4321" r="7659"/>
                          <a:stretch/>
                        </pic:blipFill>
                        <pic:spPr bwMode="auto">
                          <a:xfrm>
                            <a:off x="0" y="0"/>
                            <a:ext cx="3766270" cy="1896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DCA" w:rsidRPr="00FC6261" w:rsidTr="00071771">
        <w:trPr>
          <w:jc w:val="center"/>
        </w:trPr>
        <w:tc>
          <w:tcPr>
            <w:tcW w:w="9747" w:type="dxa"/>
          </w:tcPr>
          <w:p w:rsidR="00E92DCA" w:rsidRPr="00FC6261" w:rsidRDefault="00E92DCA" w:rsidP="00D0309B">
            <w:pPr>
              <w:pStyle w:val="ListParagraph"/>
              <w:numPr>
                <w:ilvl w:val="0"/>
                <w:numId w:val="10"/>
              </w:numPr>
              <w:tabs>
                <w:tab w:val="left" w:pos="0"/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C6261">
              <w:rPr>
                <w:rFonts w:asciiTheme="majorBidi" w:hAnsiTheme="majorBidi" w:cstheme="majorBidi"/>
                <w:sz w:val="20"/>
                <w:szCs w:val="20"/>
              </w:rPr>
              <w:t>Change in frequency of area-2</w:t>
            </w:r>
          </w:p>
        </w:tc>
      </w:tr>
      <w:tr w:rsidR="00E92DCA" w:rsidRPr="00FC6261" w:rsidTr="00071771">
        <w:trPr>
          <w:jc w:val="center"/>
        </w:trPr>
        <w:tc>
          <w:tcPr>
            <w:tcW w:w="9747" w:type="dxa"/>
          </w:tcPr>
          <w:p w:rsidR="00E92DCA" w:rsidRPr="00FC6261" w:rsidRDefault="00E92DCA" w:rsidP="00D0309B">
            <w:pPr>
              <w:tabs>
                <w:tab w:val="left" w:pos="0"/>
                <w:tab w:val="left" w:pos="284"/>
              </w:tabs>
              <w:ind w:firstLine="0"/>
              <w:contextualSpacing/>
              <w:jc w:val="center"/>
              <w:rPr>
                <w:rFonts w:asciiTheme="majorBidi" w:hAnsiTheme="majorBidi" w:cstheme="majorBidi"/>
              </w:rPr>
            </w:pPr>
            <w:r w:rsidRPr="00FC6261">
              <w:rPr>
                <w:rFonts w:asciiTheme="majorBidi" w:hAnsiTheme="majorBidi" w:cstheme="majorBidi"/>
                <w:b/>
                <w:bCs/>
                <w:noProof/>
                <w:lang w:eastAsia="en-US"/>
              </w:rPr>
              <w:drawing>
                <wp:inline distT="0" distB="0" distL="0" distR="0" wp14:anchorId="201C7CD6" wp14:editId="7FEDE1C6">
                  <wp:extent cx="3578225" cy="1952935"/>
                  <wp:effectExtent l="0" t="0" r="3175" b="952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42" r="7768"/>
                          <a:stretch/>
                        </pic:blipFill>
                        <pic:spPr bwMode="auto">
                          <a:xfrm>
                            <a:off x="0" y="0"/>
                            <a:ext cx="3580998" cy="1954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2DCA" w:rsidRPr="00FC6261" w:rsidTr="00071771">
        <w:trPr>
          <w:jc w:val="center"/>
        </w:trPr>
        <w:tc>
          <w:tcPr>
            <w:tcW w:w="9747" w:type="dxa"/>
          </w:tcPr>
          <w:p w:rsidR="00E92DCA" w:rsidRPr="00FC6261" w:rsidRDefault="00E92DCA" w:rsidP="00D0309B">
            <w:pPr>
              <w:pStyle w:val="ListParagraph"/>
              <w:numPr>
                <w:ilvl w:val="0"/>
                <w:numId w:val="10"/>
              </w:numPr>
              <w:tabs>
                <w:tab w:val="left" w:pos="0"/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C6261">
              <w:rPr>
                <w:rFonts w:asciiTheme="majorBidi" w:hAnsiTheme="majorBidi" w:cstheme="majorBidi"/>
                <w:sz w:val="20"/>
                <w:szCs w:val="20"/>
              </w:rPr>
              <w:t>Change in tie line power</w:t>
            </w:r>
          </w:p>
        </w:tc>
      </w:tr>
      <w:tr w:rsidR="00E92DCA" w:rsidRPr="00FC6261" w:rsidTr="00071771">
        <w:trPr>
          <w:jc w:val="center"/>
        </w:trPr>
        <w:tc>
          <w:tcPr>
            <w:tcW w:w="9747" w:type="dxa"/>
          </w:tcPr>
          <w:p w:rsidR="00E92DCA" w:rsidRPr="00FC6261" w:rsidRDefault="00B02282" w:rsidP="00C23EB3">
            <w:pPr>
              <w:tabs>
                <w:tab w:val="left" w:pos="0"/>
                <w:tab w:val="left" w:pos="284"/>
              </w:tabs>
              <w:ind w:firstLine="0"/>
              <w:contextualSpacing/>
              <w:jc w:val="center"/>
              <w:rPr>
                <w:rFonts w:asciiTheme="majorBidi" w:eastAsia="Calibri" w:hAnsiTheme="majorBidi" w:cstheme="majorBidi"/>
              </w:rPr>
            </w:pPr>
            <w:r w:rsidRPr="00FC6261">
              <w:rPr>
                <w:rFonts w:eastAsia="Calibri"/>
                <w:b/>
                <w:bCs/>
              </w:rPr>
              <w:t xml:space="preserve">Figure </w:t>
            </w:r>
            <w:r w:rsidR="00C23EB3" w:rsidRPr="00FC6261">
              <w:rPr>
                <w:rFonts w:eastAsia="Calibri"/>
                <w:b/>
                <w:bCs/>
              </w:rPr>
              <w:t>6</w:t>
            </w:r>
            <w:r w:rsidRPr="00FC6261">
              <w:rPr>
                <w:rFonts w:eastAsia="Calibri"/>
                <w:b/>
                <w:bCs/>
              </w:rPr>
              <w:t>:</w:t>
            </w:r>
            <w:r w:rsidRPr="00FC6261">
              <w:rPr>
                <w:rFonts w:eastAsia="Calibri"/>
              </w:rPr>
              <w:t xml:space="preserve"> </w:t>
            </w:r>
            <w:r w:rsidRPr="00FC6261">
              <w:rPr>
                <w:rFonts w:asciiTheme="majorBidi" w:hAnsiTheme="majorBidi" w:cstheme="majorBidi"/>
              </w:rPr>
              <w:t>Test</w:t>
            </w:r>
            <w:r w:rsidRPr="00FC6261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FC6261">
              <w:rPr>
                <w:rFonts w:asciiTheme="majorBidi" w:hAnsiTheme="majorBidi" w:cstheme="majorBidi"/>
              </w:rPr>
              <w:t>system</w:t>
            </w:r>
            <w:r w:rsidRPr="00FC6261">
              <w:rPr>
                <w:rFonts w:eastAsia="Calibri"/>
              </w:rPr>
              <w:t xml:space="preserve"> performance </w:t>
            </w:r>
            <w:r w:rsidRPr="00FC6261">
              <w:rPr>
                <w:rFonts w:asciiTheme="majorBidi" w:eastAsia="Calibri" w:hAnsiTheme="majorBidi" w:cstheme="majorBidi"/>
              </w:rPr>
              <w:t xml:space="preserve">for </w:t>
            </w:r>
            <w:r w:rsidR="00E92DCA" w:rsidRPr="00FC6261">
              <w:rPr>
                <w:rFonts w:asciiTheme="majorBidi" w:eastAsia="Calibri" w:hAnsiTheme="majorBidi" w:cstheme="majorBidi"/>
              </w:rPr>
              <w:t>0.5 sec delay time</w:t>
            </w:r>
          </w:p>
        </w:tc>
      </w:tr>
    </w:tbl>
    <w:p w:rsidR="00E92DCA" w:rsidRPr="00FC6261" w:rsidRDefault="00E92DCA" w:rsidP="00143499">
      <w:pPr>
        <w:tabs>
          <w:tab w:val="left" w:pos="0"/>
          <w:tab w:val="left" w:pos="284"/>
        </w:tabs>
        <w:spacing w:line="276" w:lineRule="auto"/>
        <w:ind w:firstLine="0"/>
        <w:rPr>
          <w:rFonts w:asciiTheme="majorBidi" w:hAnsiTheme="majorBidi" w:cstheme="majorBidi"/>
        </w:rPr>
      </w:pPr>
    </w:p>
    <w:p w:rsidR="00E92DCA" w:rsidRPr="00FC6261" w:rsidRDefault="00E92DCA" w:rsidP="00E92DCA">
      <w:pPr>
        <w:tabs>
          <w:tab w:val="left" w:pos="210"/>
          <w:tab w:val="left" w:pos="2700"/>
        </w:tabs>
        <w:spacing w:line="276" w:lineRule="auto"/>
        <w:jc w:val="center"/>
        <w:rPr>
          <w:sz w:val="2"/>
          <w:szCs w:val="2"/>
        </w:rPr>
      </w:pPr>
    </w:p>
    <w:p w:rsidR="00B02282" w:rsidRPr="00FC6261" w:rsidRDefault="00B02282" w:rsidP="00E92DCA">
      <w:pPr>
        <w:tabs>
          <w:tab w:val="left" w:pos="210"/>
          <w:tab w:val="left" w:pos="2700"/>
        </w:tabs>
        <w:spacing w:line="276" w:lineRule="auto"/>
        <w:jc w:val="center"/>
        <w:rPr>
          <w:sz w:val="2"/>
          <w:szCs w:val="2"/>
        </w:rPr>
      </w:pPr>
    </w:p>
    <w:p w:rsidR="00B02282" w:rsidRPr="00FC6261" w:rsidRDefault="00B02282" w:rsidP="00E92DCA">
      <w:pPr>
        <w:tabs>
          <w:tab w:val="left" w:pos="210"/>
          <w:tab w:val="left" w:pos="2700"/>
        </w:tabs>
        <w:spacing w:line="276" w:lineRule="auto"/>
        <w:jc w:val="center"/>
        <w:rPr>
          <w:sz w:val="2"/>
          <w:szCs w:val="2"/>
        </w:rPr>
        <w:sectPr w:rsidR="00B02282" w:rsidRPr="00FC6261" w:rsidSect="00211C7A">
          <w:footnotePr>
            <w:numFmt w:val="chicago"/>
          </w:footnotePr>
          <w:type w:val="continuous"/>
          <w:pgSz w:w="11906" w:h="16838" w:code="9"/>
          <w:pgMar w:top="1901" w:right="1901" w:bottom="1901" w:left="1901" w:header="165" w:footer="706" w:gutter="0"/>
          <w:cols w:space="708"/>
          <w:docGrid w:linePitch="360"/>
        </w:sectPr>
      </w:pPr>
    </w:p>
    <w:p w:rsidR="007C1653" w:rsidRDefault="007C1653" w:rsidP="00CF45B9">
      <w:pPr>
        <w:tabs>
          <w:tab w:val="left" w:pos="210"/>
          <w:tab w:val="left" w:pos="2700"/>
        </w:tabs>
        <w:spacing w:line="276" w:lineRule="auto"/>
        <w:jc w:val="center"/>
      </w:pPr>
    </w:p>
    <w:p w:rsidR="007C1653" w:rsidRDefault="007C1653" w:rsidP="00CF45B9">
      <w:pPr>
        <w:tabs>
          <w:tab w:val="left" w:pos="210"/>
          <w:tab w:val="left" w:pos="2700"/>
        </w:tabs>
        <w:spacing w:line="276" w:lineRule="auto"/>
        <w:jc w:val="center"/>
      </w:pPr>
    </w:p>
    <w:p w:rsidR="00E92DCA" w:rsidRPr="00FC6261" w:rsidRDefault="008C782E" w:rsidP="00CF45B9">
      <w:pPr>
        <w:tabs>
          <w:tab w:val="left" w:pos="210"/>
          <w:tab w:val="left" w:pos="2700"/>
        </w:tabs>
        <w:spacing w:line="276" w:lineRule="auto"/>
        <w:jc w:val="center"/>
      </w:pPr>
      <w:r w:rsidRPr="00FC6261">
        <w:t>Table 4:  Updated optimized parameters of PID-P controller for 0.5 sec delay time</w:t>
      </w:r>
    </w:p>
    <w:tbl>
      <w:tblPr>
        <w:tblStyle w:val="TableGrid3"/>
        <w:tblW w:w="83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1282"/>
        <w:gridCol w:w="1277"/>
        <w:gridCol w:w="1278"/>
        <w:gridCol w:w="1280"/>
        <w:gridCol w:w="1280"/>
        <w:gridCol w:w="1285"/>
      </w:tblGrid>
      <w:tr w:rsidR="00E92DCA" w:rsidRPr="00FC6261" w:rsidTr="00EF633F">
        <w:trPr>
          <w:trHeight w:val="186"/>
          <w:jc w:val="center"/>
        </w:trPr>
        <w:tc>
          <w:tcPr>
            <w:tcW w:w="683" w:type="dxa"/>
            <w:tcBorders>
              <w:top w:val="single" w:sz="18" w:space="0" w:color="auto"/>
            </w:tcBorders>
            <w:vAlign w:val="center"/>
          </w:tcPr>
          <w:p w:rsidR="00E92DCA" w:rsidRPr="00FC6261" w:rsidRDefault="00E92DCA" w:rsidP="00C8098A">
            <w:pPr>
              <w:jc w:val="center"/>
              <w:rPr>
                <w:b/>
                <w:bCs/>
              </w:rPr>
            </w:pPr>
          </w:p>
        </w:tc>
        <w:tc>
          <w:tcPr>
            <w:tcW w:w="7682" w:type="dxa"/>
            <w:gridSpan w:val="6"/>
            <w:tcBorders>
              <w:top w:val="single" w:sz="18" w:space="0" w:color="auto"/>
              <w:left w:val="nil"/>
              <w:bottom w:val="single" w:sz="12" w:space="0" w:color="auto"/>
            </w:tcBorders>
            <w:vAlign w:val="center"/>
          </w:tcPr>
          <w:p w:rsidR="00E92DCA" w:rsidRPr="00FC6261" w:rsidRDefault="00E92DCA" w:rsidP="00C8098A">
            <w:pPr>
              <w:ind w:right="-18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Controller Parameters of Optimized PID-P for Area-1</w:t>
            </w:r>
          </w:p>
        </w:tc>
      </w:tr>
      <w:tr w:rsidR="00E92DCA" w:rsidRPr="00FC6261" w:rsidTr="00EF633F">
        <w:trPr>
          <w:trHeight w:val="186"/>
          <w:jc w:val="center"/>
        </w:trPr>
        <w:tc>
          <w:tcPr>
            <w:tcW w:w="683" w:type="dxa"/>
            <w:vAlign w:val="center"/>
          </w:tcPr>
          <w:p w:rsidR="00E92DCA" w:rsidRPr="00FC6261" w:rsidRDefault="00E92DCA" w:rsidP="00C8098A">
            <w:pPr>
              <w:jc w:val="center"/>
              <w:rPr>
                <w:b/>
                <w:bCs/>
              </w:rPr>
            </w:pPr>
          </w:p>
        </w:tc>
        <w:tc>
          <w:tcPr>
            <w:tcW w:w="2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right="-18"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Thermal unit</w:t>
            </w:r>
          </w:p>
        </w:tc>
        <w:tc>
          <w:tcPr>
            <w:tcW w:w="25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right="-18"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Hydro unit</w:t>
            </w:r>
          </w:p>
        </w:tc>
        <w:tc>
          <w:tcPr>
            <w:tcW w:w="2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right="-18" w:firstLine="13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Diesel unit</w:t>
            </w:r>
          </w:p>
        </w:tc>
      </w:tr>
      <w:tr w:rsidR="00E92DCA" w:rsidRPr="00FC6261" w:rsidTr="00EF633F">
        <w:trPr>
          <w:trHeight w:val="186"/>
          <w:jc w:val="center"/>
        </w:trPr>
        <w:tc>
          <w:tcPr>
            <w:tcW w:w="683" w:type="dxa"/>
            <w:tcBorders>
              <w:bottom w:val="single" w:sz="12" w:space="0" w:color="auto"/>
            </w:tcBorders>
            <w:vAlign w:val="center"/>
          </w:tcPr>
          <w:p w:rsidR="00E92DCA" w:rsidRPr="00FC6261" w:rsidRDefault="00E92DCA" w:rsidP="00C8098A">
            <w:pPr>
              <w:jc w:val="center"/>
              <w:rPr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GA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right="-18"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LBBO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GA</w:t>
            </w:r>
          </w:p>
        </w:tc>
        <w:tc>
          <w:tcPr>
            <w:tcW w:w="12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right="-18"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LBBO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GA</w:t>
            </w:r>
          </w:p>
        </w:tc>
        <w:tc>
          <w:tcPr>
            <w:tcW w:w="12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right="-18"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LBBO</w:t>
            </w:r>
          </w:p>
        </w:tc>
      </w:tr>
      <w:tr w:rsidR="00E92DCA" w:rsidRPr="00FC6261" w:rsidTr="00EF633F">
        <w:trPr>
          <w:trHeight w:val="186"/>
          <w:jc w:val="center"/>
        </w:trPr>
        <w:tc>
          <w:tcPr>
            <w:tcW w:w="683" w:type="dxa"/>
            <w:tcBorders>
              <w:top w:val="single" w:sz="12" w:space="0" w:color="auto"/>
            </w:tcBorders>
            <w:vAlign w:val="center"/>
          </w:tcPr>
          <w:p w:rsidR="00E92DCA" w:rsidRPr="00FC6261" w:rsidRDefault="000E2F06" w:rsidP="00C8098A">
            <w:pPr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P1</m:t>
                    </m:r>
                  </m:sub>
                </m:sSub>
              </m:oMath>
            </m:oMathPara>
          </w:p>
        </w:tc>
        <w:tc>
          <w:tcPr>
            <w:tcW w:w="1282" w:type="dxa"/>
            <w:tcBorders>
              <w:top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1.008</w:t>
            </w:r>
          </w:p>
        </w:tc>
        <w:tc>
          <w:tcPr>
            <w:tcW w:w="12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0.102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1.5072</w:t>
            </w:r>
          </w:p>
        </w:tc>
        <w:tc>
          <w:tcPr>
            <w:tcW w:w="12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0.1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8.6736</w:t>
            </w:r>
          </w:p>
        </w:tc>
        <w:tc>
          <w:tcPr>
            <w:tcW w:w="1283" w:type="dxa"/>
            <w:tcBorders>
              <w:top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0.101</w:t>
            </w:r>
          </w:p>
        </w:tc>
      </w:tr>
      <w:tr w:rsidR="00E92DCA" w:rsidRPr="00FC6261" w:rsidTr="00EF633F">
        <w:trPr>
          <w:trHeight w:val="73"/>
          <w:jc w:val="center"/>
        </w:trPr>
        <w:tc>
          <w:tcPr>
            <w:tcW w:w="683" w:type="dxa"/>
            <w:vAlign w:val="center"/>
          </w:tcPr>
          <w:p w:rsidR="00E92DCA" w:rsidRPr="00FC6261" w:rsidRDefault="000E2F06" w:rsidP="00C8098A">
            <w:pPr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282" w:type="dxa"/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1.0316</w:t>
            </w:r>
          </w:p>
        </w:tc>
        <w:tc>
          <w:tcPr>
            <w:tcW w:w="1277" w:type="dxa"/>
            <w:tcBorders>
              <w:righ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0.111</w:t>
            </w:r>
          </w:p>
        </w:tc>
        <w:tc>
          <w:tcPr>
            <w:tcW w:w="1278" w:type="dxa"/>
            <w:tcBorders>
              <w:lef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23.3141</w:t>
            </w:r>
          </w:p>
        </w:tc>
        <w:tc>
          <w:tcPr>
            <w:tcW w:w="1280" w:type="dxa"/>
            <w:tcBorders>
              <w:righ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0.246</w:t>
            </w:r>
          </w:p>
        </w:tc>
        <w:tc>
          <w:tcPr>
            <w:tcW w:w="1280" w:type="dxa"/>
            <w:tcBorders>
              <w:lef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16.5147</w:t>
            </w:r>
          </w:p>
        </w:tc>
        <w:tc>
          <w:tcPr>
            <w:tcW w:w="1283" w:type="dxa"/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0.1001</w:t>
            </w:r>
          </w:p>
        </w:tc>
      </w:tr>
      <w:tr w:rsidR="00E92DCA" w:rsidRPr="00FC6261" w:rsidTr="00EF633F">
        <w:trPr>
          <w:trHeight w:val="155"/>
          <w:jc w:val="center"/>
        </w:trPr>
        <w:tc>
          <w:tcPr>
            <w:tcW w:w="683" w:type="dxa"/>
            <w:vAlign w:val="center"/>
          </w:tcPr>
          <w:p w:rsidR="00E92DCA" w:rsidRPr="00FC6261" w:rsidRDefault="000E2F06" w:rsidP="00C8098A">
            <w:pPr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1282" w:type="dxa"/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12.0384</w:t>
            </w:r>
          </w:p>
        </w:tc>
        <w:tc>
          <w:tcPr>
            <w:tcW w:w="1277" w:type="dxa"/>
            <w:tcBorders>
              <w:righ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0.1005</w:t>
            </w:r>
          </w:p>
        </w:tc>
        <w:tc>
          <w:tcPr>
            <w:tcW w:w="1278" w:type="dxa"/>
            <w:tcBorders>
              <w:lef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1.2203</w:t>
            </w:r>
          </w:p>
        </w:tc>
        <w:tc>
          <w:tcPr>
            <w:tcW w:w="1280" w:type="dxa"/>
            <w:tcBorders>
              <w:righ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0.2995</w:t>
            </w:r>
          </w:p>
        </w:tc>
        <w:tc>
          <w:tcPr>
            <w:tcW w:w="1280" w:type="dxa"/>
            <w:tcBorders>
              <w:lef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4.441</w:t>
            </w:r>
          </w:p>
        </w:tc>
        <w:tc>
          <w:tcPr>
            <w:tcW w:w="1283" w:type="dxa"/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0.1007</w:t>
            </w:r>
          </w:p>
        </w:tc>
      </w:tr>
      <w:tr w:rsidR="00E92DCA" w:rsidRPr="00FC6261" w:rsidTr="00EF633F">
        <w:trPr>
          <w:trHeight w:val="173"/>
          <w:jc w:val="center"/>
        </w:trPr>
        <w:tc>
          <w:tcPr>
            <w:tcW w:w="683" w:type="dxa"/>
            <w:tcBorders>
              <w:bottom w:val="single" w:sz="18" w:space="0" w:color="auto"/>
            </w:tcBorders>
            <w:vAlign w:val="center"/>
          </w:tcPr>
          <w:p w:rsidR="00E92DCA" w:rsidRPr="00FC6261" w:rsidRDefault="000E2F06" w:rsidP="00C8098A">
            <w:pPr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P2</m:t>
                    </m:r>
                  </m:sub>
                </m:sSub>
              </m:oMath>
            </m:oMathPara>
          </w:p>
        </w:tc>
        <w:tc>
          <w:tcPr>
            <w:tcW w:w="1282" w:type="dxa"/>
            <w:tcBorders>
              <w:bottom w:val="single" w:sz="18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7.9254</w:t>
            </w:r>
          </w:p>
        </w:tc>
        <w:tc>
          <w:tcPr>
            <w:tcW w:w="1277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0.5085</w:t>
            </w:r>
          </w:p>
        </w:tc>
        <w:tc>
          <w:tcPr>
            <w:tcW w:w="1278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2.9489</w:t>
            </w:r>
          </w:p>
        </w:tc>
        <w:tc>
          <w:tcPr>
            <w:tcW w:w="1280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0.2959</w:t>
            </w:r>
          </w:p>
        </w:tc>
        <w:tc>
          <w:tcPr>
            <w:tcW w:w="1280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10.9337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0.112</w:t>
            </w:r>
          </w:p>
        </w:tc>
      </w:tr>
      <w:tr w:rsidR="00E92DCA" w:rsidRPr="00FC6261" w:rsidTr="00EF633F">
        <w:trPr>
          <w:trHeight w:val="186"/>
          <w:jc w:val="center"/>
        </w:trPr>
        <w:tc>
          <w:tcPr>
            <w:tcW w:w="683" w:type="dxa"/>
            <w:vAlign w:val="center"/>
          </w:tcPr>
          <w:p w:rsidR="00E92DCA" w:rsidRPr="00FC6261" w:rsidRDefault="00E92DCA" w:rsidP="00C8098A">
            <w:pPr>
              <w:jc w:val="center"/>
              <w:rPr>
                <w:b/>
                <w:bCs/>
              </w:rPr>
            </w:pPr>
          </w:p>
        </w:tc>
        <w:tc>
          <w:tcPr>
            <w:tcW w:w="768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43ADC" w:rsidRPr="00FC6261" w:rsidRDefault="00743ADC" w:rsidP="00C8098A">
            <w:pPr>
              <w:ind w:right="-18"/>
              <w:jc w:val="center"/>
              <w:rPr>
                <w:b/>
                <w:bCs/>
              </w:rPr>
            </w:pPr>
          </w:p>
          <w:p w:rsidR="00E92DCA" w:rsidRPr="00FC6261" w:rsidRDefault="00E92DCA" w:rsidP="00C8098A">
            <w:pPr>
              <w:ind w:right="-18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Controller Parameters of Optimized PID-P for Area-2</w:t>
            </w:r>
          </w:p>
        </w:tc>
      </w:tr>
      <w:tr w:rsidR="00E92DCA" w:rsidRPr="00FC6261" w:rsidTr="00EF633F">
        <w:trPr>
          <w:trHeight w:val="186"/>
          <w:jc w:val="center"/>
        </w:trPr>
        <w:tc>
          <w:tcPr>
            <w:tcW w:w="683" w:type="dxa"/>
            <w:vAlign w:val="center"/>
          </w:tcPr>
          <w:p w:rsidR="00E92DCA" w:rsidRPr="00FC6261" w:rsidRDefault="00E92DCA" w:rsidP="00C8098A">
            <w:pPr>
              <w:jc w:val="center"/>
              <w:rPr>
                <w:b/>
                <w:bCs/>
              </w:rPr>
            </w:pPr>
          </w:p>
        </w:tc>
        <w:tc>
          <w:tcPr>
            <w:tcW w:w="255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right="-18"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Thermal unit</w:t>
            </w:r>
          </w:p>
        </w:tc>
        <w:tc>
          <w:tcPr>
            <w:tcW w:w="25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right="-18"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Hydro unit</w:t>
            </w:r>
          </w:p>
        </w:tc>
        <w:tc>
          <w:tcPr>
            <w:tcW w:w="2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right="-18"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Diesel unit</w:t>
            </w:r>
          </w:p>
        </w:tc>
      </w:tr>
      <w:tr w:rsidR="00E92DCA" w:rsidRPr="00FC6261" w:rsidTr="00EF633F">
        <w:trPr>
          <w:trHeight w:val="186"/>
          <w:jc w:val="center"/>
        </w:trPr>
        <w:tc>
          <w:tcPr>
            <w:tcW w:w="683" w:type="dxa"/>
            <w:tcBorders>
              <w:bottom w:val="single" w:sz="12" w:space="0" w:color="auto"/>
            </w:tcBorders>
            <w:vAlign w:val="center"/>
          </w:tcPr>
          <w:p w:rsidR="00E92DCA" w:rsidRPr="00FC6261" w:rsidRDefault="00E92DCA" w:rsidP="00C8098A">
            <w:pPr>
              <w:jc w:val="center"/>
              <w:rPr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GA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right="-18"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LBBO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GA</w:t>
            </w:r>
          </w:p>
        </w:tc>
        <w:tc>
          <w:tcPr>
            <w:tcW w:w="12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right="-18"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LBBO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GA</w:t>
            </w:r>
          </w:p>
        </w:tc>
        <w:tc>
          <w:tcPr>
            <w:tcW w:w="12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right="-18" w:firstLine="0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LBBO</w:t>
            </w:r>
          </w:p>
        </w:tc>
      </w:tr>
      <w:tr w:rsidR="00E92DCA" w:rsidRPr="00FC6261" w:rsidTr="00EF633F">
        <w:trPr>
          <w:trHeight w:val="186"/>
          <w:jc w:val="center"/>
        </w:trPr>
        <w:tc>
          <w:tcPr>
            <w:tcW w:w="683" w:type="dxa"/>
            <w:tcBorders>
              <w:top w:val="single" w:sz="12" w:space="0" w:color="auto"/>
            </w:tcBorders>
            <w:vAlign w:val="center"/>
          </w:tcPr>
          <w:p w:rsidR="00E92DCA" w:rsidRPr="00FC6261" w:rsidRDefault="000E2F06" w:rsidP="00C8098A">
            <w:pPr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P1</m:t>
                    </m:r>
                  </m:sub>
                </m:sSub>
              </m:oMath>
            </m:oMathPara>
          </w:p>
        </w:tc>
        <w:tc>
          <w:tcPr>
            <w:tcW w:w="1282" w:type="dxa"/>
            <w:tcBorders>
              <w:top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8.2759</w:t>
            </w:r>
          </w:p>
        </w:tc>
        <w:tc>
          <w:tcPr>
            <w:tcW w:w="12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0.1002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2.9499</w:t>
            </w:r>
          </w:p>
        </w:tc>
        <w:tc>
          <w:tcPr>
            <w:tcW w:w="12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1.942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1.2942</w:t>
            </w:r>
          </w:p>
        </w:tc>
        <w:tc>
          <w:tcPr>
            <w:tcW w:w="1283" w:type="dxa"/>
            <w:tcBorders>
              <w:top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0.592</w:t>
            </w:r>
          </w:p>
        </w:tc>
      </w:tr>
      <w:tr w:rsidR="00E92DCA" w:rsidRPr="00FC6261" w:rsidTr="00EF633F">
        <w:trPr>
          <w:trHeight w:val="173"/>
          <w:jc w:val="center"/>
        </w:trPr>
        <w:tc>
          <w:tcPr>
            <w:tcW w:w="683" w:type="dxa"/>
            <w:vAlign w:val="center"/>
          </w:tcPr>
          <w:p w:rsidR="00E92DCA" w:rsidRPr="00FC6261" w:rsidRDefault="000E2F06" w:rsidP="00C8098A">
            <w:pPr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282" w:type="dxa"/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1.4325</w:t>
            </w:r>
          </w:p>
        </w:tc>
        <w:tc>
          <w:tcPr>
            <w:tcW w:w="1277" w:type="dxa"/>
            <w:tcBorders>
              <w:righ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0.7604</w:t>
            </w:r>
          </w:p>
        </w:tc>
        <w:tc>
          <w:tcPr>
            <w:tcW w:w="1278" w:type="dxa"/>
            <w:tcBorders>
              <w:lef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23.1751</w:t>
            </w:r>
          </w:p>
        </w:tc>
        <w:tc>
          <w:tcPr>
            <w:tcW w:w="1280" w:type="dxa"/>
            <w:tcBorders>
              <w:righ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0.2565</w:t>
            </w:r>
          </w:p>
        </w:tc>
        <w:tc>
          <w:tcPr>
            <w:tcW w:w="1280" w:type="dxa"/>
            <w:tcBorders>
              <w:lef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6.3013</w:t>
            </w:r>
          </w:p>
        </w:tc>
        <w:tc>
          <w:tcPr>
            <w:tcW w:w="1283" w:type="dxa"/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0.138</w:t>
            </w:r>
          </w:p>
        </w:tc>
      </w:tr>
      <w:tr w:rsidR="00E92DCA" w:rsidRPr="00FC6261" w:rsidTr="00EF633F">
        <w:trPr>
          <w:trHeight w:val="186"/>
          <w:jc w:val="center"/>
        </w:trPr>
        <w:tc>
          <w:tcPr>
            <w:tcW w:w="683" w:type="dxa"/>
            <w:vAlign w:val="center"/>
          </w:tcPr>
          <w:p w:rsidR="00E92DCA" w:rsidRPr="00FC6261" w:rsidRDefault="000E2F06" w:rsidP="00C8098A">
            <w:pPr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1282" w:type="dxa"/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19.7879</w:t>
            </w:r>
          </w:p>
        </w:tc>
        <w:tc>
          <w:tcPr>
            <w:tcW w:w="1277" w:type="dxa"/>
            <w:tcBorders>
              <w:righ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1.0293</w:t>
            </w:r>
          </w:p>
        </w:tc>
        <w:tc>
          <w:tcPr>
            <w:tcW w:w="1278" w:type="dxa"/>
            <w:tcBorders>
              <w:lef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20.0251</w:t>
            </w:r>
          </w:p>
        </w:tc>
        <w:tc>
          <w:tcPr>
            <w:tcW w:w="1280" w:type="dxa"/>
            <w:tcBorders>
              <w:righ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0.2681</w:t>
            </w:r>
          </w:p>
        </w:tc>
        <w:tc>
          <w:tcPr>
            <w:tcW w:w="1280" w:type="dxa"/>
            <w:tcBorders>
              <w:lef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13.0733</w:t>
            </w:r>
          </w:p>
        </w:tc>
        <w:tc>
          <w:tcPr>
            <w:tcW w:w="1283" w:type="dxa"/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0.104</w:t>
            </w:r>
          </w:p>
        </w:tc>
      </w:tr>
      <w:tr w:rsidR="00E92DCA" w:rsidRPr="00FC6261" w:rsidTr="00EF633F">
        <w:trPr>
          <w:trHeight w:val="69"/>
          <w:jc w:val="center"/>
        </w:trPr>
        <w:tc>
          <w:tcPr>
            <w:tcW w:w="683" w:type="dxa"/>
            <w:tcBorders>
              <w:bottom w:val="single" w:sz="18" w:space="0" w:color="auto"/>
            </w:tcBorders>
            <w:vAlign w:val="center"/>
          </w:tcPr>
          <w:p w:rsidR="00E92DCA" w:rsidRPr="00FC6261" w:rsidRDefault="000E2F06" w:rsidP="00C8098A">
            <w:pPr>
              <w:jc w:val="center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P2</m:t>
                    </m:r>
                  </m:sub>
                </m:sSub>
              </m:oMath>
            </m:oMathPara>
          </w:p>
        </w:tc>
        <w:tc>
          <w:tcPr>
            <w:tcW w:w="1282" w:type="dxa"/>
            <w:tcBorders>
              <w:bottom w:val="single" w:sz="18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15.0634</w:t>
            </w:r>
          </w:p>
        </w:tc>
        <w:tc>
          <w:tcPr>
            <w:tcW w:w="1277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1.1497</w:t>
            </w:r>
          </w:p>
        </w:tc>
        <w:tc>
          <w:tcPr>
            <w:tcW w:w="1278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1.5023</w:t>
            </w:r>
          </w:p>
        </w:tc>
        <w:tc>
          <w:tcPr>
            <w:tcW w:w="1280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0.2989</w:t>
            </w:r>
          </w:p>
        </w:tc>
        <w:tc>
          <w:tcPr>
            <w:tcW w:w="1280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10.7218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vAlign w:val="center"/>
          </w:tcPr>
          <w:p w:rsidR="00E92DCA" w:rsidRPr="00FC6261" w:rsidRDefault="00E92DCA" w:rsidP="00F67DA3">
            <w:pPr>
              <w:ind w:firstLine="0"/>
              <w:jc w:val="center"/>
            </w:pPr>
            <w:r w:rsidRPr="00FC6261">
              <w:t>0.1288</w:t>
            </w:r>
          </w:p>
        </w:tc>
      </w:tr>
    </w:tbl>
    <w:p w:rsidR="00E92DCA" w:rsidRPr="00FC6261" w:rsidRDefault="00E92DCA" w:rsidP="00E92DCA">
      <w:pPr>
        <w:spacing w:line="276" w:lineRule="auto"/>
        <w:rPr>
          <w:rFonts w:asciiTheme="majorBidi" w:hAnsiTheme="majorBidi" w:cstheme="majorBidi"/>
        </w:rPr>
      </w:pPr>
    </w:p>
    <w:p w:rsidR="00CF6AE7" w:rsidRPr="00FC6261" w:rsidRDefault="00CF6AE7" w:rsidP="00CF6AE7">
      <w:pPr>
        <w:tabs>
          <w:tab w:val="left" w:pos="210"/>
          <w:tab w:val="left" w:pos="2700"/>
        </w:tabs>
        <w:spacing w:line="276" w:lineRule="auto"/>
        <w:jc w:val="center"/>
      </w:pPr>
      <w:r w:rsidRPr="00FC6261">
        <w:t>Table 5: Proposed PID-P performance for applying 0.5 sec delay time</w:t>
      </w:r>
    </w:p>
    <w:tbl>
      <w:tblPr>
        <w:bidiVisual/>
        <w:tblW w:w="9763" w:type="dxa"/>
        <w:jc w:val="center"/>
        <w:tblLook w:val="04A0" w:firstRow="1" w:lastRow="0" w:firstColumn="1" w:lastColumn="0" w:noHBand="0" w:noVBand="1"/>
      </w:tblPr>
      <w:tblGrid>
        <w:gridCol w:w="1139"/>
        <w:gridCol w:w="1138"/>
        <w:gridCol w:w="1138"/>
        <w:gridCol w:w="1072"/>
        <w:gridCol w:w="1311"/>
        <w:gridCol w:w="1275"/>
        <w:gridCol w:w="2690"/>
      </w:tblGrid>
      <w:tr w:rsidR="00C8098A" w:rsidRPr="00FC6261" w:rsidTr="00D94669">
        <w:trPr>
          <w:trHeight w:val="266"/>
          <w:jc w:val="center"/>
        </w:trPr>
        <w:tc>
          <w:tcPr>
            <w:tcW w:w="341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7320FD">
            <w:pPr>
              <w:spacing w:line="276" w:lineRule="auto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Peak overshoot (p.u)</w:t>
            </w:r>
          </w:p>
        </w:tc>
        <w:tc>
          <w:tcPr>
            <w:tcW w:w="3658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098A" w:rsidRPr="00FC6261" w:rsidRDefault="00C8098A" w:rsidP="007320FD">
            <w:pPr>
              <w:spacing w:line="276" w:lineRule="auto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Settling time (sec)</w:t>
            </w:r>
          </w:p>
        </w:tc>
        <w:tc>
          <w:tcPr>
            <w:tcW w:w="2690" w:type="dxa"/>
            <w:vMerge w:val="restar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7320FD">
            <w:pPr>
              <w:spacing w:line="276" w:lineRule="auto"/>
              <w:jc w:val="center"/>
              <w:rPr>
                <w:b/>
                <w:bCs/>
              </w:rPr>
            </w:pPr>
            <w:r w:rsidRPr="00FC6261">
              <w:rPr>
                <w:b/>
                <w:bCs/>
              </w:rPr>
              <w:t>Controllers</w:t>
            </w:r>
          </w:p>
        </w:tc>
      </w:tr>
      <w:tr w:rsidR="00D94669" w:rsidRPr="00FC6261" w:rsidTr="00D94669">
        <w:trPr>
          <w:trHeight w:val="280"/>
          <w:jc w:val="center"/>
        </w:trPr>
        <w:tc>
          <w:tcPr>
            <w:tcW w:w="113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669" w:rsidRPr="00FC6261" w:rsidRDefault="00D94669" w:rsidP="00F67DA3">
            <w:pPr>
              <w:spacing w:line="276" w:lineRule="auto"/>
              <w:ind w:firstLine="0"/>
              <w:jc w:val="center"/>
              <w:rPr>
                <w:b/>
                <w:bCs/>
                <w:i/>
                <w:iCs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tie</m:t>
                    </m:r>
                  </m:sub>
                </m:sSub>
              </m:oMath>
            </m:oMathPara>
          </w:p>
        </w:tc>
        <w:tc>
          <w:tcPr>
            <w:tcW w:w="113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669" w:rsidRPr="00FC6261" w:rsidRDefault="00D94669" w:rsidP="00F67DA3">
            <w:pPr>
              <w:spacing w:line="276" w:lineRule="auto"/>
              <w:ind w:firstLine="0"/>
              <w:jc w:val="center"/>
              <w:rPr>
                <w:b/>
                <w:bCs/>
                <w:i/>
                <w:iCs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 xml:space="preserve">2 </m:t>
                    </m:r>
                  </m:sub>
                </m:sSub>
              </m:oMath>
            </m:oMathPara>
          </w:p>
        </w:tc>
        <w:tc>
          <w:tcPr>
            <w:tcW w:w="113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669" w:rsidRPr="00FC6261" w:rsidRDefault="00D94669" w:rsidP="00F67DA3">
            <w:pPr>
              <w:spacing w:line="276" w:lineRule="auto"/>
              <w:ind w:firstLine="0"/>
              <w:jc w:val="center"/>
              <w:rPr>
                <w:b/>
                <w:bCs/>
                <w:i/>
                <w:iCs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 xml:space="preserve">1 </m:t>
                    </m:r>
                  </m:sub>
                </m:sSub>
              </m:oMath>
            </m:oMathPara>
          </w:p>
        </w:tc>
        <w:tc>
          <w:tcPr>
            <w:tcW w:w="107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669" w:rsidRPr="00FC6261" w:rsidRDefault="00D94669" w:rsidP="00F67DA3">
            <w:pPr>
              <w:spacing w:line="276" w:lineRule="auto"/>
              <w:ind w:firstLine="0"/>
              <w:jc w:val="center"/>
              <w:rPr>
                <w:b/>
                <w:bCs/>
                <w:i/>
                <w:iCs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tie</m:t>
                    </m:r>
                  </m:sub>
                </m:sSub>
              </m:oMath>
            </m:oMathPara>
          </w:p>
        </w:tc>
        <w:tc>
          <w:tcPr>
            <w:tcW w:w="131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669" w:rsidRPr="00FC6261" w:rsidRDefault="00D94669" w:rsidP="00F67DA3">
            <w:pPr>
              <w:spacing w:line="276" w:lineRule="auto"/>
              <w:ind w:firstLine="0"/>
              <w:jc w:val="center"/>
              <w:rPr>
                <w:b/>
                <w:bCs/>
                <w:i/>
                <w:iCs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 xml:space="preserve">2 </m:t>
                    </m:r>
                  </m:sub>
                </m:sSub>
              </m:oMath>
            </m:oMathPara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4669" w:rsidRPr="00FC6261" w:rsidRDefault="00D94669" w:rsidP="00F67DA3">
            <w:pPr>
              <w:spacing w:line="276" w:lineRule="auto"/>
              <w:ind w:firstLine="0"/>
              <w:jc w:val="center"/>
              <w:rPr>
                <w:b/>
                <w:bCs/>
                <w:i/>
                <w:iCs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theme="majorBidi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</w:rPr>
                      <m:t xml:space="preserve">1 </m:t>
                    </m:r>
                  </m:sub>
                </m:sSub>
              </m:oMath>
            </m:oMathPara>
          </w:p>
        </w:tc>
        <w:tc>
          <w:tcPr>
            <w:tcW w:w="2690" w:type="dxa"/>
            <w:vMerge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:rsidR="00D94669" w:rsidRPr="00FC6261" w:rsidRDefault="00D94669" w:rsidP="007320FD">
            <w:pPr>
              <w:spacing w:line="276" w:lineRule="auto"/>
              <w:rPr>
                <w:b/>
                <w:bCs/>
              </w:rPr>
            </w:pPr>
          </w:p>
        </w:tc>
      </w:tr>
      <w:tr w:rsidR="00C8098A" w:rsidRPr="00FC6261" w:rsidTr="00D94669">
        <w:trPr>
          <w:trHeight w:val="204"/>
          <w:jc w:val="center"/>
        </w:trPr>
        <w:tc>
          <w:tcPr>
            <w:tcW w:w="1139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0.0077</w:t>
            </w:r>
          </w:p>
        </w:tc>
        <w:tc>
          <w:tcPr>
            <w:tcW w:w="113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0.012</w:t>
            </w:r>
          </w:p>
        </w:tc>
        <w:tc>
          <w:tcPr>
            <w:tcW w:w="113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0.0258</w:t>
            </w:r>
          </w:p>
        </w:tc>
        <w:tc>
          <w:tcPr>
            <w:tcW w:w="107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21.38</w:t>
            </w:r>
          </w:p>
        </w:tc>
        <w:tc>
          <w:tcPr>
            <w:tcW w:w="131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24.85</w:t>
            </w:r>
          </w:p>
        </w:tc>
        <w:tc>
          <w:tcPr>
            <w:tcW w:w="1275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21.43</w:t>
            </w:r>
          </w:p>
        </w:tc>
        <w:tc>
          <w:tcPr>
            <w:tcW w:w="269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7320FD">
            <w:pPr>
              <w:spacing w:line="276" w:lineRule="auto"/>
              <w:ind w:firstLine="34"/>
            </w:pPr>
            <w:r w:rsidRPr="00FC6261">
              <w:t>GA tuned proposed PID-P</w:t>
            </w:r>
          </w:p>
        </w:tc>
      </w:tr>
      <w:tr w:rsidR="00C8098A" w:rsidRPr="00FC6261" w:rsidTr="00D94669">
        <w:trPr>
          <w:trHeight w:val="280"/>
          <w:jc w:val="center"/>
        </w:trPr>
        <w:tc>
          <w:tcPr>
            <w:tcW w:w="113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0.0045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0.0192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0.0259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9.86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14.45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F67DA3">
            <w:pPr>
              <w:spacing w:line="276" w:lineRule="auto"/>
              <w:ind w:firstLine="0"/>
              <w:jc w:val="center"/>
            </w:pPr>
            <w:r w:rsidRPr="00FC6261">
              <w:t>13.91</w:t>
            </w:r>
          </w:p>
        </w:tc>
        <w:tc>
          <w:tcPr>
            <w:tcW w:w="269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098A" w:rsidRPr="00FC6261" w:rsidRDefault="00C8098A" w:rsidP="007320FD">
            <w:pPr>
              <w:spacing w:line="276" w:lineRule="auto"/>
              <w:ind w:firstLine="34"/>
            </w:pPr>
            <w:r w:rsidRPr="00FC6261">
              <w:t>LBBO tuned proposed PID-P</w:t>
            </w:r>
          </w:p>
        </w:tc>
      </w:tr>
    </w:tbl>
    <w:p w:rsidR="00B406CC" w:rsidRDefault="00B406CC" w:rsidP="007C1653">
      <w:pPr>
        <w:spacing w:after="240" w:line="276" w:lineRule="auto"/>
        <w:jc w:val="center"/>
        <w:rPr>
          <w:sz w:val="16"/>
          <w:szCs w:val="16"/>
        </w:rPr>
      </w:pPr>
    </w:p>
    <w:sectPr w:rsidR="00B406CC" w:rsidSect="00211C7A">
      <w:type w:val="continuous"/>
      <w:pgSz w:w="11906" w:h="16838" w:code="9"/>
      <w:pgMar w:top="1901" w:right="1901" w:bottom="1901" w:left="1901" w:header="1418" w:footer="0" w:gutter="0"/>
      <w:cols w:space="567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F06" w:rsidRDefault="000E2F06">
      <w:r>
        <w:separator/>
      </w:r>
    </w:p>
  </w:endnote>
  <w:endnote w:type="continuationSeparator" w:id="0">
    <w:p w:rsidR="000E2F06" w:rsidRDefault="000E2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otumChe">
    <w:altName w:val="Arial Unicode MS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½Å¸íÁ¶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BF9" w:rsidRDefault="00EE4BF9" w:rsidP="007D5668">
    <w:pPr>
      <w:framePr w:w="635" w:wrap="around" w:vAnchor="text" w:hAnchor="margin" w:xAlign="center" w:y="-253"/>
    </w:pPr>
    <w:r>
      <w:fldChar w:fldCharType="begin"/>
    </w:r>
    <w:r>
      <w:instrText xml:space="preserve">PAGE  </w:instrText>
    </w:r>
    <w:r>
      <w:fldChar w:fldCharType="separate"/>
    </w:r>
    <w:r w:rsidR="007C1653">
      <w:rPr>
        <w:noProof/>
      </w:rPr>
      <w:t>2</w:t>
    </w:r>
    <w:r>
      <w:fldChar w:fldCharType="end"/>
    </w:r>
  </w:p>
  <w:p w:rsidR="00EE4BF9" w:rsidRDefault="00EE4BF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8915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E4BF9" w:rsidRDefault="00EE4BF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165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E4BF9" w:rsidRDefault="00EE4BF9">
    <w:pPr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F06" w:rsidRDefault="000E2F06">
      <w:r>
        <w:separator/>
      </w:r>
    </w:p>
  </w:footnote>
  <w:footnote w:type="continuationSeparator" w:id="0">
    <w:p w:rsidR="000E2F06" w:rsidRDefault="000E2F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BF9" w:rsidRDefault="00EE4BF9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BF9" w:rsidRDefault="00EE4BF9">
    <w:pPr>
      <w:pStyle w:val="Headingodd"/>
      <w:ind w:right="360"/>
      <w:rPr>
        <w:rStyle w:val="PageNumber"/>
        <w:rFonts w:eastAsia="Gungsuh"/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16B5C"/>
    <w:multiLevelType w:val="hybridMultilevel"/>
    <w:tmpl w:val="BE88E8E8"/>
    <w:lvl w:ilvl="0" w:tplc="15325D46">
      <w:start w:val="1"/>
      <w:numFmt w:val="lowerLetter"/>
      <w:lvlText w:val="(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B7667"/>
    <w:multiLevelType w:val="hybridMultilevel"/>
    <w:tmpl w:val="BE88E8E8"/>
    <w:lvl w:ilvl="0" w:tplc="15325D46">
      <w:start w:val="1"/>
      <w:numFmt w:val="lowerLetter"/>
      <w:lvlText w:val="(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84C29"/>
    <w:multiLevelType w:val="hybridMultilevel"/>
    <w:tmpl w:val="BE88E8E8"/>
    <w:lvl w:ilvl="0" w:tplc="15325D46">
      <w:start w:val="1"/>
      <w:numFmt w:val="lowerLetter"/>
      <w:lvlText w:val="(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562CD"/>
    <w:multiLevelType w:val="hybridMultilevel"/>
    <w:tmpl w:val="BE88E8E8"/>
    <w:lvl w:ilvl="0" w:tplc="15325D46">
      <w:start w:val="1"/>
      <w:numFmt w:val="lowerLetter"/>
      <w:lvlText w:val="(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5E6EEE"/>
    <w:multiLevelType w:val="hybridMultilevel"/>
    <w:tmpl w:val="19682D2A"/>
    <w:lvl w:ilvl="0" w:tplc="47B43A26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4FE4B65"/>
    <w:multiLevelType w:val="hybridMultilevel"/>
    <w:tmpl w:val="3244AE56"/>
    <w:lvl w:ilvl="0" w:tplc="A6349150">
      <w:start w:val="1"/>
      <w:numFmt w:val="decimal"/>
      <w:lvlText w:val="[%1]-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29FD18A7"/>
    <w:multiLevelType w:val="hybridMultilevel"/>
    <w:tmpl w:val="D0B43322"/>
    <w:lvl w:ilvl="0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0561E75"/>
    <w:multiLevelType w:val="hybridMultilevel"/>
    <w:tmpl w:val="BE88E8E8"/>
    <w:lvl w:ilvl="0" w:tplc="15325D46">
      <w:start w:val="1"/>
      <w:numFmt w:val="lowerLetter"/>
      <w:lvlText w:val="(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B84657"/>
    <w:multiLevelType w:val="hybridMultilevel"/>
    <w:tmpl w:val="70700D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383903"/>
    <w:multiLevelType w:val="hybridMultilevel"/>
    <w:tmpl w:val="BD7E11D0"/>
    <w:lvl w:ilvl="0" w:tplc="5D18FBE8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E71106A"/>
    <w:multiLevelType w:val="hybridMultilevel"/>
    <w:tmpl w:val="C15EB122"/>
    <w:lvl w:ilvl="0" w:tplc="04090005">
      <w:start w:val="1"/>
      <w:numFmt w:val="bullet"/>
      <w:lvlText w:val=""/>
      <w:lvlJc w:val="left"/>
      <w:pPr>
        <w:ind w:left="106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1">
    <w:nsid w:val="52CF25B2"/>
    <w:multiLevelType w:val="multilevel"/>
    <w:tmpl w:val="EFC62406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pStyle w:val="a"/>
      <w:lvlText w:val="%1.%2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340" w:hanging="34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2">
    <w:nsid w:val="52F417F3"/>
    <w:multiLevelType w:val="hybridMultilevel"/>
    <w:tmpl w:val="BE88E8E8"/>
    <w:lvl w:ilvl="0" w:tplc="15325D46">
      <w:start w:val="1"/>
      <w:numFmt w:val="lowerLetter"/>
      <w:lvlText w:val="(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6E6599"/>
    <w:multiLevelType w:val="hybridMultilevel"/>
    <w:tmpl w:val="BE88E8E8"/>
    <w:lvl w:ilvl="0" w:tplc="15325D46">
      <w:start w:val="1"/>
      <w:numFmt w:val="lowerLetter"/>
      <w:lvlText w:val="(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9E182D"/>
    <w:multiLevelType w:val="hybridMultilevel"/>
    <w:tmpl w:val="6D7A6D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5"/>
  </w:num>
  <w:num w:numId="5">
    <w:abstractNumId w:val="14"/>
  </w:num>
  <w:num w:numId="6">
    <w:abstractNumId w:val="6"/>
  </w:num>
  <w:num w:numId="7">
    <w:abstractNumId w:val="7"/>
  </w:num>
  <w:num w:numId="8">
    <w:abstractNumId w:val="0"/>
  </w:num>
  <w:num w:numId="9">
    <w:abstractNumId w:val="12"/>
  </w:num>
  <w:num w:numId="10">
    <w:abstractNumId w:val="3"/>
  </w:num>
  <w:num w:numId="11">
    <w:abstractNumId w:val="13"/>
  </w:num>
  <w:num w:numId="12">
    <w:abstractNumId w:val="4"/>
  </w:num>
  <w:num w:numId="13">
    <w:abstractNumId w:val="9"/>
  </w:num>
  <w:num w:numId="14">
    <w:abstractNumId w:val="1"/>
  </w:num>
  <w:num w:numId="15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evenAndOddHeaders/>
  <w:drawingGridHorizontalSpacing w:val="100"/>
  <w:drawingGridVerticalSpacing w:val="271"/>
  <w:displayHorizontalDrawingGridEvery w:val="0"/>
  <w:noPunctuationKerning/>
  <w:characterSpacingControl w:val="doNotCompress"/>
  <w:noLineBreaksAfter w:lang="ko-KR" w:val="([\{‘“〈《「『【〔＄（［｛￦"/>
  <w:noLineBreaksBefore w:lang="ko-KR" w:val="!%),.:;?]}°’”′″℃〉》」』】〕！％），．：；？］｝￠"/>
  <w:hdrShapeDefaults>
    <o:shapedefaults v:ext="edit" spidmax="2049" fill="f" fillcolor="white" stroke="f">
      <v:fill color="white" on="f"/>
      <v:stroke on="f"/>
      <o:colormru v:ext="edit" colors="black"/>
    </o:shapedefaults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942"/>
    <w:rsid w:val="00011955"/>
    <w:rsid w:val="00020A8F"/>
    <w:rsid w:val="000254BE"/>
    <w:rsid w:val="00035BE1"/>
    <w:rsid w:val="00057090"/>
    <w:rsid w:val="00064BB5"/>
    <w:rsid w:val="00071771"/>
    <w:rsid w:val="00075EF1"/>
    <w:rsid w:val="00076526"/>
    <w:rsid w:val="00077692"/>
    <w:rsid w:val="00077934"/>
    <w:rsid w:val="00080659"/>
    <w:rsid w:val="00090661"/>
    <w:rsid w:val="00094459"/>
    <w:rsid w:val="000A0856"/>
    <w:rsid w:val="000A1C6A"/>
    <w:rsid w:val="000A7599"/>
    <w:rsid w:val="000A7A22"/>
    <w:rsid w:val="000B19E5"/>
    <w:rsid w:val="000B4774"/>
    <w:rsid w:val="000C79B2"/>
    <w:rsid w:val="000D386F"/>
    <w:rsid w:val="000E2F06"/>
    <w:rsid w:val="000E6E78"/>
    <w:rsid w:val="000E73B9"/>
    <w:rsid w:val="000E7F37"/>
    <w:rsid w:val="0010100F"/>
    <w:rsid w:val="00101B06"/>
    <w:rsid w:val="00113886"/>
    <w:rsid w:val="00114395"/>
    <w:rsid w:val="00143499"/>
    <w:rsid w:val="00143F19"/>
    <w:rsid w:val="00146610"/>
    <w:rsid w:val="00147A25"/>
    <w:rsid w:val="0015507B"/>
    <w:rsid w:val="0016101C"/>
    <w:rsid w:val="001703BF"/>
    <w:rsid w:val="00176740"/>
    <w:rsid w:val="00182CCD"/>
    <w:rsid w:val="00186EA2"/>
    <w:rsid w:val="00193837"/>
    <w:rsid w:val="001A12A5"/>
    <w:rsid w:val="001A4A16"/>
    <w:rsid w:val="001A55E8"/>
    <w:rsid w:val="001C541B"/>
    <w:rsid w:val="00200053"/>
    <w:rsid w:val="00204E49"/>
    <w:rsid w:val="0020646A"/>
    <w:rsid w:val="00211C7A"/>
    <w:rsid w:val="00255A33"/>
    <w:rsid w:val="002622F5"/>
    <w:rsid w:val="00281D1B"/>
    <w:rsid w:val="00283C02"/>
    <w:rsid w:val="00290D04"/>
    <w:rsid w:val="002916A8"/>
    <w:rsid w:val="00294ECA"/>
    <w:rsid w:val="00294ECD"/>
    <w:rsid w:val="002A74B8"/>
    <w:rsid w:val="002C2FA5"/>
    <w:rsid w:val="002C77AB"/>
    <w:rsid w:val="002D568F"/>
    <w:rsid w:val="002E5D76"/>
    <w:rsid w:val="002F4B62"/>
    <w:rsid w:val="002F5185"/>
    <w:rsid w:val="002F5F67"/>
    <w:rsid w:val="0030414D"/>
    <w:rsid w:val="00361EA5"/>
    <w:rsid w:val="00365020"/>
    <w:rsid w:val="003663BA"/>
    <w:rsid w:val="00370427"/>
    <w:rsid w:val="00391CFB"/>
    <w:rsid w:val="003A03D3"/>
    <w:rsid w:val="003B299D"/>
    <w:rsid w:val="003C725E"/>
    <w:rsid w:val="003D2AAF"/>
    <w:rsid w:val="003E03EA"/>
    <w:rsid w:val="003F11B0"/>
    <w:rsid w:val="003F1DD1"/>
    <w:rsid w:val="003F3688"/>
    <w:rsid w:val="0040115E"/>
    <w:rsid w:val="00402653"/>
    <w:rsid w:val="00407F1C"/>
    <w:rsid w:val="00417C10"/>
    <w:rsid w:val="00426469"/>
    <w:rsid w:val="00433E74"/>
    <w:rsid w:val="00451E0F"/>
    <w:rsid w:val="00460732"/>
    <w:rsid w:val="00463DB8"/>
    <w:rsid w:val="0046460A"/>
    <w:rsid w:val="00480F1A"/>
    <w:rsid w:val="004931E6"/>
    <w:rsid w:val="004A2A46"/>
    <w:rsid w:val="004E41A0"/>
    <w:rsid w:val="004E5CE7"/>
    <w:rsid w:val="004F327B"/>
    <w:rsid w:val="004F5D60"/>
    <w:rsid w:val="004F6AF3"/>
    <w:rsid w:val="00525AB3"/>
    <w:rsid w:val="005642C3"/>
    <w:rsid w:val="00565297"/>
    <w:rsid w:val="00565A6C"/>
    <w:rsid w:val="0056726D"/>
    <w:rsid w:val="005764A9"/>
    <w:rsid w:val="0058548C"/>
    <w:rsid w:val="00586C98"/>
    <w:rsid w:val="005A5571"/>
    <w:rsid w:val="005B0A5E"/>
    <w:rsid w:val="005C3CCB"/>
    <w:rsid w:val="005D2A7B"/>
    <w:rsid w:val="005D594E"/>
    <w:rsid w:val="005D7698"/>
    <w:rsid w:val="005F105C"/>
    <w:rsid w:val="005F2353"/>
    <w:rsid w:val="005F75C0"/>
    <w:rsid w:val="0060067F"/>
    <w:rsid w:val="00600689"/>
    <w:rsid w:val="00603BA0"/>
    <w:rsid w:val="006055EA"/>
    <w:rsid w:val="006240C7"/>
    <w:rsid w:val="00645D93"/>
    <w:rsid w:val="00655E3E"/>
    <w:rsid w:val="00656842"/>
    <w:rsid w:val="00662123"/>
    <w:rsid w:val="00671BA3"/>
    <w:rsid w:val="00675220"/>
    <w:rsid w:val="00676F2C"/>
    <w:rsid w:val="00681DC4"/>
    <w:rsid w:val="00683F85"/>
    <w:rsid w:val="00687535"/>
    <w:rsid w:val="00690997"/>
    <w:rsid w:val="006A263E"/>
    <w:rsid w:val="006A78A3"/>
    <w:rsid w:val="006C3F3E"/>
    <w:rsid w:val="006D09D2"/>
    <w:rsid w:val="006D3C06"/>
    <w:rsid w:val="006E1937"/>
    <w:rsid w:val="006F4F51"/>
    <w:rsid w:val="00702619"/>
    <w:rsid w:val="0070273F"/>
    <w:rsid w:val="00705C39"/>
    <w:rsid w:val="00710966"/>
    <w:rsid w:val="00711903"/>
    <w:rsid w:val="00717A9D"/>
    <w:rsid w:val="007320FD"/>
    <w:rsid w:val="00743262"/>
    <w:rsid w:val="007436D7"/>
    <w:rsid w:val="00743ADC"/>
    <w:rsid w:val="00761349"/>
    <w:rsid w:val="00766B55"/>
    <w:rsid w:val="007756A9"/>
    <w:rsid w:val="0078223A"/>
    <w:rsid w:val="00784F08"/>
    <w:rsid w:val="00787927"/>
    <w:rsid w:val="00791F4B"/>
    <w:rsid w:val="00793E50"/>
    <w:rsid w:val="00796E19"/>
    <w:rsid w:val="007B5A7B"/>
    <w:rsid w:val="007B7EF4"/>
    <w:rsid w:val="007C06EA"/>
    <w:rsid w:val="007C1653"/>
    <w:rsid w:val="007D4B4A"/>
    <w:rsid w:val="007D5668"/>
    <w:rsid w:val="007E580C"/>
    <w:rsid w:val="007F37CC"/>
    <w:rsid w:val="007F45BA"/>
    <w:rsid w:val="00803287"/>
    <w:rsid w:val="00807907"/>
    <w:rsid w:val="0081287D"/>
    <w:rsid w:val="00814CD8"/>
    <w:rsid w:val="00822AB8"/>
    <w:rsid w:val="00830E8B"/>
    <w:rsid w:val="00882114"/>
    <w:rsid w:val="00885072"/>
    <w:rsid w:val="00891617"/>
    <w:rsid w:val="00893FFE"/>
    <w:rsid w:val="008B2C8B"/>
    <w:rsid w:val="008B3A7D"/>
    <w:rsid w:val="008B4F59"/>
    <w:rsid w:val="008C2863"/>
    <w:rsid w:val="008C782E"/>
    <w:rsid w:val="008D2C60"/>
    <w:rsid w:val="008D44C1"/>
    <w:rsid w:val="008D7B5B"/>
    <w:rsid w:val="009022EF"/>
    <w:rsid w:val="009100A2"/>
    <w:rsid w:val="0092411F"/>
    <w:rsid w:val="00930D89"/>
    <w:rsid w:val="00940290"/>
    <w:rsid w:val="00940A0B"/>
    <w:rsid w:val="00941094"/>
    <w:rsid w:val="00943B8B"/>
    <w:rsid w:val="00945108"/>
    <w:rsid w:val="00946712"/>
    <w:rsid w:val="00957D83"/>
    <w:rsid w:val="009649F8"/>
    <w:rsid w:val="00973C67"/>
    <w:rsid w:val="00976136"/>
    <w:rsid w:val="00976FA0"/>
    <w:rsid w:val="00977B38"/>
    <w:rsid w:val="0098567E"/>
    <w:rsid w:val="00990F8D"/>
    <w:rsid w:val="00992218"/>
    <w:rsid w:val="009A00A4"/>
    <w:rsid w:val="009A50AA"/>
    <w:rsid w:val="009B1C2D"/>
    <w:rsid w:val="009B1D93"/>
    <w:rsid w:val="009B2D37"/>
    <w:rsid w:val="009C4967"/>
    <w:rsid w:val="009E360A"/>
    <w:rsid w:val="009F7352"/>
    <w:rsid w:val="00A02726"/>
    <w:rsid w:val="00A2467C"/>
    <w:rsid w:val="00A30105"/>
    <w:rsid w:val="00A334A1"/>
    <w:rsid w:val="00A40DA4"/>
    <w:rsid w:val="00A44925"/>
    <w:rsid w:val="00A64E0B"/>
    <w:rsid w:val="00A7737F"/>
    <w:rsid w:val="00A77596"/>
    <w:rsid w:val="00A81B34"/>
    <w:rsid w:val="00A82213"/>
    <w:rsid w:val="00A9067A"/>
    <w:rsid w:val="00A953D0"/>
    <w:rsid w:val="00AA4878"/>
    <w:rsid w:val="00AB0942"/>
    <w:rsid w:val="00AB37BA"/>
    <w:rsid w:val="00AB381E"/>
    <w:rsid w:val="00AB5DAE"/>
    <w:rsid w:val="00AE2C23"/>
    <w:rsid w:val="00AF4307"/>
    <w:rsid w:val="00B02282"/>
    <w:rsid w:val="00B214A0"/>
    <w:rsid w:val="00B23854"/>
    <w:rsid w:val="00B24AD4"/>
    <w:rsid w:val="00B25E80"/>
    <w:rsid w:val="00B2645F"/>
    <w:rsid w:val="00B40489"/>
    <w:rsid w:val="00B406CC"/>
    <w:rsid w:val="00B46BE6"/>
    <w:rsid w:val="00B51F23"/>
    <w:rsid w:val="00B66D87"/>
    <w:rsid w:val="00B75D43"/>
    <w:rsid w:val="00B91A9A"/>
    <w:rsid w:val="00BA13C9"/>
    <w:rsid w:val="00BA1778"/>
    <w:rsid w:val="00BA591B"/>
    <w:rsid w:val="00BB2692"/>
    <w:rsid w:val="00BB576D"/>
    <w:rsid w:val="00BC33CC"/>
    <w:rsid w:val="00BD0FDD"/>
    <w:rsid w:val="00BD49CE"/>
    <w:rsid w:val="00BD75F8"/>
    <w:rsid w:val="00C23EB3"/>
    <w:rsid w:val="00C610DE"/>
    <w:rsid w:val="00C64E96"/>
    <w:rsid w:val="00C75D7D"/>
    <w:rsid w:val="00C8098A"/>
    <w:rsid w:val="00C86367"/>
    <w:rsid w:val="00C87A70"/>
    <w:rsid w:val="00C92509"/>
    <w:rsid w:val="00CD4765"/>
    <w:rsid w:val="00CD5619"/>
    <w:rsid w:val="00CF45B9"/>
    <w:rsid w:val="00CF6AE7"/>
    <w:rsid w:val="00D0309B"/>
    <w:rsid w:val="00D04CEA"/>
    <w:rsid w:val="00D10EDC"/>
    <w:rsid w:val="00D11F03"/>
    <w:rsid w:val="00D3102F"/>
    <w:rsid w:val="00D32D49"/>
    <w:rsid w:val="00D35A96"/>
    <w:rsid w:val="00D3714D"/>
    <w:rsid w:val="00D5270A"/>
    <w:rsid w:val="00D62AEE"/>
    <w:rsid w:val="00D7274C"/>
    <w:rsid w:val="00D94669"/>
    <w:rsid w:val="00DB5336"/>
    <w:rsid w:val="00DC672B"/>
    <w:rsid w:val="00DD7E1B"/>
    <w:rsid w:val="00DE23CD"/>
    <w:rsid w:val="00DF3CC1"/>
    <w:rsid w:val="00DF4E8F"/>
    <w:rsid w:val="00E15C35"/>
    <w:rsid w:val="00E225FE"/>
    <w:rsid w:val="00E23411"/>
    <w:rsid w:val="00E26AAE"/>
    <w:rsid w:val="00E6360D"/>
    <w:rsid w:val="00E66D4E"/>
    <w:rsid w:val="00E92DCA"/>
    <w:rsid w:val="00E973D5"/>
    <w:rsid w:val="00EA418A"/>
    <w:rsid w:val="00EC0E80"/>
    <w:rsid w:val="00EC7D79"/>
    <w:rsid w:val="00ED08AF"/>
    <w:rsid w:val="00EE4BF9"/>
    <w:rsid w:val="00EF04FE"/>
    <w:rsid w:val="00EF35D5"/>
    <w:rsid w:val="00EF633F"/>
    <w:rsid w:val="00F149BA"/>
    <w:rsid w:val="00F20D99"/>
    <w:rsid w:val="00F247F0"/>
    <w:rsid w:val="00F26C34"/>
    <w:rsid w:val="00F35F17"/>
    <w:rsid w:val="00F43367"/>
    <w:rsid w:val="00F546AC"/>
    <w:rsid w:val="00F67A25"/>
    <w:rsid w:val="00F67DA3"/>
    <w:rsid w:val="00F755E3"/>
    <w:rsid w:val="00F829E6"/>
    <w:rsid w:val="00F8562C"/>
    <w:rsid w:val="00F85906"/>
    <w:rsid w:val="00F859CA"/>
    <w:rsid w:val="00F87DDE"/>
    <w:rsid w:val="00F91A4D"/>
    <w:rsid w:val="00FA3A35"/>
    <w:rsid w:val="00FB74DB"/>
    <w:rsid w:val="00FC141A"/>
    <w:rsid w:val="00FC2CA4"/>
    <w:rsid w:val="00FC6261"/>
    <w:rsid w:val="00FC6341"/>
    <w:rsid w:val="00FC7E03"/>
    <w:rsid w:val="00FD6787"/>
    <w:rsid w:val="00FE42AD"/>
    <w:rsid w:val="00FF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black"/>
    </o:shapedefaults>
    <o:shapelayout v:ext="edit">
      <o:idmap v:ext="edit" data="1"/>
    </o:shapelayout>
  </w:shapeDefaults>
  <w:decimalSymbol w:val="."/>
  <w:listSeparator w:val=","/>
  <w15:docId w15:val="{CB3CAF96-FC05-42E4-9769-481E8B14D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Che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Standard"/>
    <w:qFormat/>
    <w:pPr>
      <w:widowControl w:val="0"/>
      <w:wordWrap w:val="0"/>
      <w:ind w:firstLine="284"/>
      <w:jc w:val="both"/>
    </w:pPr>
    <w:rPr>
      <w:kern w:val="2"/>
      <w:lang w:eastAsia="ko-KR"/>
    </w:rPr>
  </w:style>
  <w:style w:type="paragraph" w:styleId="Heading1">
    <w:name w:val="heading 1"/>
    <w:aliases w:val="Level 1"/>
    <w:basedOn w:val="Normal"/>
    <w:next w:val="Normal"/>
    <w:link w:val="Heading1Char"/>
    <w:uiPriority w:val="9"/>
    <w:qFormat/>
    <w:pPr>
      <w:keepNext/>
      <w:outlineLvl w:val="0"/>
    </w:pPr>
    <w:rPr>
      <w:rFonts w:ascii="Arial" w:eastAsia="DotumChe" w:hAnsi="Arial"/>
      <w:sz w:val="28"/>
    </w:rPr>
  </w:style>
  <w:style w:type="paragraph" w:styleId="Heading2">
    <w:name w:val="heading 2"/>
    <w:aliases w:val="Level 2"/>
    <w:basedOn w:val="Normal"/>
    <w:next w:val="Normal"/>
    <w:link w:val="Heading2Char"/>
    <w:uiPriority w:val="9"/>
    <w:qFormat/>
    <w:pPr>
      <w:keepNext/>
      <w:outlineLvl w:val="1"/>
    </w:pPr>
    <w:rPr>
      <w:rFonts w:ascii="Arial" w:eastAsia="DotumChe" w:hAnsi="Arial"/>
    </w:rPr>
  </w:style>
  <w:style w:type="paragraph" w:styleId="Heading3">
    <w:name w:val="heading 3"/>
    <w:aliases w:val="Level 3"/>
    <w:basedOn w:val="Normal"/>
    <w:next w:val="Normal"/>
    <w:link w:val="Heading3Char"/>
    <w:qFormat/>
    <w:pPr>
      <w:keepNext/>
      <w:ind w:left="851"/>
      <w:outlineLvl w:val="2"/>
    </w:pPr>
    <w:rPr>
      <w:rFonts w:ascii="Arial" w:eastAsia="DotumChe" w:hAnsi="Arial"/>
    </w:rPr>
  </w:style>
  <w:style w:type="paragraph" w:styleId="Heading4">
    <w:name w:val="heading 4"/>
    <w:basedOn w:val="Normal"/>
    <w:next w:val="Normal"/>
    <w:qFormat/>
    <w:pPr>
      <w:keepNext/>
      <w:ind w:firstLine="0"/>
      <w:jc w:val="right"/>
      <w:outlineLvl w:val="3"/>
    </w:pPr>
    <w:rPr>
      <w:rFonts w:eastAsia="Gungsuh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aliases w:val="Page number"/>
    <w:rPr>
      <w:rFonts w:ascii="Arial" w:eastAsia="DotumChe" w:hAnsi="Arial"/>
      <w:sz w:val="18"/>
    </w:rPr>
  </w:style>
  <w:style w:type="paragraph" w:customStyle="1" w:styleId="Headingeven">
    <w:name w:val="Heading(even)"/>
    <w:basedOn w:val="Normal"/>
    <w:pPr>
      <w:tabs>
        <w:tab w:val="right" w:pos="9639"/>
      </w:tabs>
      <w:ind w:firstLine="0"/>
    </w:pPr>
    <w:rPr>
      <w:rFonts w:eastAsia="DotumChe"/>
      <w:sz w:val="18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Figure">
    <w:name w:val="Figure"/>
    <w:basedOn w:val="a0"/>
    <w:pPr>
      <w:tabs>
        <w:tab w:val="left" w:pos="227"/>
      </w:tabs>
      <w:ind w:firstLine="0"/>
      <w:jc w:val="left"/>
    </w:pPr>
    <w:rPr>
      <w:rFonts w:eastAsia="BatangChe"/>
      <w:b w:val="0"/>
      <w:sz w:val="18"/>
    </w:rPr>
  </w:style>
  <w:style w:type="paragraph" w:customStyle="1" w:styleId="a0">
    <w:name w:val="논문 제목"/>
    <w:basedOn w:val="Normal"/>
    <w:next w:val="Normal"/>
    <w:pPr>
      <w:jc w:val="center"/>
    </w:pPr>
    <w:rPr>
      <w:rFonts w:eastAsia="DotumChe"/>
      <w:b/>
      <w:sz w:val="32"/>
    </w:rPr>
  </w:style>
  <w:style w:type="paragraph" w:customStyle="1" w:styleId="Title1">
    <w:name w:val="Title1"/>
    <w:basedOn w:val="a0"/>
    <w:next w:val="Normal"/>
    <w:rPr>
      <w:sz w:val="28"/>
    </w:rPr>
  </w:style>
  <w:style w:type="paragraph" w:customStyle="1" w:styleId="Author">
    <w:name w:val="Author"/>
    <w:basedOn w:val="Normal"/>
    <w:next w:val="Normal"/>
    <w:pPr>
      <w:jc w:val="center"/>
    </w:pPr>
    <w:rPr>
      <w:rFonts w:eastAsia="DotumChe"/>
    </w:rPr>
  </w:style>
  <w:style w:type="paragraph" w:customStyle="1" w:styleId="AbstractKeyword">
    <w:name w:val="Abstract/Keyword"/>
    <w:basedOn w:val="Normal"/>
    <w:pPr>
      <w:ind w:firstLine="0"/>
    </w:pPr>
    <w:rPr>
      <w:b/>
    </w:rPr>
  </w:style>
  <w:style w:type="paragraph" w:customStyle="1" w:styleId="Theorem">
    <w:name w:val="Theorem"/>
    <w:basedOn w:val="a1"/>
    <w:rPr>
      <w:rFonts w:ascii="DotumChe" w:eastAsia="DotumChe"/>
      <w:b/>
    </w:rPr>
  </w:style>
  <w:style w:type="paragraph" w:customStyle="1" w:styleId="a1">
    <w:name w:val="본문 단락:논문용"/>
    <w:basedOn w:val="Normal"/>
    <w:pPr>
      <w:tabs>
        <w:tab w:val="left" w:pos="227"/>
        <w:tab w:val="left" w:pos="567"/>
        <w:tab w:val="left" w:pos="1134"/>
        <w:tab w:val="right" w:pos="4536"/>
      </w:tabs>
      <w:snapToGrid w:val="0"/>
      <w:spacing w:line="276" w:lineRule="auto"/>
      <w:ind w:firstLine="0"/>
    </w:pPr>
    <w:rPr>
      <w:sz w:val="18"/>
    </w:rPr>
  </w:style>
  <w:style w:type="paragraph" w:customStyle="1" w:styleId="a2">
    <w:name w:val="논문의 각 장"/>
    <w:basedOn w:val="Heading1"/>
    <w:next w:val="a1"/>
    <w:pPr>
      <w:spacing w:line="264" w:lineRule="auto"/>
      <w:ind w:firstLine="0"/>
      <w:jc w:val="center"/>
    </w:pPr>
    <w:rPr>
      <w:rFonts w:ascii="½Å¸íÁ¶" w:hAnsi="Times New Roman"/>
      <w:b/>
      <w:sz w:val="20"/>
    </w:rPr>
  </w:style>
  <w:style w:type="paragraph" w:customStyle="1" w:styleId="Headingodd">
    <w:name w:val="Heading(odd)"/>
    <w:basedOn w:val="Normal"/>
    <w:pPr>
      <w:tabs>
        <w:tab w:val="right" w:pos="9639"/>
      </w:tabs>
      <w:snapToGrid w:val="0"/>
      <w:ind w:firstLine="0"/>
    </w:pPr>
    <w:rPr>
      <w:rFonts w:ascii="Arial" w:eastAsia="DotumChe" w:hAnsi="Arial"/>
      <w:sz w:val="18"/>
    </w:rPr>
  </w:style>
  <w:style w:type="paragraph" w:customStyle="1" w:styleId="a">
    <w:name w:val="논문의 각 절"/>
    <w:basedOn w:val="Heading2"/>
    <w:next w:val="a1"/>
    <w:pPr>
      <w:numPr>
        <w:ilvl w:val="1"/>
        <w:numId w:val="1"/>
      </w:numPr>
      <w:spacing w:before="120" w:line="264" w:lineRule="auto"/>
    </w:pPr>
    <w:rPr>
      <w:rFonts w:ascii="Times New Roman" w:hAnsi="Times New Roman"/>
      <w:sz w:val="18"/>
    </w:rPr>
  </w:style>
  <w:style w:type="paragraph" w:customStyle="1" w:styleId="Reference">
    <w:name w:val="Reference"/>
    <w:basedOn w:val="Normal"/>
    <w:pPr>
      <w:tabs>
        <w:tab w:val="left" w:pos="340"/>
      </w:tabs>
      <w:spacing w:line="264" w:lineRule="auto"/>
      <w:ind w:left="340" w:hanging="340"/>
    </w:pPr>
    <w:rPr>
      <w:sz w:val="18"/>
    </w:rPr>
  </w:style>
  <w:style w:type="paragraph" w:customStyle="1" w:styleId="InsideFrame">
    <w:name w:val="Inside Frame"/>
    <w:basedOn w:val="Normal"/>
    <w:pPr>
      <w:framePr w:w="4634" w:h="981" w:hSpace="142" w:wrap="around" w:vAnchor="page" w:hAnchor="page" w:x="1111" w:y="14723" w:anchorLock="1"/>
      <w:pBdr>
        <w:top w:val="single" w:sz="6" w:space="1" w:color="auto"/>
      </w:pBdr>
      <w:ind w:firstLine="0"/>
    </w:pPr>
    <w:rPr>
      <w:sz w:val="16"/>
    </w:rPr>
  </w:style>
  <w:style w:type="paragraph" w:styleId="Header">
    <w:name w:val="header"/>
    <w:aliases w:val="Heading"/>
    <w:basedOn w:val="Normal"/>
    <w:link w:val="HeaderChar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link w:val="FooterChar"/>
    <w:uiPriority w:val="99"/>
    <w:pPr>
      <w:tabs>
        <w:tab w:val="center" w:pos="4252"/>
        <w:tab w:val="right" w:pos="8504"/>
      </w:tabs>
      <w:snapToGrid w:val="0"/>
    </w:p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20D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20D99"/>
    <w:rPr>
      <w:rFonts w:ascii="Tahoma" w:hAnsi="Tahoma" w:cs="Tahoma"/>
      <w:kern w:val="2"/>
      <w:sz w:val="16"/>
      <w:szCs w:val="16"/>
      <w:lang w:eastAsia="ko-KR"/>
    </w:rPr>
  </w:style>
  <w:style w:type="paragraph" w:styleId="ListParagraph">
    <w:name w:val="List Paragraph"/>
    <w:basedOn w:val="Normal"/>
    <w:uiPriority w:val="34"/>
    <w:qFormat/>
    <w:rsid w:val="00F20D99"/>
    <w:pPr>
      <w:widowControl/>
      <w:wordWrap/>
      <w:spacing w:after="200" w:line="276" w:lineRule="auto"/>
      <w:ind w:left="720" w:firstLine="0"/>
      <w:contextualSpacing/>
      <w:jc w:val="left"/>
    </w:pPr>
    <w:rPr>
      <w:rFonts w:ascii="Calibri" w:eastAsia="Calibri" w:hAnsi="Calibri" w:cs="Arial"/>
      <w:kern w:val="0"/>
      <w:sz w:val="22"/>
      <w:szCs w:val="22"/>
      <w:lang w:eastAsia="en-US"/>
    </w:rPr>
  </w:style>
  <w:style w:type="character" w:customStyle="1" w:styleId="hps">
    <w:name w:val="hps"/>
    <w:basedOn w:val="DefaultParagraphFont"/>
    <w:rsid w:val="00A30105"/>
  </w:style>
  <w:style w:type="paragraph" w:customStyle="1" w:styleId="DefaultParagraphFont1">
    <w:name w:val="Default Paragraph Font1"/>
    <w:next w:val="Normal"/>
    <w:rsid w:val="00064BB5"/>
    <w:pPr>
      <w:overflowPunct w:val="0"/>
      <w:autoSpaceDE w:val="0"/>
      <w:autoSpaceDN w:val="0"/>
      <w:adjustRightInd w:val="0"/>
      <w:textAlignment w:val="baseline"/>
    </w:pPr>
    <w:rPr>
      <w:rFonts w:ascii="Times" w:eastAsia="PMingLiU" w:hAnsi="Times" w:cs="Times"/>
      <w:lang w:eastAsia="zh-TW"/>
    </w:rPr>
  </w:style>
  <w:style w:type="character" w:customStyle="1" w:styleId="Heading1Char">
    <w:name w:val="Heading 1 Char"/>
    <w:aliases w:val="Level 1 Char"/>
    <w:link w:val="Heading1"/>
    <w:uiPriority w:val="9"/>
    <w:rsid w:val="00064BB5"/>
    <w:rPr>
      <w:rFonts w:ascii="Arial" w:eastAsia="DotumChe" w:hAnsi="Arial"/>
      <w:kern w:val="2"/>
      <w:sz w:val="28"/>
      <w:lang w:eastAsia="ko-KR"/>
    </w:rPr>
  </w:style>
  <w:style w:type="paragraph" w:styleId="NormalIndent">
    <w:name w:val="Normal Indent"/>
    <w:basedOn w:val="Normal"/>
    <w:rsid w:val="00064BB5"/>
    <w:pPr>
      <w:widowControl/>
      <w:wordWrap/>
      <w:overflowPunct w:val="0"/>
      <w:autoSpaceDE w:val="0"/>
      <w:autoSpaceDN w:val="0"/>
      <w:adjustRightInd w:val="0"/>
      <w:ind w:left="720" w:firstLine="0"/>
      <w:jc w:val="left"/>
      <w:textAlignment w:val="baseline"/>
    </w:pPr>
    <w:rPr>
      <w:rFonts w:ascii="Times" w:eastAsia="PMingLiU" w:hAnsi="Times" w:cs="Times"/>
      <w:kern w:val="0"/>
      <w:lang w:eastAsia="zh-TW"/>
    </w:rPr>
  </w:style>
  <w:style w:type="character" w:customStyle="1" w:styleId="nsfaddress">
    <w:name w:val="nsfaddress"/>
    <w:basedOn w:val="DefaultParagraphFont"/>
    <w:rsid w:val="00064BB5"/>
  </w:style>
  <w:style w:type="character" w:styleId="Strong">
    <w:name w:val="Strong"/>
    <w:qFormat/>
    <w:rsid w:val="00064BB5"/>
    <w:rPr>
      <w:b/>
      <w:bCs/>
    </w:rPr>
  </w:style>
  <w:style w:type="paragraph" w:styleId="FootnoteText">
    <w:name w:val="footnote text"/>
    <w:basedOn w:val="Normal"/>
    <w:link w:val="FootnoteTextChar"/>
    <w:rsid w:val="00064BB5"/>
    <w:pPr>
      <w:widowControl/>
      <w:wordWrap/>
      <w:overflowPunct w:val="0"/>
      <w:autoSpaceDE w:val="0"/>
      <w:autoSpaceDN w:val="0"/>
      <w:adjustRightInd w:val="0"/>
      <w:ind w:firstLine="0"/>
      <w:jc w:val="left"/>
      <w:textAlignment w:val="baseline"/>
    </w:pPr>
    <w:rPr>
      <w:rFonts w:ascii="Times" w:eastAsia="PMingLiU" w:hAnsi="Times" w:cs="Times"/>
      <w:kern w:val="0"/>
      <w:lang w:eastAsia="zh-TW"/>
    </w:rPr>
  </w:style>
  <w:style w:type="character" w:customStyle="1" w:styleId="FootnoteTextChar">
    <w:name w:val="Footnote Text Char"/>
    <w:basedOn w:val="DefaultParagraphFont"/>
    <w:link w:val="FootnoteText"/>
    <w:rsid w:val="00064BB5"/>
    <w:rPr>
      <w:rFonts w:ascii="Times" w:eastAsia="PMingLiU" w:hAnsi="Times" w:cs="Times"/>
      <w:lang w:eastAsia="zh-TW"/>
    </w:rPr>
  </w:style>
  <w:style w:type="character" w:styleId="FootnoteReference">
    <w:name w:val="footnote reference"/>
    <w:rsid w:val="00064BB5"/>
    <w:rPr>
      <w:vertAlign w:val="superscript"/>
    </w:rPr>
  </w:style>
  <w:style w:type="table" w:styleId="TableGrid">
    <w:name w:val="Table Grid"/>
    <w:basedOn w:val="TableNormal"/>
    <w:rsid w:val="00064BB5"/>
    <w:pPr>
      <w:overflowPunct w:val="0"/>
      <w:autoSpaceDE w:val="0"/>
      <w:autoSpaceDN w:val="0"/>
      <w:adjustRightInd w:val="0"/>
      <w:textAlignment w:val="baseline"/>
    </w:pPr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aliases w:val="Heading Char"/>
    <w:link w:val="Header"/>
    <w:rsid w:val="00064BB5"/>
    <w:rPr>
      <w:kern w:val="2"/>
      <w:lang w:eastAsia="ko-KR"/>
    </w:rPr>
  </w:style>
  <w:style w:type="paragraph" w:customStyle="1" w:styleId="Default">
    <w:name w:val="Default"/>
    <w:rsid w:val="00064B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64BB5"/>
    <w:rPr>
      <w:kern w:val="2"/>
      <w:lang w:eastAsia="ko-KR"/>
    </w:rPr>
  </w:style>
  <w:style w:type="character" w:styleId="PlaceholderText">
    <w:name w:val="Placeholder Text"/>
    <w:basedOn w:val="DefaultParagraphFont"/>
    <w:uiPriority w:val="99"/>
    <w:semiHidden/>
    <w:rsid w:val="00064BB5"/>
    <w:rPr>
      <w:color w:val="808080"/>
    </w:rPr>
  </w:style>
  <w:style w:type="paragraph" w:styleId="CommentText">
    <w:name w:val="annotation text"/>
    <w:basedOn w:val="Normal"/>
    <w:link w:val="CommentTextChar"/>
    <w:unhideWhenUsed/>
    <w:rsid w:val="00E92DCA"/>
  </w:style>
  <w:style w:type="character" w:customStyle="1" w:styleId="CommentTextChar">
    <w:name w:val="Comment Text Char"/>
    <w:basedOn w:val="DefaultParagraphFont"/>
    <w:link w:val="CommentText"/>
    <w:rsid w:val="00E92DCA"/>
    <w:rPr>
      <w:kern w:val="2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E92DCA"/>
    <w:pPr>
      <w:widowControl/>
      <w:wordWrap/>
      <w:bidi/>
      <w:ind w:firstLine="0"/>
      <w:jc w:val="left"/>
    </w:pPr>
    <w:rPr>
      <w:rFonts w:eastAsia="Times New Roman"/>
      <w:b/>
      <w:bCs/>
      <w:kern w:val="0"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E92DCA"/>
    <w:rPr>
      <w:rFonts w:eastAsia="Times New Roman"/>
      <w:b/>
      <w:bCs/>
      <w:kern w:val="2"/>
      <w:lang w:eastAsia="ko-KR"/>
    </w:rPr>
  </w:style>
  <w:style w:type="table" w:customStyle="1" w:styleId="TableGrid3">
    <w:name w:val="Table Grid3"/>
    <w:basedOn w:val="TableNormal"/>
    <w:next w:val="TableGrid"/>
    <w:rsid w:val="00E92DCA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ibliography">
    <w:name w:val="Bibliography"/>
    <w:basedOn w:val="Normal"/>
    <w:next w:val="Normal"/>
    <w:uiPriority w:val="37"/>
    <w:unhideWhenUsed/>
    <w:rsid w:val="00E92DCA"/>
    <w:pPr>
      <w:widowControl/>
      <w:wordWrap/>
      <w:bidi/>
      <w:ind w:firstLine="0"/>
      <w:jc w:val="left"/>
    </w:pPr>
    <w:rPr>
      <w:rFonts w:eastAsia="Times New Roman"/>
      <w:kern w:val="0"/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unhideWhenUsed/>
    <w:rsid w:val="00E92DCA"/>
    <w:pPr>
      <w:widowControl/>
      <w:wordWrap/>
      <w:bidi/>
      <w:ind w:firstLine="0"/>
      <w:jc w:val="left"/>
    </w:pPr>
    <w:rPr>
      <w:rFonts w:eastAsia="Times New Roman"/>
      <w:kern w:val="0"/>
      <w:lang w:eastAsia="en-US"/>
    </w:rPr>
  </w:style>
  <w:style w:type="character" w:customStyle="1" w:styleId="EndnoteTextChar">
    <w:name w:val="Endnote Text Char"/>
    <w:basedOn w:val="DefaultParagraphFont"/>
    <w:link w:val="EndnoteText"/>
    <w:rsid w:val="00E92DCA"/>
    <w:rPr>
      <w:rFonts w:eastAsia="Times New Roman"/>
    </w:rPr>
  </w:style>
  <w:style w:type="character" w:styleId="EndnoteReference">
    <w:name w:val="endnote reference"/>
    <w:basedOn w:val="DefaultParagraphFont"/>
    <w:unhideWhenUsed/>
    <w:rsid w:val="00E92DCA"/>
    <w:rPr>
      <w:vertAlign w:val="superscript"/>
    </w:rPr>
  </w:style>
  <w:style w:type="character" w:styleId="CommentReference">
    <w:name w:val="annotation reference"/>
    <w:basedOn w:val="DefaultParagraphFont"/>
    <w:unhideWhenUsed/>
    <w:rsid w:val="00E92DCA"/>
    <w:rPr>
      <w:sz w:val="16"/>
      <w:szCs w:val="16"/>
    </w:rPr>
  </w:style>
  <w:style w:type="character" w:customStyle="1" w:styleId="Heading3Char">
    <w:name w:val="Heading 3 Char"/>
    <w:aliases w:val="Level 3 Char"/>
    <w:basedOn w:val="DefaultParagraphFont"/>
    <w:link w:val="Heading3"/>
    <w:rsid w:val="00E92DCA"/>
    <w:rPr>
      <w:rFonts w:ascii="Arial" w:eastAsia="DotumChe" w:hAnsi="Arial"/>
      <w:kern w:val="2"/>
      <w:lang w:eastAsia="ko-KR"/>
    </w:rPr>
  </w:style>
  <w:style w:type="character" w:customStyle="1" w:styleId="apple-converted-space">
    <w:name w:val="apple-converted-space"/>
    <w:basedOn w:val="DefaultParagraphFont"/>
    <w:rsid w:val="00E92DCA"/>
  </w:style>
  <w:style w:type="character" w:styleId="Emphasis">
    <w:name w:val="Emphasis"/>
    <w:basedOn w:val="DefaultParagraphFont"/>
    <w:uiPriority w:val="20"/>
    <w:qFormat/>
    <w:rsid w:val="00E92DCA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92DC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ind w:firstLine="0"/>
      <w:jc w:val="left"/>
    </w:pPr>
    <w:rPr>
      <w:rFonts w:ascii="Courier New" w:eastAsia="Times New Roman" w:hAnsi="Courier New" w:cs="Courier New"/>
      <w:kern w:val="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92DCA"/>
    <w:rPr>
      <w:rFonts w:ascii="Courier New" w:eastAsia="Times New Roman" w:hAnsi="Courier New" w:cs="Courier New"/>
    </w:rPr>
  </w:style>
  <w:style w:type="table" w:customStyle="1" w:styleId="TableGrid1">
    <w:name w:val="Table Grid1"/>
    <w:basedOn w:val="TableNormal"/>
    <w:next w:val="TableGrid"/>
    <w:uiPriority w:val="59"/>
    <w:rsid w:val="00E92DCA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aliases w:val="Level 2 Char"/>
    <w:basedOn w:val="DefaultParagraphFont"/>
    <w:link w:val="Heading2"/>
    <w:uiPriority w:val="9"/>
    <w:rsid w:val="00E92DCA"/>
    <w:rPr>
      <w:rFonts w:ascii="Arial" w:eastAsia="DotumChe" w:hAnsi="Arial"/>
      <w:kern w:val="2"/>
      <w:lang w:eastAsia="ko-KR"/>
    </w:rPr>
  </w:style>
  <w:style w:type="character" w:styleId="LineNumber">
    <w:name w:val="line number"/>
    <w:basedOn w:val="DefaultParagraphFont"/>
    <w:semiHidden/>
    <w:unhideWhenUsed/>
    <w:rsid w:val="00784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ks_c_5601-1987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image" Target="media/image7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emf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emf"/><Relationship Id="rId25" Type="http://schemas.openxmlformats.org/officeDocument/2006/relationships/image" Target="media/image14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3.emf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12.emf"/><Relationship Id="rId10" Type="http://schemas.openxmlformats.org/officeDocument/2006/relationships/footer" Target="footer1.xml"/><Relationship Id="rId19" Type="http://schemas.openxmlformats.org/officeDocument/2006/relationships/image" Target="media/image8.e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emf"/><Relationship Id="rId22" Type="http://schemas.openxmlformats.org/officeDocument/2006/relationships/image" Target="media/image11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Pra05</b:Tag>
    <b:SourceType>Book</b:SourceType>
    <b:Guid>{7A1D608B-E7B1-498B-99F8-8B8BC0356EC0}</b:Guid>
    <b:Title>Power system stability and control</b:Title>
    <b:Year>2005</b:Year>
    <b:City>New Delhi</b:City>
    <b:Publisher>McGraw Hill</b:Publisher>
    <b:Author>
      <b:Author>
        <b:NameList>
          <b:Person>
            <b:Last>Kundur</b:Last>
            <b:First>Prabha</b:First>
          </b:Person>
        </b:NameList>
      </b:Author>
    </b:Author>
    <b:RefOrder>1</b:RefOrder>
  </b:Source>
  <b:Source>
    <b:Tag>Raj161</b:Tag>
    <b:SourceType>JournalArticle</b:SourceType>
    <b:Guid>{4C0B6069-6396-4866-A11F-91B54FE6A2E3}</b:Guid>
    <b:Title>Automatic generation control of a multi-area system using ant lion optimizer algorithm based PID plus second order derivative controller</b:Title>
    <b:JournalName>International Journal of Electrical Power and Energy Systems</b:JournalName>
    <b:Year>2016</b:Year>
    <b:Pages> 52-63</b:Pages>
    <b:Volume>80</b:Volume>
    <b:Author>
      <b:Author>
        <b:NameList>
          <b:Person>
            <b:Last>Raju</b:Last>
            <b:First>More</b:First>
          </b:Person>
          <b:Person>
            <b:Last>Saikia</b:Last>
            <b:Middle>Chandra</b:Middle>
            <b:First>Lalit </b:First>
          </b:Person>
          <b:Person>
            <b:Last>Sinha</b:Last>
            <b:First>Nidul</b:First>
          </b:Person>
        </b:NameList>
      </b:Author>
    </b:Author>
    <b:RefOrder>10</b:RefOrder>
  </b:Source>
  <b:Source>
    <b:Tag>Sah152</b:Tag>
    <b:SourceType>JournalArticle</b:SourceType>
    <b:Guid>{AA38A4DB-625E-4C82-82D1-AFA3032F760F}</b:Guid>
    <b:Title>Automatic generation control of multi-area power systems with diverse energy sources using Teaching Learning Based Optimization algorithm</b:Title>
    <b:JournalName>Engineering Science and Technology</b:JournalName>
    <b:Year>2015</b:Year>
    <b:Author>
      <b:Author>
        <b:NameList>
          <b:Person>
            <b:Last>Sahu</b:Last>
            <b:Middle>Kumar</b:Middle>
            <b:First>Rabindra  </b:First>
          </b:Person>
          <b:Person>
            <b:Last>Gorripotu</b:Last>
            <b:Middle>Sekhar </b:Middle>
            <b:First>Tulasichandra </b:First>
          </b:Person>
          <b:Person>
            <b:Last>Panda</b:Last>
            <b:First>Sidhartha </b:First>
          </b:Person>
        </b:NameList>
      </b:Author>
    </b:Author>
    <b:Pages>113-134</b:Pages>
    <b:Volume>19</b:Volume>
    <b:RefOrder>6</b:RefOrder>
  </b:Source>
  <b:Source>
    <b:Tag>Sin17</b:Tag>
    <b:SourceType>JournalArticle</b:SourceType>
    <b:Guid>{BC81752B-C72E-4F54-BF13-CCFD4E3473BD}</b:Guid>
    <b:Title>Analytic hierarchy process based automatic generation control of multi-area interconnected power system using Jaya algorithm</b:Title>
    <b:JournalName>Engineering Applications of Artificial Intelligence</b:JournalName>
    <b:Year>2017</b:Year>
    <b:Pages> 35–44</b:Pages>
    <b:Volume>60</b:Volume>
    <b:Author>
      <b:Author>
        <b:NameList>
          <b:Person>
            <b:Last>Singh</b:Last>
            <b:Middle>P.</b:Middle>
            <b:First>Sugandh  </b:First>
          </b:Person>
          <b:Person>
            <b:Last>Prakash</b:Last>
            <b:First>Tapan </b:First>
          </b:Person>
          <b:Person>
            <b:Last>Singh</b:Last>
            <b:Middle>P. </b:Middle>
            <b:First>V.</b:First>
          </b:Person>
          <b:Person>
            <b:Last> Babu</b:Last>
            <b:Middle> Ganesh</b:Middle>
            <b:First>M.</b:First>
          </b:Person>
        </b:NameList>
      </b:Author>
    </b:Author>
    <b:RefOrder>8</b:RefOrder>
  </b:Source>
  <b:Source>
    <b:Tag>Rab15</b:Tag>
    <b:SourceType>JournalArticle</b:SourceType>
    <b:Guid>{E6330E0F-7981-4157-8D8F-2CF5744C6F9C}</b:Guid>
    <b:Title>A Novel hybrid gravitational search and pattern search algorithm for load frequency control of nonlinear power system</b:Title>
    <b:JournalName>Applied Soft Computing</b:JournalName>
    <b:Year>2015</b:Year>
    <b:Pages>310-327</b:Pages>
    <b:Volume>29</b:Volume>
    <b:Author>
      <b:Author>
        <b:NameList>
          <b:Person>
            <b:Last>Sahu</b:Last>
            <b:Middle>Kumar </b:Middle>
            <b:First>Rabindra </b:First>
          </b:Person>
          <b:Person>
            <b:Last>Panda</b:Last>
            <b:First>Sidhartha </b:First>
          </b:Person>
          <b:Person>
            <b:Last>Padhan</b:Last>
            <b:First>Saroj </b:First>
          </b:Person>
        </b:NameList>
      </b:Author>
    </b:Author>
    <b:RefOrder>14</b:RefOrder>
  </b:Source>
  <b:Source>
    <b:Tag>Sah13</b:Tag>
    <b:SourceType>JournalArticle</b:SourceType>
    <b:Guid>{8586E57E-C81B-4BD4-BE7D-46EABBE60052}</b:Guid>
    <b:Title>DE optimized parallel 2-DOF PID controller for load frequency control of power system with governor dead-band nonlinearity</b:Title>
    <b:JournalName>International Journal of Electrical Power and Energy Systems</b:JournalName>
    <b:Year>2013</b:Year>
    <b:Pages>19–33</b:Pages>
    <b:Volume>49</b:Volume>
    <b:Author>
      <b:Author>
        <b:NameList>
          <b:Person>
            <b:Last>Sahu</b:Last>
            <b:Middle> Kumar </b:Middle>
            <b:First>Rabindra</b:First>
          </b:Person>
          <b:Person>
            <b:Last>Panda</b:Last>
            <b:First>Sidhartha </b:First>
          </b:Person>
          <b:Person>
            <b:Last>Rout</b:Last>
            <b:Middle>Kumar </b:Middle>
            <b:First>Umesh </b:First>
          </b:Person>
        </b:NameList>
      </b:Author>
    </b:Author>
    <b:RefOrder>13</b:RefOrder>
  </b:Source>
  <b:Source>
    <b:Tag>Rab16</b:Tag>
    <b:SourceType>JournalArticle</b:SourceType>
    <b:Guid>{DFED07E5-404F-4EF3-906C-3EAEE007D4AD}</b:Guid>
    <b:Title>Teaching learning based optimization algorithm for automatic generation control of power system using 2-DOF PID controller</b:Title>
    <b:JournalName>International Journal of Electrical Power and Energy Systems</b:JournalName>
    <b:Year>2016</b:Year>
    <b:Pages>287-301</b:Pages>
    <b:Volume>77</b:Volume>
    <b:Author>
      <b:Author>
        <b:NameList>
          <b:Person>
            <b:Last> Sahu</b:Last>
            <b:Middle>Kumar</b:Middle>
            <b:First>Rabindra </b:First>
          </b:Person>
          <b:Person>
            <b:Last>Panda</b:Last>
            <b:First>Sidhartha </b:First>
          </b:Person>
          <b:Person>
            <b:Last>Rout</b:Last>
            <b:Middle>Kumar </b:Middle>
            <b:First>Umesh </b:First>
          </b:Person>
          <b:Person>
            <b:Last>Sahoo</b:Last>
            <b:Middle>Kumar</b:Middle>
            <b:First>Dillip  </b:First>
          </b:Person>
        </b:NameList>
      </b:Author>
    </b:Author>
    <b:RefOrder>9</b:RefOrder>
  </b:Source>
  <b:Source>
    <b:Tag>Pra15</b:Tag>
    <b:SourceType>JournalArticle</b:SourceType>
    <b:Guid>{D5412F40-57B3-403F-87D6-64F1F46C294A}</b:Guid>
    <b:Title>Firefly algorithm optimized fuzzy PID controller for AGC of multi-area multi-source power systems with UPFC and SMES</b:Title>
    <b:JournalName>Engineering Science and Technology</b:JournalName>
    <b:Year>2015</b:Year>
    <b:Author>
      <b:Author>
        <b:NameList>
          <b:Person>
            <b:Last>Pradhan</b:Last>
            <b:Middle>Chandra </b:Middle>
            <b:First>Pratap </b:First>
          </b:Person>
          <b:Person>
            <b:Last>Sahu</b:Last>
            <b:Middle>Kumar</b:Middle>
            <b:First>Rabindra  </b:First>
          </b:Person>
          <b:Person>
            <b:Last> Panda</b:Last>
            <b:First>Sidhartha</b:First>
          </b:Person>
        </b:NameList>
      </b:Author>
    </b:Author>
    <b:RefOrder>3</b:RefOrder>
  </b:Source>
  <b:Source>
    <b:Tag>Rab141</b:Tag>
    <b:SourceType>JournalArticle</b:SourceType>
    <b:Guid>{A60C70C7-8A43-49B2-B9A8-AC5A33C93894}</b:Guid>
    <b:Title>A novel hybrid DEPS optimized fuzzy PI/PID controller for load frequency control of multi-area interconnected power systems</b:Title>
    <b:JournalName>Journal of Process Control</b:JournalName>
    <b:Year>2014</b:Year>
    <b:Pages>1596–1608</b:Pages>
    <b:Volume>24</b:Volume>
    <b:Author>
      <b:Author>
        <b:NameList>
          <b:Person>
            <b:Last>Sahu</b:Last>
            <b:Middle>Kumar</b:Middle>
            <b:First>Rabindra  </b:First>
          </b:Person>
          <b:Person>
            <b:Last>Panda</b:Last>
            <b:First>Sidhartha </b:First>
          </b:Person>
          <b:Person>
            <b:Last>Yegireddy</b:Last>
            <b:Middle>Kumar </b:Middle>
            <b:First>Narendra </b:First>
          </b:Person>
        </b:NameList>
      </b:Author>
    </b:Author>
    <b:RefOrder>12</b:RefOrder>
  </b:Source>
  <b:Source>
    <b:Tag>Rab151</b:Tag>
    <b:SourceType>JournalArticle</b:SourceType>
    <b:Guid>{60032B9B-9EB0-45B7-8466-CCC4419D4647}</b:Guid>
    <b:Title>Design and analysis of tilt integral derivative controller with filter for load frequency control of multi-area interconnected power systems</b:Title>
    <b:JournalName>ISA Transactions</b:JournalName>
    <b:Year>2016</b:Year>
    <b:Author>
      <b:Author>
        <b:NameList>
          <b:Person>
            <b:Last>Sahu</b:Last>
            <b:Middle>Kumar</b:Middle>
            <b:First>Rabindra</b:First>
          </b:Person>
          <b:Person>
            <b:Last>Panda</b:Last>
            <b:First>Sidhartha</b:First>
          </b:Person>
          <b:Person>
            <b:Last>Biswal</b:Last>
            <b:First>Ashutosh</b:First>
          </b:Person>
          <b:Person>
            <b:Last>Sekhar</b:Last>
            <b:Middle>Chandra</b:Middle>
            <b:First>G.T.</b:First>
          </b:Person>
        </b:NameList>
      </b:Author>
    </b:Author>
    <b:Pages>251-264</b:Pages>
    <b:Volume>61</b:Volume>
    <b:RefOrder>11</b:RefOrder>
  </b:Source>
  <b:Source>
    <b:Tag>Par98</b:Tag>
    <b:SourceType>JournalArticle</b:SourceType>
    <b:Guid>{74DD9281-62C5-41BB-A4DD-0FFF523F5406}</b:Guid>
    <b:Title>An enhanced PID control strategy for unstable processes</b:Title>
    <b:JournalName>Automatica</b:JournalName>
    <b:Year>1998</b:Year>
    <b:Pages>751-756</b:Pages>
    <b:Volume>6</b:Volume>
    <b:Author>
      <b:Author>
        <b:NameList>
          <b:Person>
            <b:Last>Park</b:Last>
            <b:Middle>Hyun </b:Middle>
            <b:First>Jin </b:First>
          </b:Person>
          <b:Person>
            <b:Last>Sung</b:Last>
            <b:Middle>Whan </b:Middle>
            <b:First>Su </b:First>
          </b:Person>
          <b:Person>
            <b:Last> Leek</b:Last>
            <b:Middle>Beum</b:Middle>
            <b:First>In.</b:First>
          </b:Person>
        </b:NameList>
      </b:Author>
    </b:Author>
    <b:RefOrder>4</b:RefOrder>
  </b:Source>
  <b:Source>
    <b:Tag>Sun96</b:Tag>
    <b:SourceType>JournalArticle</b:SourceType>
    <b:Guid>{DBA565E8-7024-4F88-902A-80FFFEB0F246}</b:Guid>
    <b:Title>Limitations and Countermeasures of PID controllers</b:Title>
    <b:JournalName>Industrial&amp;Engineering Chemistry Research</b:JournalName>
    <b:Year>1996</b:Year>
    <b:Volume>35</b:Volume>
    <b:Author>
      <b:Author>
        <b:NameList>
          <b:Person>
            <b:Last>Sung</b:Last>
            <b:Middle>Whan</b:Middle>
            <b:First>SU</b:First>
          </b:Person>
          <b:Person>
            <b:Last>Lee</b:Last>
            <b:First>In-Beum</b:First>
          </b:Person>
        </b:NameList>
      </b:Author>
    </b:Author>
    <b:Pages>2596-2610</b:Pages>
    <b:RefOrder>5</b:RefOrder>
  </b:Source>
  <b:Source>
    <b:Tag>BMo14</b:Tag>
    <b:SourceType>JournalArticle</b:SourceType>
    <b:Guid>{EA2F71AB-87D9-4491-BD95-6A55A341B2FE}</b:Guid>
    <b:Title>Differential evolution algorithm based automatic generation control for interconnected power systems with non-linearity</b:Title>
    <b:JournalName>Alexandria Eng. J.</b:JournalName>
    <b:Year>2014</b:Year>
    <b:Pages>537–552</b:Pages>
    <b:Volume>53</b:Volume>
    <b:Author>
      <b:Author>
        <b:NameList>
          <b:Person>
            <b:Last>Mohanty </b:Last>
            <b:First>Banaja </b:First>
          </b:Person>
          <b:Person>
            <b:Last> Panda</b:Last>
            <b:First>Sidhartha</b:First>
          </b:Person>
          <b:Person>
            <b:Last>Hota</b:Last>
            <b:Middle>K</b:Middle>
            <b:First>P</b:First>
          </b:Person>
        </b:NameList>
      </b:Author>
    </b:Author>
    <b:RefOrder>7</b:RefOrder>
  </b:Source>
  <b:Source>
    <b:Tag>ANa17</b:Tag>
    <b:SourceType>ConferenceProceedings</b:SourceType>
    <b:Guid>{8402AE86-0F76-4B8F-ADCB-743AB8A8B4AB}</b:Guid>
    <b:Title>Linearized Biogeography Based optimization tuned PID-P controller for load frequency control of interconnected power system</b:Title>
    <b:Year>2017</b:Year>
    <b:Publisher>IEEE</b:Publisher>
    <b:City>Menoufia, Egypt</b:City>
    <b:Author>
      <b:Author>
        <b:NameList>
          <b:Person>
            <b:Last>Nabil</b:Last>
            <b:First>Ahmed</b:First>
          </b:Person>
          <b:Person>
            <b:Last>Shafei</b:Last>
            <b:Middle>Abdul Raouf</b:Middle>
            <b:First>Mohamed</b:First>
          </b:Person>
          <b:Person>
            <b:Last>Ibrahim</b:Last>
            <b:Middle>Khalil</b:Middle>
            <b:First>Doaa</b:First>
          </b:Person>
        </b:NameList>
      </b:Author>
    </b:Author>
    <b:Pages>1081-1087</b:Pages>
    <b:ConferenceName>Nineteenth International Middle East Power Systems Conference (MEPCON)</b:ConferenceName>
    <b:RefOrder>2</b:RefOrder>
  </b:Source>
</b:Sources>
</file>

<file path=customXml/itemProps1.xml><?xml version="1.0" encoding="utf-8"?>
<ds:datastoreItem xmlns:ds="http://schemas.openxmlformats.org/officeDocument/2006/customXml" ds:itemID="{3127487F-A5CE-4FC6-A5F5-81F1BDBCF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1421</TotalTime>
  <Pages>7</Pages>
  <Words>568</Words>
  <Characters>3241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Preparation of Final Manuscripts Accepted for Journal of Electrical Engineering &amp; Technology</vt:lpstr>
      <vt:lpstr>Preparation of Final Manuscripts Accepted for Journal of Electrical Engineering &amp; Technology</vt:lpstr>
    </vt:vector>
  </TitlesOfParts>
  <Company/>
  <LinksUpToDate>false</LinksUpToDate>
  <CharactersWithSpaces>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Preparation of Final Manuscripts Accepted for Journal of Electrical Engineering &amp; Technology</dc:title>
  <dc:subject/>
  <dc:creator>KIEE Editorial Staff</dc:creator>
  <cp:keywords/>
  <cp:lastModifiedBy>Mohamed Shafei</cp:lastModifiedBy>
  <cp:revision>97</cp:revision>
  <cp:lastPrinted>2019-10-07T18:46:00Z</cp:lastPrinted>
  <dcterms:created xsi:type="dcterms:W3CDTF">2019-09-10T12:21:00Z</dcterms:created>
  <dcterms:modified xsi:type="dcterms:W3CDTF">2019-10-18T00:27:00Z</dcterms:modified>
</cp:coreProperties>
</file>