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E8" w:rsidRDefault="00E23FFB" w:rsidP="00E23FFB">
      <w:pPr>
        <w:pStyle w:val="Title"/>
        <w:rPr>
          <w:rFonts w:ascii="Arial" w:hAnsi="Arial" w:cs="Arial"/>
          <w:sz w:val="32"/>
          <w:szCs w:val="32"/>
          <w:lang w:val="en-US"/>
        </w:rPr>
      </w:pPr>
      <w:r w:rsidRPr="00E23FFB">
        <w:rPr>
          <w:rFonts w:ascii="Arial" w:hAnsi="Arial" w:cs="Arial"/>
          <w:sz w:val="32"/>
          <w:szCs w:val="32"/>
        </w:rPr>
        <w:t xml:space="preserve">Energy and Power Estimation for </w:t>
      </w:r>
      <w:r>
        <w:rPr>
          <w:rFonts w:ascii="Arial" w:hAnsi="Arial" w:cs="Arial"/>
          <w:sz w:val="32"/>
          <w:szCs w:val="32"/>
          <w:lang w:val="en-US"/>
        </w:rPr>
        <w:t>T</w:t>
      </w:r>
      <w:r w:rsidRPr="00E23FFB">
        <w:rPr>
          <w:rFonts w:ascii="Arial" w:hAnsi="Arial" w:cs="Arial"/>
          <w:sz w:val="32"/>
          <w:szCs w:val="32"/>
        </w:rPr>
        <w:t xml:space="preserve">hree </w:t>
      </w:r>
      <w:r>
        <w:rPr>
          <w:rFonts w:ascii="Arial" w:hAnsi="Arial" w:cs="Arial"/>
          <w:sz w:val="32"/>
          <w:szCs w:val="32"/>
          <w:lang w:val="en-US"/>
        </w:rPr>
        <w:t>D</w:t>
      </w:r>
      <w:r w:rsidRPr="00E23FFB">
        <w:rPr>
          <w:rFonts w:ascii="Arial" w:hAnsi="Arial" w:cs="Arial"/>
          <w:sz w:val="32"/>
          <w:szCs w:val="32"/>
        </w:rPr>
        <w:t xml:space="preserve">ifferent </w:t>
      </w:r>
      <w:r>
        <w:rPr>
          <w:rFonts w:ascii="Arial" w:hAnsi="Arial" w:cs="Arial"/>
          <w:sz w:val="32"/>
          <w:szCs w:val="32"/>
          <w:lang w:val="en-US"/>
        </w:rPr>
        <w:t>L</w:t>
      </w:r>
      <w:r w:rsidRPr="00E23FFB">
        <w:rPr>
          <w:rFonts w:ascii="Arial" w:hAnsi="Arial" w:cs="Arial"/>
          <w:sz w:val="32"/>
          <w:szCs w:val="32"/>
        </w:rPr>
        <w:t>ocations in Palestine</w:t>
      </w:r>
      <w:r w:rsidRPr="004D78C2">
        <w:rPr>
          <w:rFonts w:ascii="Arial" w:hAnsi="Arial" w:cs="Arial"/>
          <w:sz w:val="32"/>
          <w:szCs w:val="32"/>
        </w:rPr>
        <w:t xml:space="preserve"> </w:t>
      </w:r>
    </w:p>
    <w:p w:rsidR="00E23FFB" w:rsidRPr="00E23FFB" w:rsidRDefault="00E23FFB" w:rsidP="00B82037">
      <w:pPr>
        <w:pStyle w:val="Title"/>
        <w:jc w:val="left"/>
        <w:rPr>
          <w:rFonts w:ascii="Arial" w:hAnsi="Arial" w:cs="Arial"/>
          <w:caps/>
          <w:sz w:val="32"/>
          <w:szCs w:val="32"/>
          <w:lang w:val="en-US"/>
        </w:rPr>
      </w:pPr>
    </w:p>
    <w:p w:rsidR="00E23FFB" w:rsidRDefault="00E23FFB" w:rsidP="00E23FFB">
      <w:pPr>
        <w:jc w:val="center"/>
        <w:outlineLvl w:val="0"/>
        <w:rPr>
          <w:rFonts w:ascii="Arial" w:hAnsi="Arial" w:cs="Arial"/>
          <w:b/>
          <w:bCs/>
        </w:rPr>
      </w:pPr>
      <w:r w:rsidRPr="00E23FFB">
        <w:rPr>
          <w:rFonts w:ascii="Arial" w:hAnsi="Arial" w:cs="Arial"/>
          <w:b/>
          <w:bCs/>
          <w:lang w:val="id-ID"/>
        </w:rPr>
        <w:t>Ahmed S A Badawi, Nurul Fadzlin Hasbullaha, Siti Hajar Yusoff</w:t>
      </w:r>
      <w:r>
        <w:rPr>
          <w:rFonts w:ascii="Arial" w:hAnsi="Arial" w:cs="Arial"/>
          <w:b/>
          <w:bCs/>
          <w:vertAlign w:val="superscript"/>
        </w:rPr>
        <w:t>*</w:t>
      </w:r>
      <w:r w:rsidRPr="00E23FFB">
        <w:rPr>
          <w:rFonts w:ascii="Arial" w:hAnsi="Arial" w:cs="Arial"/>
          <w:b/>
          <w:bCs/>
          <w:lang w:val="id-ID"/>
        </w:rPr>
        <w:t>, Aisha Hashim</w:t>
      </w:r>
    </w:p>
    <w:p w:rsidR="00E23FFB" w:rsidRPr="00E23FFB" w:rsidRDefault="00E23FFB" w:rsidP="00E23FFB">
      <w:pPr>
        <w:jc w:val="center"/>
        <w:outlineLvl w:val="0"/>
        <w:rPr>
          <w:rFonts w:asciiTheme="majorBidi" w:hAnsiTheme="majorBidi" w:cstheme="majorBidi"/>
        </w:rPr>
      </w:pPr>
    </w:p>
    <w:p w:rsidR="00E23FFB" w:rsidRPr="00E23FFB" w:rsidRDefault="00E23FFB" w:rsidP="00E23FFB">
      <w:pPr>
        <w:jc w:val="center"/>
        <w:rPr>
          <w:rFonts w:ascii="Arial" w:hAnsi="Arial" w:cs="Arial"/>
          <w:sz w:val="18"/>
          <w:szCs w:val="18"/>
          <w:lang w:val="id-ID"/>
        </w:rPr>
      </w:pPr>
      <w:r w:rsidRPr="00E23FFB">
        <w:rPr>
          <w:rFonts w:ascii="Arial" w:hAnsi="Arial" w:cs="Arial"/>
          <w:sz w:val="18"/>
          <w:szCs w:val="18"/>
          <w:lang w:val="id-ID"/>
        </w:rPr>
        <w:t>Department of Electrical and Computer Engineering</w:t>
      </w:r>
      <w:r>
        <w:rPr>
          <w:rFonts w:ascii="Arial" w:hAnsi="Arial" w:cs="Arial"/>
          <w:sz w:val="18"/>
          <w:szCs w:val="18"/>
        </w:rPr>
        <w:t>/</w:t>
      </w:r>
      <w:r w:rsidRPr="00E23FFB">
        <w:rPr>
          <w:rFonts w:ascii="Arial" w:hAnsi="Arial" w:cs="Arial"/>
          <w:sz w:val="18"/>
          <w:szCs w:val="18"/>
          <w:lang w:val="id-ID"/>
        </w:rPr>
        <w:t>International Islamic University, Malaysia.</w:t>
      </w:r>
    </w:p>
    <w:p w:rsidR="00E23FFB" w:rsidRPr="00E23FFB" w:rsidRDefault="00E23FFB" w:rsidP="00E23FFB">
      <w:pPr>
        <w:jc w:val="center"/>
        <w:rPr>
          <w:rFonts w:ascii="Arial" w:hAnsi="Arial" w:cs="Arial"/>
          <w:sz w:val="18"/>
          <w:szCs w:val="18"/>
          <w:lang w:val="id-ID"/>
        </w:rPr>
      </w:pPr>
      <w:r>
        <w:rPr>
          <w:rFonts w:ascii="Arial" w:hAnsi="Arial" w:cs="Arial"/>
          <w:sz w:val="18"/>
          <w:szCs w:val="18"/>
        </w:rPr>
        <w:t>*</w:t>
      </w:r>
      <w:r w:rsidRPr="00E23FFB">
        <w:rPr>
          <w:rFonts w:ascii="Arial" w:hAnsi="Arial" w:cs="Arial"/>
          <w:sz w:val="18"/>
          <w:szCs w:val="18"/>
          <w:lang w:val="id-ID"/>
        </w:rPr>
        <w:t>Corresponding author</w:t>
      </w:r>
      <w:r>
        <w:rPr>
          <w:rFonts w:ascii="Arial" w:hAnsi="Arial" w:cs="Arial"/>
          <w:sz w:val="18"/>
          <w:szCs w:val="18"/>
        </w:rPr>
        <w:t>,</w:t>
      </w:r>
      <w:r w:rsidRPr="00E23FFB">
        <w:rPr>
          <w:rFonts w:ascii="Arial" w:hAnsi="Arial" w:cs="Arial"/>
          <w:sz w:val="18"/>
          <w:szCs w:val="18"/>
          <w:lang w:val="id-ID"/>
        </w:rPr>
        <w:t xml:space="preserve"> Siti Hajar Yusoff email</w:t>
      </w:r>
      <w:r>
        <w:rPr>
          <w:rFonts w:ascii="Arial" w:hAnsi="Arial" w:cs="Arial"/>
          <w:sz w:val="18"/>
          <w:szCs w:val="18"/>
        </w:rPr>
        <w:t>,</w:t>
      </w:r>
      <w:r w:rsidRPr="00E23FFB">
        <w:rPr>
          <w:rFonts w:ascii="Arial" w:hAnsi="Arial" w:cs="Arial"/>
          <w:sz w:val="18"/>
          <w:szCs w:val="18"/>
          <w:lang w:val="id-ID"/>
        </w:rPr>
        <w:t xml:space="preserve"> </w:t>
      </w:r>
      <w:hyperlink r:id="rId8" w:history="1">
        <w:r w:rsidRPr="00E23FFB">
          <w:rPr>
            <w:rFonts w:ascii="Arial" w:hAnsi="Arial" w:cs="Arial"/>
            <w:sz w:val="18"/>
            <w:szCs w:val="18"/>
            <w:lang w:val="id-ID"/>
          </w:rPr>
          <w:t>sitiyusoff@iium.edu.my</w:t>
        </w:r>
      </w:hyperlink>
      <w:r w:rsidRPr="00E23FFB">
        <w:rPr>
          <w:rFonts w:ascii="Arial" w:hAnsi="Arial" w:cs="Arial"/>
          <w:sz w:val="18"/>
          <w:szCs w:val="18"/>
          <w:lang w:val="id-ID"/>
        </w:rPr>
        <w:t>, Tel.:+60172228142</w:t>
      </w:r>
    </w:p>
    <w:p w:rsidR="005F4EE8" w:rsidRDefault="005F4EE8" w:rsidP="00B82037">
      <w:pPr>
        <w:rPr>
          <w:rFonts w:ascii="Arial" w:hAnsi="Arial" w:cs="Arial"/>
        </w:rPr>
      </w:pPr>
    </w:p>
    <w:p w:rsidR="00B82037" w:rsidRPr="00B82037" w:rsidRDefault="00B82037" w:rsidP="005F4EE8">
      <w:pPr>
        <w:jc w:val="center"/>
        <w:rPr>
          <w:rFonts w:ascii="Arial" w:hAnsi="Arial" w:cs="Arial"/>
        </w:rPr>
      </w:pPr>
    </w:p>
    <w:p w:rsidR="005F4EE8" w:rsidRPr="004D78C2" w:rsidRDefault="005F4EE8" w:rsidP="005F4EE8">
      <w:pPr>
        <w:jc w:val="center"/>
        <w:rPr>
          <w:rFonts w:ascii="Arial" w:hAnsi="Arial" w:cs="Arial"/>
          <w:color w:val="000000"/>
          <w:sz w:val="24"/>
          <w:szCs w:val="24"/>
        </w:rPr>
      </w:pPr>
      <w:r w:rsidRPr="004D78C2">
        <w:rPr>
          <w:rFonts w:ascii="Arial" w:hAnsi="Arial" w:cs="Arial"/>
          <w:b/>
          <w:bCs/>
          <w:i/>
          <w:iCs/>
          <w:color w:val="000000"/>
        </w:rPr>
        <w:t>Abstract</w:t>
      </w:r>
    </w:p>
    <w:p w:rsidR="005F4EE8" w:rsidRPr="00B82037" w:rsidRDefault="006D3F0F" w:rsidP="00B82037">
      <w:pPr>
        <w:ind w:firstLine="720"/>
        <w:jc w:val="both"/>
        <w:outlineLvl w:val="1"/>
        <w:rPr>
          <w:rFonts w:ascii="Arial" w:hAnsi="Arial" w:cs="Arial"/>
          <w:i/>
          <w:iCs/>
          <w:sz w:val="18"/>
          <w:szCs w:val="18"/>
        </w:rPr>
      </w:pPr>
      <w:r w:rsidRPr="006D3F0F">
        <w:rPr>
          <w:rFonts w:ascii="Arial" w:hAnsi="Arial" w:cs="Arial"/>
          <w:i/>
          <w:iCs/>
          <w:color w:val="000000"/>
          <w:sz w:val="18"/>
          <w:szCs w:val="18"/>
        </w:rPr>
        <w:t>In this paper power energy estimated based on wind speed reco</w:t>
      </w:r>
      <w:r w:rsidR="00A901DE">
        <w:rPr>
          <w:rFonts w:ascii="Arial" w:hAnsi="Arial" w:cs="Arial"/>
          <w:i/>
          <w:iCs/>
          <w:color w:val="000000"/>
          <w:sz w:val="18"/>
          <w:szCs w:val="18"/>
        </w:rPr>
        <w:t xml:space="preserve">rds in three different areas in </w:t>
      </w:r>
      <w:r w:rsidRPr="006D3F0F">
        <w:rPr>
          <w:rFonts w:ascii="Arial" w:hAnsi="Arial" w:cs="Arial"/>
          <w:i/>
          <w:iCs/>
          <w:color w:val="000000"/>
          <w:sz w:val="18"/>
          <w:szCs w:val="18"/>
        </w:rPr>
        <w:t xml:space="preserve">Palestine Nablus, Ramallah and Gaza. </w:t>
      </w:r>
      <w:r w:rsidR="00D44B99">
        <w:rPr>
          <w:rFonts w:ascii="Arial" w:hAnsi="Arial" w:cs="Arial"/>
          <w:i/>
          <w:iCs/>
          <w:color w:val="000000"/>
          <w:sz w:val="18"/>
          <w:szCs w:val="18"/>
        </w:rPr>
        <w:t>The main aims of this study to</w:t>
      </w:r>
      <w:r w:rsidRPr="006D3F0F">
        <w:rPr>
          <w:rFonts w:ascii="Arial" w:hAnsi="Arial" w:cs="Arial"/>
          <w:i/>
          <w:iCs/>
          <w:color w:val="000000"/>
          <w:sz w:val="18"/>
          <w:szCs w:val="18"/>
        </w:rPr>
        <w:t xml:space="preserve"> calculate the total amou</w:t>
      </w:r>
      <w:r w:rsidR="00A901DE">
        <w:rPr>
          <w:rFonts w:ascii="Arial" w:hAnsi="Arial" w:cs="Arial"/>
          <w:i/>
          <w:iCs/>
          <w:color w:val="000000"/>
          <w:sz w:val="18"/>
          <w:szCs w:val="18"/>
        </w:rPr>
        <w:t xml:space="preserve">nt of power and energy that can </w:t>
      </w:r>
      <w:r w:rsidRPr="006D3F0F">
        <w:rPr>
          <w:rFonts w:ascii="Arial" w:hAnsi="Arial" w:cs="Arial"/>
          <w:i/>
          <w:iCs/>
          <w:color w:val="000000"/>
          <w:sz w:val="18"/>
          <w:szCs w:val="18"/>
        </w:rPr>
        <w:t>produce and to encourage investment in renewable energy in Palestine</w:t>
      </w:r>
      <w:r w:rsidR="00A901DE">
        <w:rPr>
          <w:rFonts w:ascii="Arial" w:hAnsi="Arial" w:cs="Arial"/>
          <w:i/>
          <w:iCs/>
          <w:color w:val="000000"/>
          <w:sz w:val="18"/>
          <w:szCs w:val="18"/>
        </w:rPr>
        <w:t xml:space="preserve">. Available meteorological data </w:t>
      </w:r>
      <w:r w:rsidRPr="006D3F0F">
        <w:rPr>
          <w:rFonts w:ascii="Arial" w:hAnsi="Arial" w:cs="Arial"/>
          <w:i/>
          <w:iCs/>
          <w:color w:val="000000"/>
          <w:sz w:val="18"/>
          <w:szCs w:val="18"/>
        </w:rPr>
        <w:t>from local weather stations are used to study the wind energy potential in the West Bank</w:t>
      </w:r>
      <w:r w:rsidR="00D736BE">
        <w:rPr>
          <w:rFonts w:ascii="Arial" w:hAnsi="Arial" w:cs="Arial"/>
          <w:i/>
          <w:iCs/>
          <w:color w:val="000000"/>
          <w:sz w:val="18"/>
          <w:szCs w:val="18"/>
        </w:rPr>
        <w:t xml:space="preserve"> (WB)</w:t>
      </w:r>
      <w:r w:rsidRPr="006D3F0F">
        <w:rPr>
          <w:rFonts w:ascii="Arial" w:hAnsi="Arial" w:cs="Arial"/>
          <w:i/>
          <w:iCs/>
          <w:color w:val="000000"/>
          <w:sz w:val="18"/>
          <w:szCs w:val="18"/>
        </w:rPr>
        <w:t xml:space="preserve"> for two sites and Gaza Strip </w:t>
      </w:r>
      <w:r w:rsidR="00D736BE">
        <w:rPr>
          <w:rFonts w:ascii="Arial" w:hAnsi="Arial" w:cs="Arial"/>
          <w:i/>
          <w:iCs/>
          <w:color w:val="000000"/>
          <w:sz w:val="18"/>
          <w:szCs w:val="18"/>
        </w:rPr>
        <w:t xml:space="preserve">(GS) </w:t>
      </w:r>
      <w:r w:rsidRPr="006D3F0F">
        <w:rPr>
          <w:rFonts w:ascii="Arial" w:hAnsi="Arial" w:cs="Arial"/>
          <w:i/>
          <w:iCs/>
          <w:color w:val="000000"/>
          <w:sz w:val="18"/>
          <w:szCs w:val="18"/>
        </w:rPr>
        <w:t xml:space="preserve">for one site. </w:t>
      </w:r>
      <w:r w:rsidRPr="006D3F0F">
        <w:rPr>
          <w:rFonts w:ascii="Arial" w:hAnsi="Arial" w:cs="Arial"/>
          <w:i/>
          <w:iCs/>
          <w:sz w:val="18"/>
          <w:szCs w:val="18"/>
        </w:rPr>
        <w:t xml:space="preserve">The daily </w:t>
      </w:r>
      <w:r w:rsidR="003520D6">
        <w:rPr>
          <w:rFonts w:ascii="Arial" w:hAnsi="Arial" w:cs="Arial"/>
          <w:i/>
          <w:iCs/>
          <w:sz w:val="18"/>
          <w:szCs w:val="18"/>
        </w:rPr>
        <w:t>average</w:t>
      </w:r>
      <w:r w:rsidRPr="006D3F0F">
        <w:rPr>
          <w:rFonts w:ascii="Arial" w:hAnsi="Arial" w:cs="Arial"/>
          <w:i/>
          <w:iCs/>
          <w:sz w:val="18"/>
          <w:szCs w:val="18"/>
        </w:rPr>
        <w:t xml:space="preserve"> wind speed data for three </w:t>
      </w:r>
      <w:r w:rsidR="003520D6">
        <w:rPr>
          <w:rFonts w:ascii="Arial" w:hAnsi="Arial" w:cs="Arial"/>
          <w:i/>
          <w:iCs/>
          <w:sz w:val="18"/>
          <w:szCs w:val="18"/>
        </w:rPr>
        <w:t>site</w:t>
      </w:r>
      <w:r w:rsidRPr="006D3F0F">
        <w:rPr>
          <w:rFonts w:ascii="Arial" w:hAnsi="Arial" w:cs="Arial"/>
          <w:i/>
          <w:iCs/>
          <w:sz w:val="18"/>
          <w:szCs w:val="18"/>
        </w:rPr>
        <w:t>s in Palestine analyzed, and fitted to the Weibull</w:t>
      </w:r>
      <w:r w:rsidR="003520D6">
        <w:rPr>
          <w:rFonts w:ascii="Arial" w:hAnsi="Arial" w:cs="Arial"/>
          <w:i/>
          <w:iCs/>
          <w:sz w:val="18"/>
          <w:szCs w:val="18"/>
        </w:rPr>
        <w:t xml:space="preserve"> probability</w:t>
      </w:r>
      <w:r w:rsidRPr="006D3F0F">
        <w:rPr>
          <w:rFonts w:ascii="Arial" w:hAnsi="Arial" w:cs="Arial"/>
          <w:i/>
          <w:iCs/>
          <w:sz w:val="18"/>
          <w:szCs w:val="18"/>
        </w:rPr>
        <w:t xml:space="preserve"> distribution function. </w:t>
      </w:r>
      <w:r w:rsidR="003520D6">
        <w:rPr>
          <w:rFonts w:ascii="Arial" w:hAnsi="Arial" w:cs="Arial"/>
          <w:i/>
          <w:iCs/>
          <w:sz w:val="18"/>
          <w:szCs w:val="18"/>
        </w:rPr>
        <w:t xml:space="preserve">The </w:t>
      </w:r>
      <w:r w:rsidRPr="006D3F0F">
        <w:rPr>
          <w:rFonts w:ascii="Arial" w:hAnsi="Arial" w:cs="Arial"/>
          <w:i/>
          <w:iCs/>
          <w:sz w:val="18"/>
          <w:szCs w:val="18"/>
        </w:rPr>
        <w:t>parameters</w:t>
      </w:r>
      <w:r w:rsidR="003520D6">
        <w:rPr>
          <w:rFonts w:ascii="Arial" w:hAnsi="Arial" w:cs="Arial"/>
          <w:i/>
          <w:iCs/>
          <w:sz w:val="18"/>
          <w:szCs w:val="18"/>
        </w:rPr>
        <w:t xml:space="preserve"> of Weibull</w:t>
      </w:r>
      <w:r w:rsidRPr="006D3F0F">
        <w:rPr>
          <w:rFonts w:ascii="Arial" w:hAnsi="Arial" w:cs="Arial"/>
          <w:i/>
          <w:iCs/>
          <w:sz w:val="18"/>
          <w:szCs w:val="18"/>
        </w:rPr>
        <w:t xml:space="preserve"> have been calculated by author using </w:t>
      </w:r>
      <w:r w:rsidR="00D44B99">
        <w:rPr>
          <w:rFonts w:ascii="Arial" w:hAnsi="Arial" w:cs="Arial"/>
          <w:i/>
          <w:iCs/>
          <w:sz w:val="18"/>
          <w:szCs w:val="18"/>
        </w:rPr>
        <w:t>G</w:t>
      </w:r>
      <w:r w:rsidRPr="006D3F0F">
        <w:rPr>
          <w:rFonts w:ascii="Arial" w:hAnsi="Arial" w:cs="Arial"/>
          <w:i/>
          <w:iCs/>
          <w:sz w:val="18"/>
          <w:szCs w:val="18"/>
        </w:rPr>
        <w:t>raphical method. This study shed lights on th</w:t>
      </w:r>
      <w:r w:rsidR="003520D6">
        <w:rPr>
          <w:rFonts w:ascii="Arial" w:hAnsi="Arial" w:cs="Arial"/>
          <w:i/>
          <w:iCs/>
          <w:sz w:val="18"/>
          <w:szCs w:val="18"/>
        </w:rPr>
        <w:t xml:space="preserve">e relationship between the wind </w:t>
      </w:r>
      <w:r w:rsidRPr="006D3F0F">
        <w:rPr>
          <w:rFonts w:ascii="Arial" w:hAnsi="Arial" w:cs="Arial"/>
          <w:i/>
          <w:iCs/>
          <w:sz w:val="18"/>
          <w:szCs w:val="18"/>
        </w:rPr>
        <w:t>energy</w:t>
      </w:r>
      <w:r w:rsidR="003520D6">
        <w:rPr>
          <w:rFonts w:ascii="Arial" w:hAnsi="Arial" w:cs="Arial"/>
          <w:i/>
          <w:iCs/>
          <w:sz w:val="18"/>
          <w:szCs w:val="18"/>
        </w:rPr>
        <w:t xml:space="preserve"> and power</w:t>
      </w:r>
      <w:r w:rsidRPr="006D3F0F">
        <w:rPr>
          <w:rFonts w:ascii="Arial" w:hAnsi="Arial" w:cs="Arial"/>
          <w:i/>
          <w:iCs/>
          <w:sz w:val="18"/>
          <w:szCs w:val="18"/>
        </w:rPr>
        <w:t xml:space="preserve"> versus the mean wind speed</w:t>
      </w:r>
      <w:r w:rsidR="00D736BE">
        <w:rPr>
          <w:rFonts w:ascii="Arial" w:hAnsi="Arial" w:cs="Arial"/>
          <w:i/>
          <w:iCs/>
          <w:sz w:val="18"/>
          <w:szCs w:val="18"/>
        </w:rPr>
        <w:t xml:space="preserve"> (MWS)</w:t>
      </w:r>
      <w:r w:rsidRPr="006D3F0F">
        <w:rPr>
          <w:rFonts w:ascii="Arial" w:hAnsi="Arial" w:cs="Arial"/>
          <w:i/>
          <w:iCs/>
          <w:sz w:val="18"/>
          <w:szCs w:val="18"/>
        </w:rPr>
        <w:t>.</w:t>
      </w:r>
      <w:r w:rsidR="003520D6">
        <w:rPr>
          <w:rFonts w:ascii="Arial" w:hAnsi="Arial" w:cs="Arial"/>
          <w:i/>
          <w:iCs/>
          <w:sz w:val="18"/>
          <w:szCs w:val="18"/>
        </w:rPr>
        <w:t xml:space="preserve"> The total gathered energy </w:t>
      </w:r>
      <w:r w:rsidR="00D31DC0">
        <w:rPr>
          <w:rFonts w:ascii="Arial" w:hAnsi="Arial" w:cs="Arial"/>
          <w:i/>
          <w:iCs/>
          <w:sz w:val="18"/>
          <w:szCs w:val="18"/>
        </w:rPr>
        <w:t xml:space="preserve">per unit area </w:t>
      </w:r>
      <w:r w:rsidR="003520D6">
        <w:rPr>
          <w:rFonts w:ascii="Arial" w:hAnsi="Arial" w:cs="Arial"/>
          <w:i/>
          <w:iCs/>
          <w:sz w:val="18"/>
          <w:szCs w:val="18"/>
        </w:rPr>
        <w:t xml:space="preserve">during 2006 in </w:t>
      </w:r>
      <w:r w:rsidR="00D31DC0">
        <w:rPr>
          <w:rFonts w:ascii="Arial" w:hAnsi="Arial" w:cs="Arial"/>
          <w:i/>
          <w:iCs/>
          <w:sz w:val="18"/>
          <w:szCs w:val="18"/>
        </w:rPr>
        <w:t xml:space="preserve">WB from </w:t>
      </w:r>
      <w:r w:rsidR="003520D6">
        <w:rPr>
          <w:rFonts w:ascii="Arial" w:hAnsi="Arial" w:cs="Arial"/>
          <w:i/>
          <w:iCs/>
          <w:sz w:val="18"/>
          <w:szCs w:val="18"/>
        </w:rPr>
        <w:t xml:space="preserve">Nablus site is </w:t>
      </w:r>
      <w:r w:rsidR="003520D6" w:rsidRPr="003520D6">
        <w:rPr>
          <w:rFonts w:ascii="Arial" w:hAnsi="Arial" w:cs="Arial"/>
          <w:i/>
          <w:iCs/>
          <w:sz w:val="18"/>
          <w:szCs w:val="18"/>
        </w:rPr>
        <w:t>927</w:t>
      </w:r>
      <w:r w:rsidR="003520D6">
        <w:rPr>
          <w:rFonts w:ascii="Arial" w:hAnsi="Arial" w:cs="Arial"/>
          <w:i/>
          <w:iCs/>
          <w:sz w:val="18"/>
          <w:szCs w:val="18"/>
        </w:rPr>
        <w:t>.1 kwhr/m</w:t>
      </w:r>
      <w:r w:rsidR="003520D6" w:rsidRPr="003520D6">
        <w:rPr>
          <w:rFonts w:ascii="Arial" w:hAnsi="Arial" w:cs="Arial"/>
          <w:i/>
          <w:iCs/>
          <w:sz w:val="18"/>
          <w:szCs w:val="18"/>
          <w:vertAlign w:val="superscript"/>
        </w:rPr>
        <w:t>2</w:t>
      </w:r>
      <w:r w:rsidR="00D31DC0">
        <w:rPr>
          <w:rFonts w:ascii="Arial" w:hAnsi="Arial" w:cs="Arial"/>
          <w:i/>
          <w:iCs/>
          <w:sz w:val="18"/>
          <w:szCs w:val="18"/>
        </w:rPr>
        <w:t xml:space="preserve">, whereas </w:t>
      </w:r>
      <w:r w:rsidR="00D31DC0" w:rsidRPr="00D31DC0">
        <w:rPr>
          <w:rFonts w:ascii="Arial" w:hAnsi="Arial" w:cs="Arial"/>
          <w:i/>
          <w:iCs/>
          <w:sz w:val="18"/>
          <w:szCs w:val="18"/>
        </w:rPr>
        <w:t>2008.014</w:t>
      </w:r>
      <w:r w:rsidR="00D31DC0">
        <w:rPr>
          <w:rFonts w:ascii="Arial" w:hAnsi="Arial" w:cs="Arial"/>
          <w:i/>
          <w:iCs/>
          <w:sz w:val="18"/>
          <w:szCs w:val="18"/>
        </w:rPr>
        <w:t>1 kwhr/m</w:t>
      </w:r>
      <w:r w:rsidR="00D31DC0" w:rsidRPr="003520D6">
        <w:rPr>
          <w:rFonts w:ascii="Arial" w:hAnsi="Arial" w:cs="Arial"/>
          <w:i/>
          <w:iCs/>
          <w:sz w:val="18"/>
          <w:szCs w:val="18"/>
          <w:vertAlign w:val="superscript"/>
        </w:rPr>
        <w:t>2</w:t>
      </w:r>
      <w:r w:rsidR="00D31DC0">
        <w:rPr>
          <w:rFonts w:ascii="Arial" w:hAnsi="Arial" w:cs="Arial"/>
          <w:i/>
          <w:iCs/>
          <w:sz w:val="18"/>
          <w:szCs w:val="18"/>
        </w:rPr>
        <w:t xml:space="preserve"> from Ramallah site</w:t>
      </w:r>
      <w:r w:rsidR="00A901DE">
        <w:rPr>
          <w:rFonts w:ascii="Arial" w:hAnsi="Arial" w:cs="Arial"/>
          <w:i/>
          <w:iCs/>
          <w:sz w:val="18"/>
          <w:szCs w:val="18"/>
        </w:rPr>
        <w:t>.</w:t>
      </w:r>
      <w:r w:rsidR="00A901DE" w:rsidRPr="00A901DE">
        <w:rPr>
          <w:rFonts w:ascii="Arial" w:hAnsi="Arial" w:cs="Arial"/>
          <w:i/>
          <w:iCs/>
          <w:sz w:val="18"/>
          <w:szCs w:val="18"/>
        </w:rPr>
        <w:t xml:space="preserve">This significant </w:t>
      </w:r>
      <w:r w:rsidR="00A901DE">
        <w:rPr>
          <w:rFonts w:ascii="Arial" w:hAnsi="Arial" w:cs="Arial"/>
          <w:i/>
          <w:iCs/>
          <w:sz w:val="18"/>
          <w:szCs w:val="18"/>
        </w:rPr>
        <w:t>study to a</w:t>
      </w:r>
      <w:r w:rsidR="00A901DE" w:rsidRPr="00A901DE">
        <w:rPr>
          <w:rFonts w:ascii="Arial" w:hAnsi="Arial" w:cs="Arial"/>
          <w:i/>
          <w:iCs/>
          <w:sz w:val="18"/>
          <w:szCs w:val="18"/>
        </w:rPr>
        <w:t xml:space="preserve">ssess the wind energy production </w:t>
      </w:r>
      <w:r w:rsidR="00B62566">
        <w:rPr>
          <w:rFonts w:ascii="Arial" w:hAnsi="Arial" w:cs="Arial"/>
          <w:i/>
          <w:iCs/>
          <w:sz w:val="18"/>
          <w:szCs w:val="18"/>
        </w:rPr>
        <w:t xml:space="preserve">in Palestine to </w:t>
      </w:r>
      <w:r w:rsidR="00A901DE">
        <w:rPr>
          <w:rFonts w:ascii="Arial" w:hAnsi="Arial" w:cs="Arial"/>
          <w:i/>
          <w:iCs/>
          <w:sz w:val="18"/>
          <w:szCs w:val="18"/>
        </w:rPr>
        <w:t>e</w:t>
      </w:r>
      <w:r w:rsidR="00A901DE" w:rsidRPr="00A901DE">
        <w:rPr>
          <w:rFonts w:ascii="Arial" w:hAnsi="Arial" w:cs="Arial"/>
          <w:i/>
          <w:iCs/>
          <w:sz w:val="18"/>
          <w:szCs w:val="18"/>
        </w:rPr>
        <w:t>ncourage investment i</w:t>
      </w:r>
      <w:r w:rsidR="00B62566">
        <w:rPr>
          <w:rFonts w:ascii="Arial" w:hAnsi="Arial" w:cs="Arial"/>
          <w:i/>
          <w:iCs/>
          <w:sz w:val="18"/>
          <w:szCs w:val="18"/>
        </w:rPr>
        <w:t>n renewable energy sectors.</w:t>
      </w:r>
      <w:r w:rsidR="005F4EE8" w:rsidRPr="00F66364">
        <w:rPr>
          <w:rFonts w:ascii="Arial" w:hAnsi="Arial" w:cs="Arial"/>
          <w:i/>
          <w:iCs/>
          <w:color w:val="000000"/>
          <w:sz w:val="18"/>
          <w:szCs w:val="18"/>
        </w:rPr>
        <w:t> </w:t>
      </w:r>
    </w:p>
    <w:p w:rsidR="00B82037" w:rsidRPr="00F66364" w:rsidRDefault="00B82037" w:rsidP="005F4EE8">
      <w:pPr>
        <w:ind w:firstLine="720"/>
        <w:jc w:val="both"/>
        <w:rPr>
          <w:rFonts w:ascii="Arial" w:hAnsi="Arial" w:cs="Arial"/>
          <w:i/>
          <w:iCs/>
          <w:color w:val="000000"/>
          <w:sz w:val="18"/>
          <w:szCs w:val="18"/>
        </w:rPr>
      </w:pPr>
    </w:p>
    <w:p w:rsidR="005F4EE8" w:rsidRPr="006D3F0F" w:rsidRDefault="005F4EE8" w:rsidP="006D3F0F">
      <w:pPr>
        <w:rPr>
          <w:rFonts w:ascii="Arial" w:hAnsi="Arial" w:cs="Arial"/>
          <w:i/>
          <w:iCs/>
          <w:color w:val="000000"/>
          <w:sz w:val="18"/>
          <w:szCs w:val="18"/>
        </w:rPr>
      </w:pPr>
      <w:r w:rsidRPr="00F66364">
        <w:rPr>
          <w:rFonts w:ascii="Arial" w:hAnsi="Arial" w:cs="Arial"/>
          <w:b/>
          <w:bCs/>
          <w:i/>
          <w:iCs/>
          <w:color w:val="000000"/>
          <w:sz w:val="18"/>
          <w:szCs w:val="18"/>
        </w:rPr>
        <w:t>Keywords</w:t>
      </w:r>
      <w:r w:rsidRPr="00F66364">
        <w:rPr>
          <w:rFonts w:ascii="Arial" w:hAnsi="Arial" w:cs="Arial"/>
          <w:i/>
          <w:iCs/>
          <w:color w:val="000000"/>
          <w:sz w:val="18"/>
          <w:szCs w:val="18"/>
        </w:rPr>
        <w:t xml:space="preserve">: </w:t>
      </w:r>
      <w:r w:rsidR="006D3F0F" w:rsidRPr="006D3F0F">
        <w:rPr>
          <w:rFonts w:ascii="Arial" w:hAnsi="Arial" w:cs="Arial"/>
          <w:i/>
          <w:iCs/>
          <w:sz w:val="18"/>
          <w:szCs w:val="18"/>
        </w:rPr>
        <w:t>Power energy, Power density, probability distribution function, wind energy</w:t>
      </w:r>
    </w:p>
    <w:p w:rsidR="002F7316" w:rsidRPr="004D78C2" w:rsidRDefault="005F4EE8" w:rsidP="002F7316">
      <w:pPr>
        <w:ind w:left="360"/>
        <w:rPr>
          <w:sz w:val="18"/>
          <w:szCs w:val="18"/>
        </w:rPr>
      </w:pPr>
      <w:r w:rsidRPr="004D78C2">
        <w:rPr>
          <w:rFonts w:ascii="Arial" w:hAnsi="Arial" w:cs="Arial"/>
          <w:color w:val="000000"/>
        </w:rPr>
        <w:t> </w:t>
      </w:r>
      <w:r w:rsidR="002F7316" w:rsidRPr="004D78C2">
        <w:rPr>
          <w:rFonts w:ascii="Arial" w:hAnsi="Arial" w:cs="Arial"/>
          <w:color w:val="000000"/>
        </w:rPr>
        <w:t>  </w:t>
      </w:r>
    </w:p>
    <w:p w:rsidR="002F7316" w:rsidRDefault="002F7316" w:rsidP="002F7316">
      <w:pPr>
        <w:ind w:left="360"/>
        <w:jc w:val="right"/>
        <w:rPr>
          <w:sz w:val="18"/>
          <w:szCs w:val="18"/>
        </w:rPr>
      </w:pPr>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CB60BD">
        <w:rPr>
          <w:rFonts w:ascii="Arial" w:hAnsi="Arial" w:cs="Arial"/>
          <w:b/>
          <w:i/>
          <w:sz w:val="18"/>
          <w:szCs w:val="18"/>
        </w:rPr>
        <w:t>6</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 All rights reserved.</w:t>
      </w:r>
    </w:p>
    <w:p w:rsidR="002F7316" w:rsidRDefault="002F7316" w:rsidP="002F7316">
      <w:pPr>
        <w:ind w:left="360"/>
        <w:rPr>
          <w:rFonts w:ascii="Arial" w:hAnsi="Arial" w:cs="Arial"/>
          <w:b/>
          <w:bCs/>
          <w:sz w:val="16"/>
        </w:rPr>
      </w:pPr>
    </w:p>
    <w:p w:rsidR="002F7316" w:rsidRDefault="002F7316" w:rsidP="002F7316">
      <w:pPr>
        <w:ind w:left="360"/>
        <w:rPr>
          <w:rFonts w:ascii="Arial" w:hAnsi="Arial" w:cs="Arial"/>
          <w:b/>
          <w:bCs/>
          <w:sz w:val="16"/>
        </w:rPr>
      </w:pPr>
    </w:p>
    <w:p w:rsidR="005F4EE8" w:rsidRPr="00A063FF" w:rsidRDefault="005F4EE8" w:rsidP="005F4EE8">
      <w:pPr>
        <w:rPr>
          <w:rFonts w:ascii="Arial" w:hAnsi="Arial" w:cs="Arial"/>
          <w:b/>
          <w:bCs/>
          <w:lang w:val="id-ID"/>
        </w:rPr>
      </w:pPr>
      <w:r w:rsidRPr="00A063FF">
        <w:rPr>
          <w:rFonts w:ascii="Arial" w:hAnsi="Arial" w:cs="Arial"/>
          <w:b/>
          <w:bCs/>
          <w:lang w:val="id-ID"/>
        </w:rPr>
        <w:t>1. Introduction</w:t>
      </w:r>
    </w:p>
    <w:p w:rsidR="00D44B99" w:rsidRPr="00D44B99" w:rsidRDefault="00D44B99" w:rsidP="00B35642">
      <w:pPr>
        <w:ind w:firstLine="720"/>
        <w:jc w:val="both"/>
        <w:rPr>
          <w:rFonts w:ascii="Arial" w:hAnsi="Arial" w:cs="Arial"/>
        </w:rPr>
      </w:pPr>
      <w:r>
        <w:rPr>
          <w:rFonts w:ascii="Arial" w:hAnsi="Arial" w:cs="Arial"/>
        </w:rPr>
        <w:t xml:space="preserve">The </w:t>
      </w:r>
      <w:r w:rsidRPr="006D3F0F">
        <w:rPr>
          <w:rFonts w:ascii="Arial" w:hAnsi="Arial" w:cs="Arial"/>
          <w:lang w:val="id-ID"/>
        </w:rPr>
        <w:t xml:space="preserve">motivation and interest for using wind energy have </w:t>
      </w:r>
      <w:r>
        <w:rPr>
          <w:rFonts w:ascii="Arial" w:hAnsi="Arial" w:cs="Arial"/>
        </w:rPr>
        <w:t>increased</w:t>
      </w:r>
      <w:r w:rsidRPr="00B62566">
        <w:t xml:space="preserve"> </w:t>
      </w:r>
      <w:r w:rsidRPr="00B62566">
        <w:rPr>
          <w:rFonts w:ascii="Arial" w:hAnsi="Arial" w:cs="Arial"/>
        </w:rPr>
        <w:t>dramatically</w:t>
      </w:r>
      <w:r>
        <w:rPr>
          <w:rFonts w:ascii="Arial" w:hAnsi="Arial" w:cs="Arial"/>
        </w:rPr>
        <w:t xml:space="preserve"> </w:t>
      </w:r>
      <w:r w:rsidRPr="006D3F0F">
        <w:rPr>
          <w:rFonts w:ascii="Arial" w:hAnsi="Arial" w:cs="Arial"/>
          <w:lang w:val="id-ID"/>
        </w:rPr>
        <w:t>throughout the Nineteen Eighties in several developed and wealthy countries as a result of continual</w:t>
      </w:r>
      <w:r>
        <w:rPr>
          <w:rFonts w:ascii="Arial" w:hAnsi="Arial" w:cs="Arial"/>
        </w:rPr>
        <w:t xml:space="preserve"> </w:t>
      </w:r>
      <w:r w:rsidRPr="006D3F0F">
        <w:rPr>
          <w:rFonts w:ascii="Arial" w:hAnsi="Arial" w:cs="Arial"/>
          <w:lang w:val="id-ID"/>
        </w:rPr>
        <w:t>energy crises on the one hand and continuous problems of environmen</w:t>
      </w:r>
      <w:r>
        <w:rPr>
          <w:rFonts w:ascii="Arial" w:hAnsi="Arial" w:cs="Arial"/>
          <w:lang w:val="id-ID"/>
        </w:rPr>
        <w:t>tal pollution on the opposite</w:t>
      </w:r>
      <w:r w:rsidRPr="006D3F0F">
        <w:rPr>
          <w:rFonts w:ascii="Arial" w:hAnsi="Arial" w:cs="Arial"/>
          <w:lang w:val="id-ID"/>
        </w:rPr>
        <w:t>.</w:t>
      </w:r>
      <w:r>
        <w:rPr>
          <w:rFonts w:ascii="Arial" w:hAnsi="Arial" w:cs="Arial"/>
        </w:rPr>
        <w:t xml:space="preserve"> </w:t>
      </w:r>
      <w:r w:rsidRPr="0098232E">
        <w:rPr>
          <w:rFonts w:ascii="Arial" w:hAnsi="Arial" w:cs="Arial"/>
        </w:rPr>
        <w:t>Because of the increase consecutive consumption of non-renewable sources in various fields of life, a very challenging needs for sustainable and new energy resources. Beside, fossil fuel and petroleum consumption is considered one of the main sources of air pollution together with sulfur, carbon, and</w:t>
      </w:r>
      <w:r>
        <w:rPr>
          <w:rFonts w:ascii="Arial" w:hAnsi="Arial" w:cs="Arial"/>
          <w:lang w:val="id-ID"/>
        </w:rPr>
        <w:t xml:space="preserve"> nitrogen</w:t>
      </w:r>
      <w:r>
        <w:rPr>
          <w:rFonts w:ascii="Arial" w:hAnsi="Arial" w:cs="Arial"/>
        </w:rPr>
        <w:t xml:space="preserve"> </w:t>
      </w:r>
      <w:r w:rsidRPr="006D3F0F">
        <w:rPr>
          <w:rFonts w:ascii="Arial" w:hAnsi="Arial" w:cs="Arial"/>
          <w:lang w:val="id-ID"/>
        </w:rPr>
        <w:t xml:space="preserve">oxides. All these pollutants are menacing the health of climate change and </w:t>
      </w:r>
      <w:r>
        <w:rPr>
          <w:rFonts w:ascii="Arial" w:hAnsi="Arial" w:cs="Arial"/>
          <w:lang w:val="id-ID"/>
        </w:rPr>
        <w:t>global ecosystem</w:t>
      </w:r>
      <w:r>
        <w:rPr>
          <w:rFonts w:ascii="Arial" w:hAnsi="Arial" w:cs="Arial"/>
        </w:rPr>
        <w:t xml:space="preserve">. </w:t>
      </w:r>
      <w:r w:rsidRPr="006D3F0F">
        <w:rPr>
          <w:rFonts w:ascii="Arial" w:hAnsi="Arial" w:cs="Arial"/>
          <w:lang w:val="id-ID"/>
        </w:rPr>
        <w:t>Ocean water, solar cells  wind power,  are representative examples of potential  sources of energy</w:t>
      </w:r>
      <w:r w:rsidR="00622F2A">
        <w:rPr>
          <w:rFonts w:ascii="Arial" w:hAnsi="Arial" w:cs="Arial"/>
          <w:lang w:val="id-ID"/>
        </w:rPr>
        <w:fldChar w:fldCharType="begin">
          <w:fldData xml:space="preserve">PEVuZE5vdGU+PENpdGU+PEF1dGhvcj5CYWRhd2k8L0F1dGhvcj48WWVhcj4yMDEzPC9ZZWFyPjxS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==
</w:fldData>
        </w:fldChar>
      </w:r>
      <w:r w:rsidR="00B35642">
        <w:rPr>
          <w:rFonts w:ascii="Arial" w:hAnsi="Arial" w:cs="Arial"/>
          <w:lang w:val="id-ID"/>
        </w:rPr>
        <w:instrText xml:space="preserve"> ADDIN EN.CITE </w:instrText>
      </w:r>
      <w:r w:rsidR="00622F2A">
        <w:rPr>
          <w:rFonts w:ascii="Arial" w:hAnsi="Arial" w:cs="Arial"/>
          <w:lang w:val="id-ID"/>
        </w:rPr>
        <w:fldChar w:fldCharType="begin">
          <w:fldData xml:space="preserve">PEVuZE5vdGU+PENpdGU+PEF1dGhvcj5CYWRhd2k8L0F1dGhvcj48WWVhcj4yMDEzPC9ZZWFyPjxS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==
</w:fldData>
        </w:fldChar>
      </w:r>
      <w:r w:rsidR="00B35642">
        <w:rPr>
          <w:rFonts w:ascii="Arial" w:hAnsi="Arial" w:cs="Arial"/>
          <w:lang w:val="id-ID"/>
        </w:rPr>
        <w:instrText xml:space="preserve"> ADDIN EN.CITE.DATA </w:instrText>
      </w:r>
      <w:r w:rsidR="00622F2A">
        <w:rPr>
          <w:rFonts w:ascii="Arial" w:hAnsi="Arial" w:cs="Arial"/>
          <w:lang w:val="id-ID"/>
        </w:rPr>
      </w:r>
      <w:r w:rsidR="00622F2A">
        <w:rPr>
          <w:rFonts w:ascii="Arial" w:hAnsi="Arial" w:cs="Arial"/>
          <w:lang w:val="id-ID"/>
        </w:rPr>
        <w:fldChar w:fldCharType="end"/>
      </w:r>
      <w:r w:rsidR="00622F2A">
        <w:rPr>
          <w:rFonts w:ascii="Arial" w:hAnsi="Arial" w:cs="Arial"/>
          <w:lang w:val="id-ID"/>
        </w:rPr>
      </w:r>
      <w:r w:rsidR="00622F2A">
        <w:rPr>
          <w:rFonts w:ascii="Arial" w:hAnsi="Arial" w:cs="Arial"/>
          <w:lang w:val="id-ID"/>
        </w:rPr>
        <w:fldChar w:fldCharType="separate"/>
      </w:r>
      <w:r w:rsidR="00B35642">
        <w:rPr>
          <w:rFonts w:ascii="Arial" w:hAnsi="Arial" w:cs="Arial"/>
          <w:noProof/>
          <w:lang w:val="id-ID"/>
        </w:rPr>
        <w:t>[1-6]</w:t>
      </w:r>
      <w:r w:rsidR="00622F2A">
        <w:rPr>
          <w:rFonts w:ascii="Arial" w:hAnsi="Arial" w:cs="Arial"/>
          <w:lang w:val="id-ID"/>
        </w:rPr>
        <w:fldChar w:fldCharType="end"/>
      </w:r>
      <w:r>
        <w:rPr>
          <w:rFonts w:ascii="Arial" w:hAnsi="Arial" w:cs="Arial"/>
        </w:rPr>
        <w:t>.</w:t>
      </w:r>
    </w:p>
    <w:p w:rsidR="00154800" w:rsidRDefault="00154800" w:rsidP="00154800">
      <w:pPr>
        <w:ind w:firstLine="720"/>
        <w:jc w:val="both"/>
        <w:rPr>
          <w:rFonts w:ascii="Arial" w:hAnsi="Arial" w:cs="Arial"/>
        </w:rPr>
      </w:pPr>
      <w:r w:rsidRPr="00154800">
        <w:rPr>
          <w:rFonts w:ascii="Arial" w:hAnsi="Arial" w:cs="Arial"/>
          <w:lang w:val="id-ID"/>
        </w:rPr>
        <w:t>On the last decade, crisis problem of electrical energy has been considered as one of the big problems around the world</w:t>
      </w:r>
      <w:r w:rsidR="00622F2A">
        <w:rPr>
          <w:rFonts w:ascii="Arial" w:hAnsi="Arial" w:cs="Arial"/>
          <w:lang w:val="id-ID"/>
        </w:rPr>
        <w:fldChar w:fldCharType="begin"/>
      </w:r>
      <w:r>
        <w:rPr>
          <w:rFonts w:ascii="Arial" w:hAnsi="Arial" w:cs="Arial"/>
          <w:lang w:val="id-ID"/>
        </w:rPr>
        <w:instrText xml:space="preserve"> ADDIN EN.CITE &lt;EndNote&gt;&lt;Cite&gt;&lt;Author&gt;Badawi&lt;/Author&gt;&lt;Year&gt;2013&lt;/Year&gt;&lt;RecNum&gt;267&lt;/RecNum&gt;&lt;DisplayText&gt;[1]&lt;/DisplayText&gt;&lt;record&gt;&lt;rec-number&gt;267&lt;/rec-number&gt;&lt;foreign-keys&gt;&lt;key app="EN" db-id="5vppw2ptaxf0poex0wpvfx0xtz0azxprf92d" timestamp="0"&gt;267&lt;/key&gt;&lt;/foreign-keys&gt;&lt;ref-type name="Journal Article"&gt;17&lt;/ref-type&gt;&lt;contributors&gt;&lt;authors&gt;&lt;author&gt;Ahmed S A Badawi&lt;/author&gt;&lt;/authors&gt;&lt;/contributors&gt;&lt;titles&gt;&lt;title&gt;An Analytical Study for Establishment of Wind Farms&amp;#xD;in Palestine to Reach the Optimum Electrical Energy&lt;/title&gt;&lt;secondary-title&gt;IUG&lt;/secondary-title&gt;&lt;/titles&gt;&lt;dates&gt;&lt;year&gt;2013&lt;/year&gt;&lt;/dates&gt;&lt;urls&gt;&lt;/urls&gt;&lt;/record&gt;&lt;/Cite&gt;&lt;/EndNote&gt;</w:instrText>
      </w:r>
      <w:r w:rsidR="00622F2A">
        <w:rPr>
          <w:rFonts w:ascii="Arial" w:hAnsi="Arial" w:cs="Arial"/>
          <w:lang w:val="id-ID"/>
        </w:rPr>
        <w:fldChar w:fldCharType="separate"/>
      </w:r>
      <w:r>
        <w:rPr>
          <w:rFonts w:ascii="Arial" w:hAnsi="Arial" w:cs="Arial"/>
          <w:noProof/>
          <w:lang w:val="id-ID"/>
        </w:rPr>
        <w:t>[1]</w:t>
      </w:r>
      <w:r w:rsidR="00622F2A">
        <w:rPr>
          <w:rFonts w:ascii="Arial" w:hAnsi="Arial" w:cs="Arial"/>
          <w:lang w:val="id-ID"/>
        </w:rPr>
        <w:fldChar w:fldCharType="end"/>
      </w:r>
      <w:r w:rsidRPr="00154800">
        <w:rPr>
          <w:rFonts w:ascii="Arial" w:hAnsi="Arial" w:cs="Arial"/>
          <w:lang w:val="id-ID"/>
        </w:rPr>
        <w:t>.</w:t>
      </w:r>
    </w:p>
    <w:p w:rsidR="00CD01BB" w:rsidRPr="00CD01BB" w:rsidRDefault="00CD01BB" w:rsidP="00B35642">
      <w:pPr>
        <w:ind w:firstLine="720"/>
        <w:jc w:val="both"/>
        <w:rPr>
          <w:rFonts w:ascii="Arial" w:hAnsi="Arial" w:cs="Arial"/>
        </w:rPr>
      </w:pPr>
      <w:r w:rsidRPr="00CD01BB">
        <w:rPr>
          <w:rFonts w:ascii="Arial" w:hAnsi="Arial" w:cs="Arial"/>
        </w:rPr>
        <w:t>Renewable energy market is strongly influenced by the political stability in the region, increasing demand on energy, availability of the indigenous resources and economic situation of the people. The environment of political risk and uncertainty has inhibited investors from making large scale energy or industrial investments. Regardless of all these challenges, Palestine has gone forward to use its natural resources for rehabilitation and construction</w:t>
      </w:r>
      <w:r w:rsidR="00622F2A">
        <w:rPr>
          <w:rFonts w:ascii="Arial" w:hAnsi="Arial" w:cs="Arial"/>
        </w:rPr>
        <w:fldChar w:fldCharType="begin"/>
      </w:r>
      <w:r w:rsidR="00B35642">
        <w:rPr>
          <w:rFonts w:ascii="Arial" w:hAnsi="Arial" w:cs="Arial"/>
        </w:rPr>
        <w:instrText xml:space="preserve"> ADDIN EN.CITE &lt;EndNote&gt;&lt;Cite&gt;&lt;Author&gt;Badawi&lt;/Author&gt;&lt;Year&gt;2018&lt;/Year&gt;&lt;RecNum&gt;319&lt;/RecNum&gt;&lt;DisplayText&gt;[7, 8]&lt;/DisplayText&gt;&lt;record&gt;&lt;rec-number&gt;319&lt;/rec-number&gt;&lt;foreign-keys&gt;&lt;key app="EN" db-id="5vppw2ptaxf0poex0wpvfx0xtz0azxprf92d" timestamp="1532161440"&gt;319&lt;/key&gt;&lt;/foreign-keys&gt;&lt;ref-type name="Journal Article"&gt;17&lt;/ref-type&gt;&lt;contributors&gt;&lt;authors&gt;&lt;author&gt;Ahmed S A Badawi&lt;/author&gt;&lt;/authors&gt;&lt;/contributors&gt;&lt;titles&gt;&lt;title&gt;Weibull Probability Distribution of Wind Speed for Gaza Strip for 10 Years&lt;/title&gt;&lt;/titles&gt;&lt;dates&gt;&lt;year&gt;2018&lt;/year&gt;&lt;/dates&gt;&lt;urls&gt;&lt;/urls&gt;&lt;remote-database-name&gt;Springer &lt;/remote-database-name&gt;&lt;/record&gt;&lt;/Cite&gt;&lt;Cite&gt;&lt;Author&gt;Yaseen&lt;/Author&gt;&lt;Year&gt;2009&lt;/Year&gt;&lt;RecNum&gt;318&lt;/RecNum&gt;&lt;record&gt;&lt;rec-number&gt;318&lt;/rec-number&gt;&lt;foreign-keys&gt;&lt;key app="EN" db-id="5vppw2ptaxf0poex0wpvfx0xtz0azxprf92d" timestamp="0"&gt;318&lt;/key&gt;&lt;/foreign-keys&gt;&lt;ref-type name="Conference Proceedings"&gt;10&lt;/ref-type&gt;&lt;contributors&gt;&lt;authors&gt;&lt;author&gt;Yaseen, Basel TQ&lt;/author&gt;&lt;/authors&gt;&lt;/contributors&gt;&lt;titles&gt;&lt;title&gt;Renewable Energy Applications in Palestine&lt;/title&gt;&lt;secondary-title&gt;Proceedings of the DISTRES Conference&lt;/secondary-title&gt;&lt;/titles&gt;&lt;dates&gt;&lt;year&gt;2009&lt;/year&gt;&lt;/dates&gt;&lt;urls&gt;&lt;/urls&gt;&lt;/record&gt;&lt;/Cite&gt;&lt;/EndNote&gt;</w:instrText>
      </w:r>
      <w:r w:rsidR="00622F2A">
        <w:rPr>
          <w:rFonts w:ascii="Arial" w:hAnsi="Arial" w:cs="Arial"/>
        </w:rPr>
        <w:fldChar w:fldCharType="separate"/>
      </w:r>
      <w:r w:rsidR="00B35642">
        <w:rPr>
          <w:rFonts w:ascii="Arial" w:hAnsi="Arial" w:cs="Arial"/>
          <w:noProof/>
        </w:rPr>
        <w:t>[7, 8]</w:t>
      </w:r>
      <w:r w:rsidR="00622F2A">
        <w:rPr>
          <w:rFonts w:ascii="Arial" w:hAnsi="Arial" w:cs="Arial"/>
        </w:rPr>
        <w:fldChar w:fldCharType="end"/>
      </w:r>
    </w:p>
    <w:p w:rsidR="00D736BE" w:rsidRDefault="006D3F0F" w:rsidP="00B35642">
      <w:pPr>
        <w:ind w:firstLine="720"/>
        <w:jc w:val="both"/>
        <w:rPr>
          <w:rFonts w:ascii="Arial" w:hAnsi="Arial" w:cs="Arial"/>
        </w:rPr>
      </w:pPr>
      <w:r w:rsidRPr="006D3F0F">
        <w:rPr>
          <w:rFonts w:ascii="Arial" w:hAnsi="Arial" w:cs="Arial"/>
          <w:lang w:val="id-ID"/>
        </w:rPr>
        <w:t>The renewable wind power shows a cheap and feasible solution to spread power generators through large areas worldwide. It turns into one of the most environmental and convenient friendly way of electricity generating. By the last 2007, global capacity of wind power generators was measured 94 GW (about 1% of global electricity useage) almost of the commercial wind turbines working nowadays are at locations with average of 6 m s-1wind speed. The major capacity of every wind turbines world widely installed by the last of 2017 was 539’291 Megawatt, in reference to preliminary statistics reported by WWEA today</w:t>
      </w:r>
      <w:r w:rsidR="00622F2A">
        <w:rPr>
          <w:rFonts w:ascii="Arial" w:hAnsi="Arial" w:cs="Arial"/>
          <w:lang w:val="id-ID"/>
        </w:rPr>
        <w:fldChar w:fldCharType="begin"/>
      </w:r>
      <w:r w:rsidR="00B35642">
        <w:rPr>
          <w:rFonts w:ascii="Arial" w:hAnsi="Arial" w:cs="Arial"/>
          <w:lang w:val="id-ID"/>
        </w:rPr>
        <w:instrText xml:space="preserve"> ADDIN EN.CITE &lt;EndNote&gt;&lt;Cite&gt;&lt;Author&gt;Kitaneh&lt;/Author&gt;&lt;Year&gt;2012&lt;/Year&gt;&lt;RecNum&gt;119&lt;/RecNum&gt;&lt;DisplayText&gt;[2, 9]&lt;/DisplayText&gt;&lt;record&gt;&lt;rec-number&gt;119&lt;/rec-number&gt;&lt;foreign-keys&gt;&lt;key app="EN" db-id="5vppw2ptaxf0poex0wpvfx0xtz0azxprf92d" timestamp="0"&gt;119&lt;/key&gt;&lt;/foreign-keys&gt;&lt;ref-type name="Journal Article"&gt;17&lt;/ref-type&gt;&lt;contributors&gt;&lt;authors&gt;&lt;author&gt;Kitaneh, Rushdi&lt;/author&gt;&lt;author&gt;Alsamamra, Husain&lt;/author&gt;&lt;author&gt;Aljunaidi, Abeer&lt;/author&gt;&lt;/authors&gt;&lt;/contributors&gt;&lt;titles&gt;&lt;title&gt;Modeling of wind energy in some areas of Palestine&lt;/title&gt;&lt;secondary-title&gt;Energy Conversion and Management&lt;/secondary-title&gt;&lt;/titles&gt;&lt;periodical&gt;&lt;full-title&gt;Energy Conversion and Management&lt;/full-title&gt;&lt;/periodical&gt;&lt;pages&gt;64-69&lt;/pages&gt;&lt;volume&gt;62&lt;/volume&gt;&lt;dates&gt;&lt;year&gt;2012&lt;/year&gt;&lt;/dates&gt;&lt;isbn&gt;01968904&lt;/isbn&gt;&lt;urls&gt;&lt;/urls&gt;&lt;electronic-resource-num&gt;10.1016/j.enconman.2012.04.008&lt;/electronic-resource-num&gt;&lt;/record&gt;&lt;/Cite&gt;&lt;Cite&gt;&lt;Author&gt;(WWEA)&lt;/Author&gt;&lt;Year&gt;2018&lt;/Year&gt;&lt;RecNum&gt;320&lt;/RecNum&gt;&lt;record&gt;&lt;rec-number&gt;320&lt;/rec-number&gt;&lt;foreign-keys&gt;&lt;key app="EN" db-id="5vppw2ptaxf0poex0wpvfx0xtz0azxprf92d" timestamp="1532162007"&gt;320&lt;/key&gt;&lt;/foreign-keys&gt;&lt;ref-type name="Journal Article"&gt;17&lt;/ref-type&gt;&lt;contributors&gt;&lt;authors&gt;&lt;author&gt;World Wind Energy Association (WWEA)&lt;/author&gt;&lt;/authors&gt;&lt;/contributors&gt;&lt;titles&gt;&lt;title&gt;WIND POWER CAPACITY REACHES 539 GW, 52,6 GW ADDED IN 2017&lt;/title&gt;&lt;/titles&gt;&lt;dates&gt;&lt;year&gt;2018&lt;/year&gt;&lt;/dates&gt;&lt;work-type&gt;Data Source&lt;/work-type&gt;&lt;urls&gt;&lt;related-urls&gt;&lt;url&gt;https://wwindea.org/blog/2018/02/12/2017-statistics/&lt;/url&gt;&lt;/related-urls&gt;&lt;/urls&gt;&lt;/record&gt;&lt;/Cite&gt;&lt;/EndNote&gt;</w:instrText>
      </w:r>
      <w:r w:rsidR="00622F2A">
        <w:rPr>
          <w:rFonts w:ascii="Arial" w:hAnsi="Arial" w:cs="Arial"/>
          <w:lang w:val="id-ID"/>
        </w:rPr>
        <w:fldChar w:fldCharType="separate"/>
      </w:r>
      <w:r w:rsidR="00B35642">
        <w:rPr>
          <w:rFonts w:ascii="Arial" w:hAnsi="Arial" w:cs="Arial"/>
          <w:noProof/>
          <w:lang w:val="id-ID"/>
        </w:rPr>
        <w:t>[2, 9]</w:t>
      </w:r>
      <w:r w:rsidR="00622F2A">
        <w:rPr>
          <w:rFonts w:ascii="Arial" w:hAnsi="Arial" w:cs="Arial"/>
          <w:lang w:val="id-ID"/>
        </w:rPr>
        <w:fldChar w:fldCharType="end"/>
      </w:r>
      <w:r w:rsidRPr="006D3F0F">
        <w:rPr>
          <w:rFonts w:ascii="Arial" w:hAnsi="Arial" w:cs="Arial"/>
          <w:lang w:val="id-ID"/>
        </w:rPr>
        <w:t>.</w:t>
      </w:r>
    </w:p>
    <w:p w:rsidR="006D3F0F" w:rsidRPr="00D736BE" w:rsidRDefault="006D3F0F" w:rsidP="00B35642">
      <w:pPr>
        <w:ind w:firstLine="720"/>
        <w:jc w:val="both"/>
        <w:rPr>
          <w:rFonts w:ascii="Arial" w:hAnsi="Arial" w:cs="Arial"/>
        </w:rPr>
      </w:pPr>
      <w:r w:rsidRPr="006D3F0F">
        <w:rPr>
          <w:rFonts w:ascii="Arial" w:hAnsi="Arial" w:cs="Arial"/>
          <w:lang w:val="id-ID"/>
        </w:rPr>
        <w:t>In the year 2017, 52’552 Megawatt were added, a little higher than in 2016 when 51’402 Megawatt online went. That was the third greatest number ever installed through a year only, after the record years 2014 and2015. However, the annual increase rate is the lowest growth ever of only 10,8 % since the wind turbines  industrial deployment of the early  end of the twentieth century</w:t>
      </w:r>
      <w:r w:rsidR="00622F2A">
        <w:rPr>
          <w:rFonts w:ascii="Arial" w:hAnsi="Arial" w:cs="Arial"/>
          <w:lang w:val="id-ID"/>
        </w:rPr>
        <w:fldChar w:fldCharType="begin"/>
      </w:r>
      <w:r w:rsidR="00B35642">
        <w:rPr>
          <w:rFonts w:ascii="Arial" w:hAnsi="Arial" w:cs="Arial"/>
          <w:lang w:val="id-ID"/>
        </w:rPr>
        <w:instrText xml:space="preserve"> ADDIN EN.CITE &lt;EndNote&gt;&lt;Cite&gt;&lt;Author&gt;(WWEA)&lt;/Author&gt;&lt;Year&gt;2018&lt;/Year&gt;&lt;RecNum&gt;320&lt;/RecNum&gt;&lt;DisplayText&gt;[9]&lt;/DisplayText&gt;&lt;record&gt;&lt;rec-number&gt;320&lt;/rec-number&gt;&lt;foreign-keys&gt;&lt;key app="EN" db-id="5vppw2ptaxf0poex0wpvfx0xtz0azxprf92d" timestamp="1532162007"&gt;320&lt;/key&gt;&lt;/foreign-keys&gt;&lt;ref-type name="Journal Article"&gt;17&lt;/ref-type&gt;&lt;contributors&gt;&lt;authors&gt;&lt;author&gt;World Wind Energy Association (WWEA)&lt;/author&gt;&lt;/authors&gt;&lt;/contributors&gt;&lt;titles&gt;&lt;title&gt;WIND POWER CAPACITY REACHES 539 GW, 52,6 GW ADDED IN 2017&lt;/title&gt;&lt;/titles&gt;&lt;dates&gt;&lt;year&gt;2018&lt;/year&gt;&lt;/dates&gt;&lt;work-type&gt;Data Source&lt;/work-type&gt;&lt;urls&gt;&lt;related-urls&gt;&lt;url&gt;https://wwindea.org/blog/2018/02/12/2017-statistics/&lt;/url&gt;&lt;/related-urls&gt;&lt;/urls&gt;&lt;/record&gt;&lt;/Cite&gt;&lt;/EndNote&gt;</w:instrText>
      </w:r>
      <w:r w:rsidR="00622F2A">
        <w:rPr>
          <w:rFonts w:ascii="Arial" w:hAnsi="Arial" w:cs="Arial"/>
          <w:lang w:val="id-ID"/>
        </w:rPr>
        <w:fldChar w:fldCharType="separate"/>
      </w:r>
      <w:r w:rsidR="00B35642">
        <w:rPr>
          <w:rFonts w:ascii="Arial" w:hAnsi="Arial" w:cs="Arial"/>
          <w:noProof/>
          <w:lang w:val="id-ID"/>
        </w:rPr>
        <w:t>[9]</w:t>
      </w:r>
      <w:r w:rsidR="00622F2A">
        <w:rPr>
          <w:rFonts w:ascii="Arial" w:hAnsi="Arial" w:cs="Arial"/>
          <w:lang w:val="id-ID"/>
        </w:rPr>
        <w:fldChar w:fldCharType="end"/>
      </w:r>
      <w:r w:rsidRPr="006D3F0F">
        <w:rPr>
          <w:rFonts w:ascii="Arial" w:hAnsi="Arial" w:cs="Arial"/>
          <w:lang w:val="id-ID"/>
        </w:rPr>
        <w:t>.</w:t>
      </w:r>
    </w:p>
    <w:p w:rsidR="006D3F0F" w:rsidRPr="005B455B" w:rsidRDefault="00D736BE" w:rsidP="00D736BE">
      <w:pPr>
        <w:jc w:val="center"/>
        <w:rPr>
          <w:sz w:val="48"/>
          <w:szCs w:val="48"/>
        </w:rPr>
      </w:pPr>
      <w:r w:rsidRPr="00D736BE">
        <w:rPr>
          <w:noProof/>
          <w:sz w:val="48"/>
          <w:szCs w:val="48"/>
        </w:rPr>
        <w:lastRenderedPageBreak/>
        <w:drawing>
          <wp:inline distT="0" distB="0" distL="0" distR="0">
            <wp:extent cx="5373221" cy="1555406"/>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srcRect t="4857" r="2946" b="14831"/>
                    <a:stretch>
                      <a:fillRect/>
                    </a:stretch>
                  </pic:blipFill>
                  <pic:spPr bwMode="auto">
                    <a:xfrm>
                      <a:off x="0" y="0"/>
                      <a:ext cx="5376378" cy="1556320"/>
                    </a:xfrm>
                    <a:prstGeom prst="rect">
                      <a:avLst/>
                    </a:prstGeom>
                    <a:noFill/>
                    <a:ln w="9525">
                      <a:noFill/>
                      <a:miter lim="800000"/>
                      <a:headEnd/>
                      <a:tailEnd/>
                    </a:ln>
                  </pic:spPr>
                </pic:pic>
              </a:graphicData>
            </a:graphic>
          </wp:inline>
        </w:drawing>
      </w:r>
    </w:p>
    <w:p w:rsidR="006D3F0F" w:rsidRPr="005B455B" w:rsidRDefault="00D736BE" w:rsidP="00B35642">
      <w:pPr>
        <w:tabs>
          <w:tab w:val="left" w:pos="8674"/>
        </w:tabs>
        <w:jc w:val="center"/>
        <w:rPr>
          <w:sz w:val="48"/>
          <w:szCs w:val="48"/>
        </w:rPr>
      </w:pPr>
      <w:r w:rsidRPr="00A063FF">
        <w:rPr>
          <w:rFonts w:ascii="Arial" w:hAnsi="Arial" w:cs="Arial"/>
          <w:lang w:val="id-ID"/>
        </w:rPr>
        <w:t xml:space="preserve">Figure 1. </w:t>
      </w:r>
      <w:r w:rsidRPr="00D736BE">
        <w:rPr>
          <w:rFonts w:ascii="Arial" w:hAnsi="Arial" w:cs="Arial"/>
        </w:rPr>
        <w:t>Total Installed Capacity 2013-2017</w:t>
      </w:r>
      <w:r w:rsidR="00622F2A">
        <w:rPr>
          <w:rFonts w:ascii="Arial" w:hAnsi="Arial" w:cs="Arial"/>
        </w:rPr>
        <w:fldChar w:fldCharType="begin"/>
      </w:r>
      <w:r w:rsidR="00B35642">
        <w:rPr>
          <w:rFonts w:ascii="Arial" w:hAnsi="Arial" w:cs="Arial"/>
        </w:rPr>
        <w:instrText xml:space="preserve"> ADDIN EN.CITE &lt;EndNote&gt;&lt;Cite&gt;&lt;Author&gt;(WWEA)&lt;/Author&gt;&lt;Year&gt;2018&lt;/Year&gt;&lt;RecNum&gt;320&lt;/RecNum&gt;&lt;DisplayText&gt;[9]&lt;/DisplayText&gt;&lt;record&gt;&lt;rec-number&gt;320&lt;/rec-number&gt;&lt;foreign-keys&gt;&lt;key app="EN" db-id="5vppw2ptaxf0poex0wpvfx0xtz0azxprf92d" timestamp="1532162007"&gt;320&lt;/key&gt;&lt;/foreign-keys&gt;&lt;ref-type name="Journal Article"&gt;17&lt;/ref-type&gt;&lt;contributors&gt;&lt;authors&gt;&lt;author&gt;World Wind Energy Association (WWEA)&lt;/author&gt;&lt;/authors&gt;&lt;/contributors&gt;&lt;titles&gt;&lt;title&gt;WIND POWER CAPACITY REACHES 539 GW, 52,6 GW ADDED IN 2017&lt;/title&gt;&lt;/titles&gt;&lt;dates&gt;&lt;year&gt;2018&lt;/year&gt;&lt;/dates&gt;&lt;work-type&gt;Data Source&lt;/work-type&gt;&lt;urls&gt;&lt;related-urls&gt;&lt;url&gt;https://wwindea.org/blog/2018/02/12/2017-statistics/&lt;/url&gt;&lt;/related-urls&gt;&lt;/urls&gt;&lt;/record&gt;&lt;/Cite&gt;&lt;/EndNote&gt;</w:instrText>
      </w:r>
      <w:r w:rsidR="00622F2A">
        <w:rPr>
          <w:rFonts w:ascii="Arial" w:hAnsi="Arial" w:cs="Arial"/>
        </w:rPr>
        <w:fldChar w:fldCharType="separate"/>
      </w:r>
      <w:r w:rsidR="00B35642">
        <w:rPr>
          <w:rFonts w:ascii="Arial" w:hAnsi="Arial" w:cs="Arial"/>
          <w:noProof/>
        </w:rPr>
        <w:t>[9]</w:t>
      </w:r>
      <w:r w:rsidR="00622F2A">
        <w:rPr>
          <w:rFonts w:ascii="Arial" w:hAnsi="Arial" w:cs="Arial"/>
        </w:rPr>
        <w:fldChar w:fldCharType="end"/>
      </w:r>
    </w:p>
    <w:p w:rsidR="005F4EE8" w:rsidRPr="001A2D45" w:rsidRDefault="005F4EE8" w:rsidP="006D3F0F">
      <w:pPr>
        <w:ind w:firstLine="720"/>
        <w:jc w:val="both"/>
        <w:rPr>
          <w:rFonts w:ascii="Arial" w:hAnsi="Arial" w:cs="Arial"/>
        </w:rPr>
      </w:pPr>
    </w:p>
    <w:p w:rsidR="00930FFF" w:rsidRDefault="00930FFF" w:rsidP="00930FFF">
      <w:pPr>
        <w:ind w:firstLine="720"/>
        <w:jc w:val="both"/>
        <w:rPr>
          <w:rFonts w:ascii="Arial" w:hAnsi="Arial" w:cs="Arial"/>
        </w:rPr>
      </w:pPr>
      <w:r w:rsidRPr="00930FFF">
        <w:rPr>
          <w:rFonts w:ascii="Arial" w:hAnsi="Arial" w:cs="Arial"/>
          <w:lang w:val="id-ID"/>
        </w:rPr>
        <w:t xml:space="preserve">Many Palestinian communities experienced nonexistent or dwindling energy resources, for many years. Accordingly, the economic development in such areas is negatively affected; however the cost of energy skyrocketed close to their adjacent neighbors. In addition, satisfactory level was not reached despite the increase attention to both renewable energy and their utilization, also, the environmental pollution from traditional resources actually menace various aspects of life. Applications in the renewable energy field are very limited because of small investments in this sector </w:t>
      </w:r>
      <w:r>
        <w:rPr>
          <w:rFonts w:ascii="Arial" w:hAnsi="Arial" w:cs="Arial"/>
        </w:rPr>
        <w:t>w</w:t>
      </w:r>
      <w:r w:rsidRPr="00930FFF">
        <w:rPr>
          <w:rFonts w:ascii="Arial" w:hAnsi="Arial" w:cs="Arial"/>
          <w:lang w:val="id-ID"/>
        </w:rPr>
        <w:t>ith the remarkable ex</w:t>
      </w:r>
      <w:r>
        <w:rPr>
          <w:rFonts w:ascii="Arial" w:hAnsi="Arial" w:cs="Arial"/>
          <w:lang w:val="id-ID"/>
        </w:rPr>
        <w:t>ception of solar water heaters</w:t>
      </w:r>
      <w:r w:rsidRPr="00930FFF">
        <w:rPr>
          <w:rFonts w:ascii="Arial" w:hAnsi="Arial" w:cs="Arial"/>
          <w:lang w:val="id-ID"/>
        </w:rPr>
        <w:t>. In the sector of electrical energy, the bulk of the electrical resource to the Palestinian territories drives from Israeli electrical company. This monopoly also affects the cost of electricity, and leads to electricity shortages, with the a great threat of a future energy dilemma in the</w:t>
      </w:r>
      <w:r>
        <w:rPr>
          <w:rFonts w:ascii="Arial" w:hAnsi="Arial" w:cs="Arial"/>
          <w:lang w:val="id-ID"/>
        </w:rPr>
        <w:t xml:space="preserve"> future [2]</w:t>
      </w:r>
      <w:r>
        <w:rPr>
          <w:rFonts w:ascii="Arial" w:hAnsi="Arial" w:cs="Arial"/>
        </w:rPr>
        <w:t>.</w:t>
      </w:r>
    </w:p>
    <w:p w:rsidR="00930FFF" w:rsidRDefault="00930FFF" w:rsidP="00930FFF">
      <w:pPr>
        <w:ind w:firstLine="720"/>
        <w:jc w:val="both"/>
        <w:rPr>
          <w:rFonts w:ascii="Arial" w:hAnsi="Arial" w:cs="Arial"/>
        </w:rPr>
      </w:pPr>
      <w:r w:rsidRPr="00930FFF">
        <w:rPr>
          <w:rFonts w:ascii="Arial" w:hAnsi="Arial" w:cs="Arial"/>
          <w:lang w:val="id-ID"/>
        </w:rPr>
        <w:t xml:space="preserve"> Palestine is spitted into two territories: Gaza Strip (GS) and West Bank (WB) Fig. 2 presents the map of Palestine. There is a shortage of physical connection between GS, WB, and East Jerusalem, which is considered a part of West Bank. Furthermore, different areas in the Palestine encounter settlement activities military occupation, and control [</w:t>
      </w:r>
      <w:r>
        <w:rPr>
          <w:rFonts w:ascii="Arial" w:hAnsi="Arial" w:cs="Arial"/>
          <w:lang w:val="id-ID"/>
        </w:rPr>
        <w:t>3].</w:t>
      </w:r>
    </w:p>
    <w:p w:rsidR="00930FFF" w:rsidRDefault="00930FFF" w:rsidP="00B35642">
      <w:pPr>
        <w:ind w:firstLine="720"/>
        <w:jc w:val="both"/>
        <w:rPr>
          <w:rFonts w:ascii="Arial" w:hAnsi="Arial" w:cs="Arial"/>
        </w:rPr>
      </w:pPr>
      <w:r w:rsidRPr="00930FFF">
        <w:rPr>
          <w:rFonts w:ascii="Arial" w:hAnsi="Arial" w:cs="Arial"/>
          <w:lang w:val="id-ID"/>
        </w:rPr>
        <w:t>According to the wind speed reports the mean wind speed in Ramallah</w:t>
      </w:r>
      <w:r>
        <w:rPr>
          <w:rFonts w:ascii="Arial" w:hAnsi="Arial" w:cs="Arial"/>
        </w:rPr>
        <w:t xml:space="preserve"> and </w:t>
      </w:r>
      <w:r>
        <w:rPr>
          <w:rFonts w:ascii="Arial" w:hAnsi="Arial" w:cs="Arial"/>
          <w:lang w:val="id-ID"/>
        </w:rPr>
        <w:t>Nablus</w:t>
      </w:r>
      <w:r>
        <w:rPr>
          <w:rFonts w:ascii="Arial" w:hAnsi="Arial" w:cs="Arial"/>
        </w:rPr>
        <w:t xml:space="preserve"> </w:t>
      </w:r>
      <w:r w:rsidRPr="00930FFF">
        <w:rPr>
          <w:rFonts w:ascii="Arial" w:hAnsi="Arial" w:cs="Arial"/>
          <w:lang w:val="id-ID"/>
        </w:rPr>
        <w:t xml:space="preserve">where the speed comes to 5 m/s, which is seen suitable for using a wind </w:t>
      </w:r>
      <w:r w:rsidRPr="00451B7C">
        <w:rPr>
          <w:rFonts w:ascii="Arial" w:hAnsi="Arial" w:cs="Arial"/>
          <w:lang w:val="id-ID"/>
        </w:rPr>
        <w:t>turbine</w:t>
      </w:r>
      <w:r w:rsidR="00622F2A">
        <w:rPr>
          <w:rFonts w:ascii="Arial" w:hAnsi="Arial" w:cs="Arial"/>
          <w:lang w:val="id-ID"/>
        </w:rPr>
        <w:fldChar w:fldCharType="begin"/>
      </w:r>
      <w:r w:rsidR="00B35642">
        <w:rPr>
          <w:rFonts w:ascii="Arial" w:hAnsi="Arial" w:cs="Arial"/>
          <w:lang w:val="id-ID"/>
        </w:rPr>
        <w:instrText xml:space="preserve"> ADDIN EN.CITE &lt;EndNote&gt;&lt;Cite&gt;&lt;Author&gt;(PCBS)&lt;/Author&gt;&lt;Year&gt;2018&lt;/Year&gt;&lt;RecNum&gt;266&lt;/RecNum&gt;&lt;DisplayText&gt;[2, 10]&lt;/DisplayText&gt;&lt;record&gt;&lt;rec-number&gt;266&lt;/rec-number&gt;&lt;foreign-keys&gt;&lt;key app="EN" db-id="5vppw2ptaxf0poex0wpvfx0xtz0azxprf92d" timestamp="0"&gt;266&lt;/key&gt;&lt;/foreign-keys&gt;&lt;ref-type name="Journal Article"&gt;17&lt;/ref-type&gt;&lt;contributors&gt;&lt;authors&gt;&lt;author&gt;Palestinian Central Bureau of Statistics (PCBS)&lt;/author&gt;&lt;/authors&gt;&lt;/contributors&gt;&lt;titles&gt;&lt;title&gt;Wind Speed Data&amp;#xD;&lt;/title&gt;&lt;/titles&gt;&lt;dates&gt;&lt;year&gt;2018&lt;/year&gt;&lt;/dates&gt;&lt;urls&gt;&lt;related-urls&gt;&lt;url&gt;http://www.pcbs.gov.ps/defaultar.aspx&lt;/url&gt;&lt;/related-urls&gt;&lt;/urls&gt;&lt;remote-database-name&gt;Palestinian Central Bureau of Statistics - PCBS&lt;/remote-database-name&gt;&lt;/record&gt;&lt;/Cite&gt;&lt;Cite&gt;&lt;Author&gt;Kitaneh&lt;/Author&gt;&lt;Year&gt;2012&lt;/Year&gt;&lt;RecNum&gt;247&lt;/RecNum&gt;&lt;record&gt;&lt;rec-number&gt;247&lt;/rec-number&gt;&lt;foreign-keys&gt;&lt;key app="EN" db-id="5vppw2ptaxf0poex0wpvfx0xtz0azxprf92d" timestamp="0"&gt;247&lt;/key&gt;&lt;/foreign-keys&gt;&lt;ref-type name="Journal Article"&gt;17&lt;/ref-type&gt;&lt;contributors&gt;&lt;authors&gt;&lt;author&gt;Kitaneh, Rushdi&lt;/author&gt;&lt;author&gt;Alsamamra, Husain&lt;/author&gt;&lt;author&gt;Aljunaidi, Abeer&lt;/author&gt;&lt;/authors&gt;&lt;/contributors&gt;&lt;titles&gt;&lt;title&gt;Modeling of wind energy in some areas of Palestine&lt;/title&gt;&lt;secondary-title&gt;Energy Conversion and Management&lt;/secondary-title&gt;&lt;/titles&gt;&lt;periodical&gt;&lt;full-title&gt;Energy Conversion and Management&lt;/full-title&gt;&lt;/periodical&gt;&lt;pages&gt;64-69&lt;/pages&gt;&lt;volume&gt;62&lt;/volume&gt;&lt;dates&gt;&lt;year&gt;2012&lt;/year&gt;&lt;/dates&gt;&lt;isbn&gt;01968904&lt;/isbn&gt;&lt;urls&gt;&lt;/urls&gt;&lt;electronic-resource-num&gt;10.1016/j.enconman.2012.04.008&lt;/electronic-resource-num&gt;&lt;/record&gt;&lt;/Cite&gt;&lt;/EndNote&gt;</w:instrText>
      </w:r>
      <w:r w:rsidR="00622F2A">
        <w:rPr>
          <w:rFonts w:ascii="Arial" w:hAnsi="Arial" w:cs="Arial"/>
          <w:lang w:val="id-ID"/>
        </w:rPr>
        <w:fldChar w:fldCharType="separate"/>
      </w:r>
      <w:r w:rsidR="00B35642">
        <w:rPr>
          <w:rFonts w:ascii="Arial" w:hAnsi="Arial" w:cs="Arial"/>
          <w:noProof/>
          <w:lang w:val="id-ID"/>
        </w:rPr>
        <w:t>[2, 10]</w:t>
      </w:r>
      <w:r w:rsidR="00622F2A">
        <w:rPr>
          <w:rFonts w:ascii="Arial" w:hAnsi="Arial" w:cs="Arial"/>
          <w:lang w:val="id-ID"/>
        </w:rPr>
        <w:fldChar w:fldCharType="end"/>
      </w:r>
      <w:r w:rsidR="005F4EE8" w:rsidRPr="00451B7C">
        <w:rPr>
          <w:rFonts w:ascii="Arial" w:hAnsi="Arial" w:cs="Arial"/>
          <w:lang w:val="id-ID"/>
        </w:rPr>
        <w:t>.</w:t>
      </w:r>
    </w:p>
    <w:p w:rsidR="00B82037" w:rsidRDefault="00B82037" w:rsidP="00B35642">
      <w:pPr>
        <w:ind w:firstLine="720"/>
        <w:jc w:val="both"/>
        <w:rPr>
          <w:rFonts w:ascii="Arial" w:hAnsi="Arial" w:cs="Arial"/>
        </w:rPr>
      </w:pPr>
    </w:p>
    <w:p w:rsidR="00B82037" w:rsidRPr="00B82037" w:rsidRDefault="00B82037" w:rsidP="00B35642">
      <w:pPr>
        <w:ind w:firstLine="720"/>
        <w:jc w:val="both"/>
        <w:rPr>
          <w:rFonts w:ascii="Arial" w:hAnsi="Arial" w:cs="Arial"/>
        </w:rPr>
      </w:pPr>
    </w:p>
    <w:p w:rsidR="00930FFF" w:rsidRDefault="00930FFF" w:rsidP="00A6411A">
      <w:pPr>
        <w:ind w:firstLine="720"/>
        <w:jc w:val="center"/>
        <w:rPr>
          <w:rFonts w:ascii="Arial" w:hAnsi="Arial" w:cs="Arial"/>
        </w:rPr>
      </w:pPr>
      <w:r w:rsidRPr="00930FFF">
        <w:rPr>
          <w:rFonts w:ascii="Arial" w:hAnsi="Arial" w:cs="Arial"/>
          <w:noProof/>
        </w:rPr>
        <w:lastRenderedPageBreak/>
        <w:drawing>
          <wp:inline distT="0" distB="0" distL="0" distR="0">
            <wp:extent cx="3751604" cy="4785329"/>
            <wp:effectExtent l="19050" t="0" r="1246" b="0"/>
            <wp:docPr id="10" name="Picture 5" descr="Palest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e.png"/>
                    <pic:cNvPicPr/>
                  </pic:nvPicPr>
                  <pic:blipFill>
                    <a:blip r:embed="rId10"/>
                    <a:srcRect t="10842" r="940" b="2570"/>
                    <a:stretch>
                      <a:fillRect/>
                    </a:stretch>
                  </pic:blipFill>
                  <pic:spPr>
                    <a:xfrm>
                      <a:off x="0" y="0"/>
                      <a:ext cx="3751604" cy="4785329"/>
                    </a:xfrm>
                    <a:prstGeom prst="rect">
                      <a:avLst/>
                    </a:prstGeom>
                  </pic:spPr>
                </pic:pic>
              </a:graphicData>
            </a:graphic>
          </wp:inline>
        </w:drawing>
      </w:r>
    </w:p>
    <w:p w:rsidR="00930FFF" w:rsidRPr="00930FFF" w:rsidRDefault="00930FFF" w:rsidP="00B35642">
      <w:pPr>
        <w:tabs>
          <w:tab w:val="left" w:pos="8674"/>
        </w:tabs>
        <w:jc w:val="center"/>
        <w:rPr>
          <w:rFonts w:ascii="Arial" w:hAnsi="Arial" w:cs="Arial"/>
          <w:lang w:val="id-ID"/>
        </w:rPr>
      </w:pPr>
      <w:r w:rsidRPr="00A063FF">
        <w:rPr>
          <w:rFonts w:ascii="Arial" w:hAnsi="Arial" w:cs="Arial"/>
          <w:lang w:val="id-ID"/>
        </w:rPr>
        <w:t xml:space="preserve">Figure </w:t>
      </w:r>
      <w:r>
        <w:rPr>
          <w:rFonts w:ascii="Arial" w:hAnsi="Arial" w:cs="Arial"/>
        </w:rPr>
        <w:t>2</w:t>
      </w:r>
      <w:r w:rsidRPr="00A063FF">
        <w:rPr>
          <w:rFonts w:ascii="Arial" w:hAnsi="Arial" w:cs="Arial"/>
          <w:lang w:val="id-ID"/>
        </w:rPr>
        <w:t xml:space="preserve">. </w:t>
      </w:r>
      <w:r w:rsidRPr="00930FFF">
        <w:rPr>
          <w:rFonts w:ascii="Arial" w:hAnsi="Arial" w:cs="Arial"/>
          <w:lang w:val="id-ID"/>
        </w:rPr>
        <w:t>Palestine map clarifies Gaza Strip and West Bank</w:t>
      </w:r>
      <w:r w:rsidR="00622F2A">
        <w:rPr>
          <w:rFonts w:ascii="Arial" w:hAnsi="Arial" w:cs="Arial"/>
          <w:lang w:val="id-ID"/>
        </w:rPr>
        <w:fldChar w:fldCharType="begin"/>
      </w:r>
      <w:r w:rsidR="00B35642">
        <w:rPr>
          <w:rFonts w:ascii="Arial" w:hAnsi="Arial" w:cs="Arial"/>
          <w:lang w:val="id-ID"/>
        </w:rPr>
        <w:instrText xml:space="preserve"> ADDIN EN.CITE &lt;EndNote&gt;&lt;Cite&gt;&lt;Author&gt;(PCBS)&lt;/Author&gt;&lt;Year&gt;2018&lt;/Year&gt;&lt;RecNum&gt;266&lt;/RecNum&gt;&lt;DisplayText&gt;[10]&lt;/DisplayText&gt;&lt;record&gt;&lt;rec-number&gt;266&lt;/rec-number&gt;&lt;foreign-keys&gt;&lt;key app="EN" db-id="5vppw2ptaxf0poex0wpvfx0xtz0azxprf92d" timestamp="0"&gt;266&lt;/key&gt;&lt;/foreign-keys&gt;&lt;ref-type name="Journal Article"&gt;17&lt;/ref-type&gt;&lt;contributors&gt;&lt;authors&gt;&lt;author&gt;Palestinian Central Bureau of Statistics (PCBS)&lt;/author&gt;&lt;/authors&gt;&lt;/contributors&gt;&lt;titles&gt;&lt;title&gt;Wind Speed Data&amp;#xD;&lt;/title&gt;&lt;/titles&gt;&lt;dates&gt;&lt;year&gt;2018&lt;/year&gt;&lt;/dates&gt;&lt;urls&gt;&lt;related-urls&gt;&lt;url&gt;http://www.pcbs.gov.ps/defaultar.aspx&lt;/url&gt;&lt;/related-urls&gt;&lt;/urls&gt;&lt;remote-database-name&gt;Palestinian Central Bureau of Statistics - PCBS&lt;/remote-database-name&gt;&lt;/record&gt;&lt;/Cite&gt;&lt;/EndNote&gt;</w:instrText>
      </w:r>
      <w:r w:rsidR="00622F2A">
        <w:rPr>
          <w:rFonts w:ascii="Arial" w:hAnsi="Arial" w:cs="Arial"/>
          <w:lang w:val="id-ID"/>
        </w:rPr>
        <w:fldChar w:fldCharType="separate"/>
      </w:r>
      <w:r w:rsidR="00B35642">
        <w:rPr>
          <w:rFonts w:ascii="Arial" w:hAnsi="Arial" w:cs="Arial"/>
          <w:noProof/>
          <w:lang w:val="id-ID"/>
        </w:rPr>
        <w:t>[10]</w:t>
      </w:r>
      <w:r w:rsidR="00622F2A">
        <w:rPr>
          <w:rFonts w:ascii="Arial" w:hAnsi="Arial" w:cs="Arial"/>
          <w:lang w:val="id-ID"/>
        </w:rPr>
        <w:fldChar w:fldCharType="end"/>
      </w:r>
    </w:p>
    <w:p w:rsidR="00930FFF" w:rsidRDefault="00930FFF" w:rsidP="00930FFF">
      <w:pPr>
        <w:ind w:firstLine="720"/>
        <w:jc w:val="both"/>
        <w:rPr>
          <w:rFonts w:ascii="Arial" w:hAnsi="Arial" w:cs="Arial"/>
        </w:rPr>
      </w:pPr>
    </w:p>
    <w:p w:rsidR="00930FFF" w:rsidRDefault="00930FFF" w:rsidP="00930FFF">
      <w:pPr>
        <w:ind w:firstLine="720"/>
        <w:jc w:val="both"/>
        <w:rPr>
          <w:rFonts w:ascii="Arial" w:hAnsi="Arial" w:cs="Arial"/>
        </w:rPr>
      </w:pPr>
    </w:p>
    <w:p w:rsidR="009B2298" w:rsidRDefault="00930FFF" w:rsidP="00B35642">
      <w:pPr>
        <w:ind w:firstLine="720"/>
        <w:jc w:val="both"/>
        <w:rPr>
          <w:rFonts w:ascii="Arial" w:hAnsi="Arial" w:cs="Arial"/>
        </w:rPr>
      </w:pPr>
      <w:r w:rsidRPr="00930FFF">
        <w:rPr>
          <w:rFonts w:ascii="Arial" w:hAnsi="Arial" w:cs="Arial"/>
          <w:lang w:val="id-ID"/>
        </w:rPr>
        <w:t xml:space="preserve">In this study, </w:t>
      </w:r>
      <w:r w:rsidR="00D013D9">
        <w:rPr>
          <w:rFonts w:ascii="Arial" w:hAnsi="Arial" w:cs="Arial"/>
        </w:rPr>
        <w:t>the</w:t>
      </w:r>
      <w:r w:rsidRPr="00930FFF">
        <w:rPr>
          <w:rFonts w:ascii="Arial" w:hAnsi="Arial" w:cs="Arial"/>
          <w:lang w:val="id-ID"/>
        </w:rPr>
        <w:t xml:space="preserve"> daily </w:t>
      </w:r>
      <w:r w:rsidR="00D013D9">
        <w:rPr>
          <w:rFonts w:ascii="Arial" w:hAnsi="Arial" w:cs="Arial"/>
        </w:rPr>
        <w:t xml:space="preserve">mean </w:t>
      </w:r>
      <w:r w:rsidRPr="00930FFF">
        <w:rPr>
          <w:rFonts w:ascii="Arial" w:hAnsi="Arial" w:cs="Arial"/>
          <w:lang w:val="id-ID"/>
        </w:rPr>
        <w:t xml:space="preserve">wind speed data was applied to </w:t>
      </w:r>
      <w:r w:rsidR="00D013D9">
        <w:rPr>
          <w:rFonts w:ascii="Arial" w:hAnsi="Arial" w:cs="Arial"/>
        </w:rPr>
        <w:t>calculate</w:t>
      </w:r>
      <w:r w:rsidRPr="00930FFF">
        <w:rPr>
          <w:rFonts w:ascii="Arial" w:hAnsi="Arial" w:cs="Arial"/>
          <w:lang w:val="id-ID"/>
        </w:rPr>
        <w:t xml:space="preserve"> wind </w:t>
      </w:r>
      <w:r w:rsidR="00D013D9">
        <w:rPr>
          <w:rFonts w:ascii="Arial" w:hAnsi="Arial" w:cs="Arial"/>
        </w:rPr>
        <w:t>energy</w:t>
      </w:r>
      <w:r w:rsidRPr="00930FFF">
        <w:rPr>
          <w:rFonts w:ascii="Arial" w:hAnsi="Arial" w:cs="Arial"/>
          <w:lang w:val="id-ID"/>
        </w:rPr>
        <w:t xml:space="preserve"> at three locations in Palestine. Moreover, the </w:t>
      </w:r>
      <w:r w:rsidR="00D013D9">
        <w:rPr>
          <w:rFonts w:ascii="Arial" w:hAnsi="Arial" w:cs="Arial"/>
        </w:rPr>
        <w:t>wind speed records</w:t>
      </w:r>
      <w:r>
        <w:rPr>
          <w:rFonts w:ascii="Arial" w:hAnsi="Arial" w:cs="Arial"/>
          <w:lang w:val="id-ID"/>
        </w:rPr>
        <w:t xml:space="preserve"> was fitted well to </w:t>
      </w:r>
      <w:r w:rsidR="00D013D9">
        <w:rPr>
          <w:rFonts w:ascii="Arial" w:hAnsi="Arial" w:cs="Arial"/>
        </w:rPr>
        <w:t>probability distribution function</w:t>
      </w:r>
      <w:r w:rsidRPr="00930FFF">
        <w:rPr>
          <w:rFonts w:ascii="Arial" w:hAnsi="Arial" w:cs="Arial"/>
          <w:lang w:val="id-ID"/>
        </w:rPr>
        <w:t>. Ramallah, where the speed about 5 m/s, which consider suitable for using a wind turbine. The gathered data was well fitted to the function of Weibull distribution</w:t>
      </w:r>
      <w:r w:rsidR="00622F2A">
        <w:rPr>
          <w:rFonts w:ascii="Arial" w:hAnsi="Arial" w:cs="Arial"/>
          <w:lang w:val="id-ID"/>
        </w:rPr>
        <w:fldChar w:fldCharType="begin"/>
      </w:r>
      <w:r w:rsidR="00B35642">
        <w:rPr>
          <w:rFonts w:ascii="Arial" w:hAnsi="Arial" w:cs="Arial"/>
          <w:lang w:val="id-ID"/>
        </w:rPr>
        <w:instrText xml:space="preserve"> ADDIN EN.CITE &lt;EndNote&gt;&lt;Cite&gt;&lt;Author&gt;Kitaneh&lt;/Author&gt;&lt;Year&gt;2012&lt;/Year&gt;&lt;RecNum&gt;247&lt;/RecNum&gt;&lt;DisplayText&gt;[2]&lt;/DisplayText&gt;&lt;record&gt;&lt;rec-number&gt;247&lt;/rec-number&gt;&lt;foreign-keys&gt;&lt;key app="EN" db-id="5vppw2ptaxf0poex0wpvfx0xtz0azxprf92d" timestamp="0"&gt;247&lt;/key&gt;&lt;/foreign-keys&gt;&lt;ref-type name="Journal Article"&gt;17&lt;/ref-type&gt;&lt;contributors&gt;&lt;authors&gt;&lt;author&gt;Kitaneh, Rushdi&lt;/author&gt;&lt;author&gt;Alsamamra, Husain&lt;/author&gt;&lt;author&gt;Aljunaidi, Abeer&lt;/author&gt;&lt;/authors&gt;&lt;/contributors&gt;&lt;titles&gt;&lt;title&gt;Modeling of wind energy in some areas of Palestine&lt;/title&gt;&lt;secondary-title&gt;Energy Conversion and Management&lt;/secondary-title&gt;&lt;/titles&gt;&lt;periodical&gt;&lt;full-title&gt;Energy Conversion and Management&lt;/full-title&gt;&lt;/periodical&gt;&lt;pages&gt;64-69&lt;/pages&gt;&lt;volume&gt;62&lt;/volume&gt;&lt;dates&gt;&lt;year&gt;2012&lt;/year&gt;&lt;/dates&gt;&lt;isbn&gt;01968904&lt;/isbn&gt;&lt;urls&gt;&lt;/urls&gt;&lt;electronic-resource-num&gt;10.1016/j.enconman.2012.04.008&lt;/electronic-resource-num&gt;&lt;/record&gt;&lt;/Cite&gt;&lt;/EndNote&gt;</w:instrText>
      </w:r>
      <w:r w:rsidR="00622F2A">
        <w:rPr>
          <w:rFonts w:ascii="Arial" w:hAnsi="Arial" w:cs="Arial"/>
          <w:lang w:val="id-ID"/>
        </w:rPr>
        <w:fldChar w:fldCharType="separate"/>
      </w:r>
      <w:r w:rsidR="00D44B99">
        <w:rPr>
          <w:rFonts w:ascii="Arial" w:hAnsi="Arial" w:cs="Arial"/>
          <w:noProof/>
          <w:lang w:val="id-ID"/>
        </w:rPr>
        <w:t>[2]</w:t>
      </w:r>
      <w:r w:rsidR="00622F2A">
        <w:rPr>
          <w:rFonts w:ascii="Arial" w:hAnsi="Arial" w:cs="Arial"/>
          <w:lang w:val="id-ID"/>
        </w:rPr>
        <w:fldChar w:fldCharType="end"/>
      </w:r>
      <w:r w:rsidRPr="00930FFF">
        <w:rPr>
          <w:rFonts w:ascii="Arial" w:hAnsi="Arial" w:cs="Arial"/>
          <w:lang w:val="id-ID"/>
        </w:rPr>
        <w:t>.</w:t>
      </w:r>
    </w:p>
    <w:p w:rsidR="00A6411A" w:rsidRPr="00B82037" w:rsidRDefault="00930FFF" w:rsidP="00B82037">
      <w:pPr>
        <w:ind w:firstLine="720"/>
        <w:jc w:val="both"/>
        <w:rPr>
          <w:rFonts w:ascii="Arial" w:hAnsi="Arial" w:cs="Arial"/>
        </w:rPr>
      </w:pPr>
      <w:r w:rsidRPr="00930FFF">
        <w:rPr>
          <w:rFonts w:ascii="Arial" w:hAnsi="Arial" w:cs="Arial"/>
          <w:lang w:val="id-ID"/>
        </w:rPr>
        <w:t>The power created by a wind-generator is listed by equation (1)</w:t>
      </w:r>
    </w:p>
    <w:p w:rsidR="00930FFF" w:rsidRDefault="00930FFF" w:rsidP="00930FFF">
      <w:pPr>
        <w:ind w:firstLine="720"/>
        <w:jc w:val="both"/>
        <w:rPr>
          <w:rFonts w:ascii="Arial" w:hAnsi="Arial" w:cs="Arial"/>
        </w:rPr>
      </w:pPr>
    </w:p>
    <w:p w:rsidR="00A6411A" w:rsidRPr="00B82037" w:rsidRDefault="00A6411A" w:rsidP="00B82037">
      <w:pPr>
        <w:jc w:val="both"/>
        <w:outlineLvl w:val="1"/>
        <w:rPr>
          <w:rFonts w:ascii="Arial" w:hAnsi="Arial" w:cs="Arial"/>
        </w:rPr>
      </w:pPr>
      <m:oMath>
        <m:r>
          <w:rPr>
            <w:rFonts w:ascii="Cambria Math" w:hAnsi="Cambria Math" w:cs="Arial"/>
            <w:lang w:val="id-ID"/>
          </w:rPr>
          <m:t>P</m:t>
        </m:r>
        <m:d>
          <m:dPr>
            <m:ctrlPr>
              <w:rPr>
                <w:rFonts w:ascii="Cambria Math" w:hAnsi="Arial" w:cs="Arial"/>
                <w:i/>
                <w:iCs/>
                <w:lang w:val="id-ID"/>
              </w:rPr>
            </m:ctrlPr>
          </m:dPr>
          <m:e>
            <m:r>
              <w:rPr>
                <w:rFonts w:ascii="Cambria Math" w:hAnsi="Cambria Math" w:cs="Arial"/>
                <w:lang w:val="id-ID"/>
              </w:rPr>
              <m:t>watt</m:t>
            </m:r>
          </m:e>
        </m:d>
        <m:r>
          <w:rPr>
            <w:rFonts w:ascii="Cambria Math" w:hAnsi="Arial" w:cs="Arial"/>
            <w:lang w:val="id-ID"/>
          </w:rPr>
          <m:t>=(</m:t>
        </m:r>
        <m:f>
          <m:fPr>
            <m:type m:val="lin"/>
            <m:ctrlPr>
              <w:rPr>
                <w:rFonts w:ascii="Cambria Math" w:hAnsi="Arial" w:cs="Arial"/>
                <w:i/>
                <w:iCs/>
                <w:lang w:val="id-ID"/>
              </w:rPr>
            </m:ctrlPr>
          </m:fPr>
          <m:num>
            <m:r>
              <w:rPr>
                <w:rFonts w:ascii="Cambria Math" w:hAnsi="Arial" w:cs="Arial"/>
                <w:lang w:val="id-ID"/>
              </w:rPr>
              <m:t>1</m:t>
            </m:r>
          </m:num>
          <m:den>
            <m:r>
              <w:rPr>
                <w:rFonts w:ascii="Cambria Math" w:hAnsi="Arial" w:cs="Arial"/>
                <w:lang w:val="id-ID"/>
              </w:rPr>
              <m:t>2)</m:t>
            </m:r>
            <m:r>
              <w:rPr>
                <w:rFonts w:ascii="Cambria Math" w:hAnsi="Cambria Math" w:cs="Arial"/>
                <w:lang w:val="id-ID"/>
              </w:rPr>
              <m:t>ρA</m:t>
            </m:r>
            <m:sSup>
              <m:sSupPr>
                <m:ctrlPr>
                  <w:rPr>
                    <w:rFonts w:ascii="Cambria Math" w:hAnsi="Arial" w:cs="Arial"/>
                    <w:i/>
                    <w:iCs/>
                    <w:lang w:val="id-ID"/>
                  </w:rPr>
                </m:ctrlPr>
              </m:sSupPr>
              <m:e>
                <m:r>
                  <w:rPr>
                    <w:rFonts w:ascii="Cambria Math" w:hAnsi="Cambria Math" w:cs="Arial"/>
                    <w:lang w:val="id-ID"/>
                  </w:rPr>
                  <m:t>υ</m:t>
                </m:r>
              </m:e>
              <m:sup>
                <m:r>
                  <w:rPr>
                    <w:rFonts w:ascii="Cambria Math" w:hAnsi="Arial" w:cs="Arial"/>
                    <w:lang w:val="id-ID"/>
                  </w:rPr>
                  <m:t>3</m:t>
                </m:r>
              </m:sup>
            </m:sSup>
          </m:den>
        </m:f>
      </m:oMath>
      <w:r w:rsidR="0059347B" w:rsidRPr="00A6411A">
        <w:rPr>
          <w:rFonts w:ascii="Arial" w:hAnsi="Arial" w:cs="Arial"/>
          <w:i/>
          <w:iCs/>
          <w:lang w:val="id-ID"/>
        </w:rPr>
        <w:t xml:space="preserve">     </w:t>
      </w:r>
      <w:r w:rsidR="0059347B" w:rsidRPr="00A6411A">
        <w:rPr>
          <w:rFonts w:ascii="Arial" w:hAnsi="Arial" w:cs="Arial"/>
          <w:i/>
          <w:iCs/>
          <w:lang w:val="id-ID"/>
        </w:rPr>
        <w:tab/>
      </w:r>
      <w:r w:rsidR="0059347B" w:rsidRPr="00A6411A">
        <w:rPr>
          <w:rFonts w:ascii="Arial" w:hAnsi="Arial" w:cs="Arial"/>
          <w:i/>
          <w:iCs/>
          <w:lang w:val="id-ID"/>
        </w:rPr>
        <w:tab/>
      </w:r>
      <w:r w:rsidR="0059347B" w:rsidRPr="00A6411A">
        <w:rPr>
          <w:rFonts w:ascii="Arial" w:hAnsi="Arial" w:cs="Arial"/>
          <w:i/>
          <w:iCs/>
          <w:lang w:val="id-ID"/>
        </w:rPr>
        <w:tab/>
      </w:r>
      <w:r w:rsidR="0059347B" w:rsidRPr="00A6411A">
        <w:rPr>
          <w:rFonts w:ascii="Arial" w:hAnsi="Arial" w:cs="Arial"/>
          <w:i/>
          <w:iCs/>
          <w:lang w:val="id-ID"/>
        </w:rPr>
        <w:tab/>
      </w:r>
      <w:r w:rsidR="0059347B" w:rsidRPr="00A6411A">
        <w:rPr>
          <w:rFonts w:ascii="Arial" w:hAnsi="Arial" w:cs="Arial"/>
          <w:i/>
          <w:iCs/>
          <w:lang w:val="id-ID"/>
        </w:rPr>
        <w:tab/>
      </w:r>
      <w:r w:rsidR="0059347B" w:rsidRPr="00A6411A">
        <w:rPr>
          <w:rFonts w:ascii="Arial" w:hAnsi="Arial" w:cs="Arial"/>
          <w:i/>
          <w:iCs/>
          <w:lang w:val="id-ID"/>
        </w:rPr>
        <w:tab/>
      </w:r>
      <w:r w:rsidR="0059347B" w:rsidRPr="00A6411A">
        <w:rPr>
          <w:rFonts w:ascii="Arial" w:hAnsi="Arial" w:cs="Arial"/>
          <w:i/>
          <w:iCs/>
          <w:lang w:val="id-ID"/>
        </w:rPr>
        <w:tab/>
      </w:r>
      <w:r w:rsidR="00B75CEA" w:rsidRPr="00A6411A">
        <w:rPr>
          <w:rFonts w:ascii="Arial" w:hAnsi="Arial" w:cs="Arial"/>
          <w:i/>
          <w:iCs/>
        </w:rPr>
        <w:tab/>
      </w:r>
      <w:r w:rsidR="0059347B" w:rsidRPr="00A6411A">
        <w:rPr>
          <w:rFonts w:ascii="Arial" w:hAnsi="Arial" w:cs="Arial"/>
          <w:i/>
          <w:iCs/>
          <w:lang w:val="id-ID"/>
        </w:rPr>
        <w:t xml:space="preserve"> </w:t>
      </w:r>
      <w:r w:rsidR="0059347B" w:rsidRPr="00A6411A">
        <w:rPr>
          <w:rFonts w:ascii="Arial" w:hAnsi="Arial" w:cs="Arial"/>
          <w:lang w:val="id-ID"/>
        </w:rPr>
        <w:t>(1)</w:t>
      </w:r>
    </w:p>
    <w:p w:rsidR="009B2298" w:rsidRDefault="009B2298" w:rsidP="00930FFF">
      <w:pPr>
        <w:ind w:firstLine="720"/>
        <w:jc w:val="both"/>
        <w:rPr>
          <w:rFonts w:ascii="Arial" w:hAnsi="Arial" w:cs="Arial"/>
        </w:rPr>
      </w:pPr>
    </w:p>
    <w:p w:rsidR="0059347B" w:rsidRDefault="0059347B" w:rsidP="00B35642">
      <w:pPr>
        <w:ind w:firstLine="720"/>
        <w:jc w:val="both"/>
        <w:rPr>
          <w:rFonts w:ascii="Arial" w:hAnsi="Arial" w:cs="Arial"/>
        </w:rPr>
      </w:pPr>
      <w:r w:rsidRPr="0059347B">
        <w:rPr>
          <w:rFonts w:ascii="Arial" w:hAnsi="Arial" w:cs="Arial"/>
          <w:lang w:val="id-ID"/>
        </w:rPr>
        <w:t xml:space="preserve">Where </w:t>
      </w:r>
      <m:oMath>
        <m:r>
          <w:rPr>
            <w:rFonts w:ascii="Cambria Math" w:hAnsi="Cambria Math" w:cs="Arial"/>
            <w:lang w:val="id-ID"/>
          </w:rPr>
          <m:t>ρ</m:t>
        </m:r>
      </m:oMath>
      <w:r w:rsidRPr="0059347B">
        <w:rPr>
          <w:rFonts w:ascii="Arial" w:hAnsi="Arial" w:cs="Arial"/>
          <w:lang w:val="id-ID"/>
        </w:rPr>
        <w:t xml:space="preserve"> is the air density, </w:t>
      </w:r>
      <m:oMath>
        <m:r>
          <w:rPr>
            <w:rFonts w:ascii="Cambria Math" w:hAnsi="Cambria Math" w:cs="Arial"/>
            <w:lang w:val="id-ID"/>
          </w:rPr>
          <m:t>v</m:t>
        </m:r>
      </m:oMath>
      <w:r w:rsidRPr="0059347B">
        <w:rPr>
          <w:rFonts w:ascii="Arial" w:hAnsi="Arial" w:cs="Arial"/>
          <w:lang w:val="id-ID"/>
        </w:rPr>
        <w:t xml:space="preserve"> is the wind speed and </w:t>
      </w:r>
      <m:oMath>
        <m:r>
          <w:rPr>
            <w:rFonts w:ascii="Cambria Math" w:hAnsi="Cambria Math" w:cs="Arial"/>
            <w:lang w:val="id-ID"/>
          </w:rPr>
          <m:t>A</m:t>
        </m:r>
      </m:oMath>
      <w:r w:rsidRPr="0059347B">
        <w:rPr>
          <w:rFonts w:ascii="Arial" w:hAnsi="Arial" w:cs="Arial"/>
          <w:lang w:val="id-ID"/>
        </w:rPr>
        <w:t xml:space="preserve"> is the area of rotor. The variation of wind speed on a wind turbine is complex one also demands </w:t>
      </w:r>
      <w:r w:rsidR="004B59ED" w:rsidRPr="004B59ED">
        <w:rPr>
          <w:rFonts w:ascii="Arial" w:hAnsi="Arial" w:cs="Arial"/>
          <w:lang w:val="id-ID"/>
        </w:rPr>
        <w:t xml:space="preserve">developed technique </w:t>
      </w:r>
      <w:r w:rsidRPr="0059347B">
        <w:rPr>
          <w:rFonts w:ascii="Arial" w:hAnsi="Arial" w:cs="Arial"/>
          <w:lang w:val="id-ID"/>
        </w:rPr>
        <w:t xml:space="preserve">to </w:t>
      </w:r>
      <w:r w:rsidR="004B59ED">
        <w:rPr>
          <w:rFonts w:ascii="Arial" w:hAnsi="Arial" w:cs="Arial"/>
        </w:rPr>
        <w:t>reach maximum power from the wind turbine</w:t>
      </w:r>
      <w:r w:rsidR="00622F2A">
        <w:rPr>
          <w:rFonts w:ascii="Arial" w:hAnsi="Arial" w:cs="Arial"/>
          <w:lang w:val="id-ID"/>
        </w:rPr>
        <w:fldChar w:fldCharType="begin"/>
      </w:r>
      <w:r w:rsidR="00B35642">
        <w:rPr>
          <w:rFonts w:ascii="Arial" w:hAnsi="Arial" w:cs="Arial"/>
          <w:lang w:val="id-ID"/>
        </w:rPr>
        <w:instrText xml:space="preserve"> ADDIN EN.CITE &lt;EndNote&gt;&lt;Cite&gt;&lt;Author&gt;Costa Rocha&lt;/Author&gt;&lt;Year&gt;2012&lt;/Year&gt;&lt;RecNum&gt;72&lt;/RecNum&gt;&lt;DisplayText&gt;[2, 6]&lt;/DisplayText&gt;&lt;record&gt;&lt;rec-number&gt;72&lt;/rec-number&gt;&lt;foreign-keys&gt;&lt;key app="EN" db-id="5vppw2ptaxf0poex0wpvfx0xtz0azxprf92d" timestamp="0"&gt;72&lt;/key&gt;&lt;/foreign-keys&gt;&lt;ref-type name="Journal Article"&gt;17&lt;/ref-type&gt;&lt;contributors&gt;&lt;authors&gt;&lt;author&gt;Costa Rocha, Paulo Alexandre&lt;/author&gt;&lt;author&gt;de Sousa, Ricardo Coelho&lt;/author&gt;&lt;author&gt;de Andrade, Carla Freitas&lt;/author&gt;&lt;author&gt;da Silva, Maria Eugênia Vieira&lt;/author&gt;&lt;/authors&gt;&lt;/contributors&gt;&lt;titles&gt;&lt;title&gt;Comparison of seven numerical methods for determining Weibull parameters for wind energy generation in the northeast region of Brazil&lt;/title&gt;&lt;secondary-title&gt;Applied Energy&lt;/secondary-title&gt;&lt;/titles&gt;&lt;periodical&gt;&lt;full-title&gt;Applied Energy&lt;/full-title&gt;&lt;/periodical&gt;&lt;pages&gt;395-400&lt;/pages&gt;&lt;volume&gt;89&lt;/volume&gt;&lt;number&gt;1&lt;/number&gt;&lt;dates&gt;&lt;year&gt;2012&lt;/year&gt;&lt;/dates&gt;&lt;isbn&gt;03062619&lt;/isbn&gt;&lt;urls&gt;&lt;/urls&gt;&lt;electronic-resource-num&gt;10.1016/j.apenergy.2011.08.003&lt;/electronic-resource-num&gt;&lt;/record&gt;&lt;/Cite&gt;&lt;Cite&gt;&lt;Author&gt;Kitaneh&lt;/Author&gt;&lt;Year&gt;2012&lt;/Year&gt;&lt;RecNum&gt;119&lt;/RecNum&gt;&lt;record&gt;&lt;rec-number&gt;119&lt;/rec-number&gt;&lt;foreign-keys&gt;&lt;key app="EN" db-id="5vppw2ptaxf0poex0wpvfx0xtz0azxprf92d" timestamp="0"&gt;119&lt;/key&gt;&lt;/foreign-keys&gt;&lt;ref-type name="Journal Article"&gt;17&lt;/ref-type&gt;&lt;contributors&gt;&lt;authors&gt;&lt;author&gt;Kitaneh, Rushdi&lt;/author&gt;&lt;author&gt;Alsamamra, Husain&lt;/author&gt;&lt;author&gt;Aljunaidi, Abeer&lt;/author&gt;&lt;/authors&gt;&lt;/contributors&gt;&lt;titles&gt;&lt;title&gt;Modeling of wind energy in some areas of Palestine&lt;/title&gt;&lt;secondary-title&gt;Energy Conversion and Management&lt;/secondary-title&gt;&lt;/titles&gt;&lt;periodical&gt;&lt;full-title&gt;Energy Conversion and Management&lt;/full-title&gt;&lt;/periodical&gt;&lt;pages&gt;64-69&lt;/pages&gt;&lt;volume&gt;62&lt;/volume&gt;&lt;dates&gt;&lt;year&gt;2012&lt;/year&gt;&lt;/dates&gt;&lt;isbn&gt;01968904&lt;/isbn&gt;&lt;urls&gt;&lt;/urls&gt;&lt;electronic-resource-num&gt;10.1016/j.enconman.2012.04.008&lt;/electronic-resource-num&gt;&lt;/record&gt;&lt;/Cite&gt;&lt;/EndNote&gt;</w:instrText>
      </w:r>
      <w:r w:rsidR="00622F2A">
        <w:rPr>
          <w:rFonts w:ascii="Arial" w:hAnsi="Arial" w:cs="Arial"/>
          <w:lang w:val="id-ID"/>
        </w:rPr>
        <w:fldChar w:fldCharType="separate"/>
      </w:r>
      <w:r w:rsidR="00B35642">
        <w:rPr>
          <w:rFonts w:ascii="Arial" w:hAnsi="Arial" w:cs="Arial"/>
          <w:noProof/>
          <w:lang w:val="id-ID"/>
        </w:rPr>
        <w:t>[2, 6]</w:t>
      </w:r>
      <w:r w:rsidR="00622F2A">
        <w:rPr>
          <w:rFonts w:ascii="Arial" w:hAnsi="Arial" w:cs="Arial"/>
          <w:lang w:val="id-ID"/>
        </w:rPr>
        <w:fldChar w:fldCharType="end"/>
      </w:r>
      <w:r w:rsidRPr="0059347B">
        <w:rPr>
          <w:rFonts w:ascii="Arial" w:hAnsi="Arial" w:cs="Arial"/>
          <w:lang w:val="id-ID"/>
        </w:rPr>
        <w:t xml:space="preserve">. Weibull distribution is one of the mathematical functions that have been successfully used to suit the wind speed distributions. The two parameters </w:t>
      </w:r>
      <w:r>
        <w:rPr>
          <w:rFonts w:ascii="Arial" w:hAnsi="Arial" w:cs="Arial"/>
          <w:lang w:val="id-ID"/>
        </w:rPr>
        <w:t>the scale parameter</w:t>
      </w:r>
      <m:oMath>
        <m:r>
          <w:rPr>
            <w:rFonts w:ascii="Cambria Math" w:hAnsi="Cambria Math" w:cs="Arial"/>
            <w:lang w:val="id-ID"/>
          </w:rPr>
          <m:t xml:space="preserve"> c (m</m:t>
        </m:r>
        <m:r>
          <w:rPr>
            <w:rFonts w:ascii="Cambria Math" w:hAnsi="Cambria Math" w:cs="Arial"/>
          </w:rPr>
          <m:t>/</m:t>
        </m:r>
        <m:r>
          <w:rPr>
            <w:rFonts w:ascii="Cambria Math" w:hAnsi="Cambria Math" w:cs="Arial"/>
            <w:lang w:val="id-ID"/>
          </w:rPr>
          <m:t>s)</m:t>
        </m:r>
      </m:oMath>
      <w:r w:rsidRPr="0059347B">
        <w:rPr>
          <w:rFonts w:ascii="Arial" w:hAnsi="Arial" w:cs="Arial"/>
          <w:lang w:val="id-ID"/>
        </w:rPr>
        <w:t xml:space="preserve"> and (the shape parameter </w:t>
      </w:r>
      <m:oMath>
        <m:r>
          <w:rPr>
            <w:rFonts w:ascii="Cambria Math" w:hAnsi="Cambria Math" w:cs="Arial"/>
            <w:lang w:val="id-ID"/>
          </w:rPr>
          <m:t>k</m:t>
        </m:r>
      </m:oMath>
      <w:r w:rsidRPr="0059347B">
        <w:rPr>
          <w:rFonts w:ascii="Arial" w:hAnsi="Arial" w:cs="Arial"/>
          <w:lang w:val="id-ID"/>
        </w:rPr>
        <w:t xml:space="preserve"> (dimensionless) illustrates the daily average wind speed with a rational accuracy in Weibull distribution</w:t>
      </w:r>
      <w:r w:rsidR="00622F2A">
        <w:rPr>
          <w:rFonts w:ascii="Arial" w:hAnsi="Arial" w:cs="Arial"/>
          <w:lang w:val="id-ID"/>
        </w:rPr>
        <w:fldChar w:fldCharType="begin"/>
      </w:r>
      <w:r w:rsidR="00B35642">
        <w:rPr>
          <w:rFonts w:ascii="Arial" w:hAnsi="Arial" w:cs="Arial"/>
          <w:lang w:val="id-ID"/>
        </w:rPr>
        <w:instrText xml:space="preserve"> ADDIN EN.CITE &lt;EndNote&gt;&lt;Cite&gt;&lt;Author&gt;Fernando&lt;/Author&gt;&lt;Year&gt;2007&lt;/Year&gt;&lt;RecNum&gt;321&lt;/RecNum&gt;&lt;DisplayText&gt;[11]&lt;/DisplayText&gt;&lt;record&gt;&lt;rec-number&gt;321&lt;/rec-number&gt;&lt;foreign-keys&gt;&lt;key app="EN" db-id="5vppw2ptaxf0poex0wpvfx0xtz0azxprf92d" timestamp="1532166055"&gt;321&lt;/key&gt;&lt;/foreign-keys&gt;&lt;ref-type name="Journal Article"&gt;17&lt;/ref-type&gt;&lt;contributors&gt;&lt;authors&gt;&lt;author&gt;Fernando, WPL&lt;/author&gt;&lt;author&gt;Sonnadara, DUJ&lt;/author&gt;&lt;/authors&gt;&lt;/contributors&gt;&lt;titles&gt;&lt;title&gt;Modelling wind speed distributions in selected weather stations&lt;/title&gt;&lt;/titles&gt;&lt;dates&gt;&lt;year&gt;2007&lt;/year&gt;&lt;/dates&gt;&lt;urls&gt;&lt;/urls&gt;&lt;/record&gt;&lt;/Cite&gt;&lt;/EndNote&gt;</w:instrText>
      </w:r>
      <w:r w:rsidR="00622F2A">
        <w:rPr>
          <w:rFonts w:ascii="Arial" w:hAnsi="Arial" w:cs="Arial"/>
          <w:lang w:val="id-ID"/>
        </w:rPr>
        <w:fldChar w:fldCharType="separate"/>
      </w:r>
      <w:r w:rsidR="00B35642">
        <w:rPr>
          <w:rFonts w:ascii="Arial" w:hAnsi="Arial" w:cs="Arial"/>
          <w:noProof/>
          <w:lang w:val="id-ID"/>
        </w:rPr>
        <w:t>[11]</w:t>
      </w:r>
      <w:r w:rsidR="00622F2A">
        <w:rPr>
          <w:rFonts w:ascii="Arial" w:hAnsi="Arial" w:cs="Arial"/>
          <w:lang w:val="id-ID"/>
        </w:rPr>
        <w:fldChar w:fldCharType="end"/>
      </w:r>
      <w:r w:rsidRPr="0059347B">
        <w:rPr>
          <w:rFonts w:ascii="Arial" w:hAnsi="Arial" w:cs="Arial"/>
          <w:lang w:val="id-ID"/>
        </w:rPr>
        <w:t>. The Weibull functions’ results can be used with reasonable accuracy for predicting the output of wind energy needed for final assessment of wind powe</w:t>
      </w:r>
      <w:r w:rsidR="00E964F0">
        <w:rPr>
          <w:rFonts w:ascii="Arial" w:hAnsi="Arial" w:cs="Arial"/>
          <w:lang w:val="id-ID"/>
        </w:rPr>
        <w:t>r plants and preliminary design</w:t>
      </w:r>
      <w:r w:rsidR="00622F2A">
        <w:rPr>
          <w:rFonts w:ascii="Arial" w:hAnsi="Arial" w:cs="Arial"/>
          <w:lang w:val="id-ID"/>
        </w:rPr>
        <w:fldChar w:fldCharType="begin"/>
      </w:r>
      <w:r w:rsidR="00B35642">
        <w:rPr>
          <w:rFonts w:ascii="Arial" w:hAnsi="Arial" w:cs="Arial"/>
          <w:lang w:val="id-ID"/>
        </w:rPr>
        <w:instrText xml:space="preserve"> ADDIN EN.CITE &lt;EndNote&gt;&lt;Cite&gt;&lt;Author&gt;Fadare&lt;/Author&gt;&lt;Year&gt;2008&lt;/Year&gt;&lt;RecNum&gt;322&lt;/RecNum&gt;&lt;DisplayText&gt;[12]&lt;/DisplayText&gt;&lt;record&gt;&lt;rec-number&gt;322&lt;/rec-number&gt;&lt;foreign-keys&gt;&lt;key app="EN" db-id="5vppw2ptaxf0poex0wpvfx0xtz0azxprf92d" timestamp="1532166332"&gt;322&lt;/key&gt;&lt;/foreign-keys&gt;&lt;ref-type name="Journal Article"&gt;17&lt;/ref-type&gt;&lt;contributors&gt;&lt;authors&gt;&lt;author&gt;Fadare, DA&lt;/author&gt;&lt;/authors&gt;&lt;/contributors&gt;&lt;titles&gt;&lt;title&gt;A statistical analysis of wind energy potential in Ibadan, Nigeria, based on Weibull distribution function&lt;/title&gt;&lt;secondary-title&gt;Pacific Journal of Science and Technology&lt;/secondary-title&gt;&lt;/titles&gt;&lt;periodical&gt;&lt;full-title&gt;Pacific Journal of Science and Technology&lt;/full-title&gt;&lt;/periodical&gt;&lt;pages&gt;110-119&lt;/pages&gt;&lt;volume&gt;9&lt;/volume&gt;&lt;number&gt;1&lt;/number&gt;&lt;dates&gt;&lt;year&gt;2008&lt;/year&gt;&lt;/dates&gt;&lt;urls&gt;&lt;/urls&gt;&lt;/record&gt;&lt;/Cite&gt;&lt;/EndNote&gt;</w:instrText>
      </w:r>
      <w:r w:rsidR="00622F2A">
        <w:rPr>
          <w:rFonts w:ascii="Arial" w:hAnsi="Arial" w:cs="Arial"/>
          <w:lang w:val="id-ID"/>
        </w:rPr>
        <w:fldChar w:fldCharType="separate"/>
      </w:r>
      <w:r w:rsidR="00B35642">
        <w:rPr>
          <w:rFonts w:ascii="Arial" w:hAnsi="Arial" w:cs="Arial"/>
          <w:noProof/>
          <w:lang w:val="id-ID"/>
        </w:rPr>
        <w:t>[12]</w:t>
      </w:r>
      <w:r w:rsidR="00622F2A">
        <w:rPr>
          <w:rFonts w:ascii="Arial" w:hAnsi="Arial" w:cs="Arial"/>
          <w:lang w:val="id-ID"/>
        </w:rPr>
        <w:fldChar w:fldCharType="end"/>
      </w:r>
      <w:r>
        <w:rPr>
          <w:rFonts w:ascii="Arial" w:hAnsi="Arial" w:cs="Arial"/>
          <w:lang w:val="id-ID"/>
        </w:rPr>
        <w:t>.</w:t>
      </w:r>
    </w:p>
    <w:p w:rsidR="0059347B" w:rsidRPr="00B53788" w:rsidRDefault="0059347B" w:rsidP="00B35642">
      <w:pPr>
        <w:ind w:firstLine="720"/>
        <w:jc w:val="both"/>
        <w:rPr>
          <w:rFonts w:ascii="Arial" w:hAnsi="Arial" w:cs="Arial"/>
          <w:rtl/>
          <w:lang w:bidi="ar-JO"/>
        </w:rPr>
      </w:pPr>
      <w:r w:rsidRPr="0059347B">
        <w:rPr>
          <w:rFonts w:ascii="Arial" w:hAnsi="Arial" w:cs="Arial"/>
          <w:lang w:val="id-ID"/>
        </w:rPr>
        <w:t>The Weibull parameters of the wind speed distribution function were computed from the wind speed data for the city of Gaza in Palestine by author in a former study based on wind speed data over a period of  5 years  (2012-2015) according to a Graphical Method</w:t>
      </w:r>
      <w:r w:rsidR="00622F2A">
        <w:rPr>
          <w:rFonts w:ascii="Arial" w:hAnsi="Arial" w:cs="Arial"/>
          <w:lang w:val="id-ID"/>
        </w:rPr>
        <w:fldChar w:fldCharType="begin"/>
      </w:r>
      <w:r w:rsidR="00B35642">
        <w:rPr>
          <w:rFonts w:ascii="Arial" w:hAnsi="Arial" w:cs="Arial"/>
          <w:lang w:val="id-ID"/>
        </w:rPr>
        <w:instrText xml:space="preserve"> ADDIN EN.CITE &lt;EndNote&gt;&lt;Cite&gt;&lt;Author&gt;Badawi&lt;/Author&gt;&lt;Year&gt;2018&lt;/Year&gt;&lt;RecNum&gt;323&lt;/RecNum&gt;&lt;DisplayText&gt;[13]&lt;/DisplayText&gt;&lt;record&gt;&lt;rec-number&gt;323&lt;/rec-number&gt;&lt;foreign-keys&gt;&lt;key app="EN" db-id="5vppw2ptaxf0poex0wpvfx0xtz0azxprf92d" timestamp="1532166698"&gt;323&lt;/key&gt;&lt;/foreign-keys&gt;&lt;ref-type name="Journal Article"&gt;17&lt;/ref-type&gt;&lt;contributors&gt;&lt;authors&gt;&lt;author&gt;Ahmed S A Badawi&lt;/author&gt;&lt;/authors&gt;&lt;/contributors&gt;&lt;titles&gt;&lt;title&gt;NUMERICAL ANALYSIS FOR DETERMINING THE WEIBULL PARAMETERS USING SEVEN TECHNIQUES IN THE MEDITERRANEAN COAST OF PALESTINE&lt;/title&gt;&lt;/titles&gt;&lt;dates&gt;&lt;year&gt;2018&lt;/year&gt;&lt;/dates&gt;&lt;urls&gt;&lt;/urls&gt;&lt;/record&gt;&lt;/Cite&gt;&lt;/EndNote&gt;</w:instrText>
      </w:r>
      <w:r w:rsidR="00622F2A">
        <w:rPr>
          <w:rFonts w:ascii="Arial" w:hAnsi="Arial" w:cs="Arial"/>
          <w:lang w:val="id-ID"/>
        </w:rPr>
        <w:fldChar w:fldCharType="separate"/>
      </w:r>
      <w:r w:rsidR="00B35642">
        <w:rPr>
          <w:rFonts w:ascii="Arial" w:hAnsi="Arial" w:cs="Arial"/>
          <w:noProof/>
          <w:lang w:val="id-ID"/>
        </w:rPr>
        <w:t>[13]</w:t>
      </w:r>
      <w:r w:rsidR="00622F2A">
        <w:rPr>
          <w:rFonts w:ascii="Arial" w:hAnsi="Arial" w:cs="Arial"/>
          <w:lang w:val="id-ID"/>
        </w:rPr>
        <w:fldChar w:fldCharType="end"/>
      </w:r>
      <w:r w:rsidR="00B53788">
        <w:rPr>
          <w:rFonts w:ascii="Arial" w:hAnsi="Arial" w:cs="Arial"/>
          <w:lang w:val="id-ID"/>
        </w:rPr>
        <w:t>.</w:t>
      </w:r>
    </w:p>
    <w:p w:rsidR="005F4EE8" w:rsidRDefault="005F4EE8" w:rsidP="005F4EE8">
      <w:pPr>
        <w:jc w:val="both"/>
        <w:rPr>
          <w:rFonts w:ascii="Arial" w:hAnsi="Arial" w:cs="Arial"/>
          <w:rtl/>
        </w:rPr>
      </w:pPr>
    </w:p>
    <w:p w:rsidR="00B82037" w:rsidRDefault="00B82037">
      <w:pPr>
        <w:rPr>
          <w:rFonts w:ascii="Arial" w:hAnsi="Arial" w:cs="Arial"/>
        </w:rPr>
      </w:pPr>
      <w:r>
        <w:rPr>
          <w:rFonts w:ascii="Arial" w:hAnsi="Arial" w:cs="Arial"/>
        </w:rPr>
        <w:br w:type="page"/>
      </w:r>
    </w:p>
    <w:p w:rsidR="00A6411A" w:rsidRPr="00A063FF" w:rsidRDefault="00A6411A" w:rsidP="005F4EE8">
      <w:pPr>
        <w:jc w:val="both"/>
        <w:rPr>
          <w:rFonts w:ascii="Arial" w:hAnsi="Arial" w:cs="Arial"/>
        </w:rPr>
      </w:pPr>
    </w:p>
    <w:p w:rsidR="005F4EE8" w:rsidRPr="0059347B" w:rsidRDefault="0059347B" w:rsidP="0059347B">
      <w:pPr>
        <w:rPr>
          <w:rFonts w:ascii="Arial" w:hAnsi="Arial" w:cs="Arial"/>
          <w:b/>
          <w:bCs/>
        </w:rPr>
      </w:pPr>
      <w:r>
        <w:rPr>
          <w:rFonts w:ascii="Arial" w:hAnsi="Arial" w:cs="Arial"/>
          <w:b/>
          <w:bCs/>
          <w:lang w:val="id-ID"/>
        </w:rPr>
        <w:t xml:space="preserve">2. </w:t>
      </w:r>
      <w:r w:rsidRPr="0059347B">
        <w:rPr>
          <w:rFonts w:ascii="Arial" w:hAnsi="Arial" w:cs="Arial"/>
          <w:b/>
          <w:bCs/>
          <w:lang w:val="id-ID"/>
        </w:rPr>
        <w:t xml:space="preserve">Wind Energy Potential </w:t>
      </w:r>
      <w:r>
        <w:rPr>
          <w:rFonts w:ascii="Arial" w:hAnsi="Arial" w:cs="Arial"/>
          <w:b/>
          <w:bCs/>
        </w:rPr>
        <w:t>in Palestine</w:t>
      </w:r>
    </w:p>
    <w:p w:rsidR="0059347B" w:rsidRDefault="0059347B" w:rsidP="00B35642">
      <w:pPr>
        <w:ind w:firstLine="720"/>
        <w:jc w:val="both"/>
        <w:outlineLvl w:val="1"/>
        <w:rPr>
          <w:rFonts w:ascii="Arial" w:hAnsi="Arial" w:cs="Arial"/>
        </w:rPr>
      </w:pPr>
      <w:r w:rsidRPr="0059347B">
        <w:rPr>
          <w:rFonts w:ascii="Arial" w:hAnsi="Arial" w:cs="Arial"/>
          <w:lang w:val="id-ID"/>
        </w:rPr>
        <w:t>Wind speed for a given three locations can be characterized by probability distribution functions</w:t>
      </w:r>
      <w:r w:rsidR="00B53788">
        <w:rPr>
          <w:rFonts w:ascii="Arial" w:hAnsi="Arial" w:cs="Arial"/>
        </w:rPr>
        <w:t xml:space="preserve"> (Weibull curve)</w:t>
      </w:r>
      <w:r w:rsidRPr="0059347B">
        <w:rPr>
          <w:rFonts w:ascii="Arial" w:hAnsi="Arial" w:cs="Arial"/>
          <w:lang w:val="id-ID"/>
        </w:rPr>
        <w:t>. The Weibull</w:t>
      </w:r>
      <w:r w:rsidR="00B53788">
        <w:rPr>
          <w:rFonts w:ascii="Arial" w:hAnsi="Arial" w:cs="Arial"/>
        </w:rPr>
        <w:t xml:space="preserve"> probability</w:t>
      </w:r>
      <w:r w:rsidRPr="0059347B">
        <w:rPr>
          <w:rFonts w:ascii="Arial" w:hAnsi="Arial" w:cs="Arial"/>
          <w:lang w:val="id-ID"/>
        </w:rPr>
        <w:t xml:space="preserve"> distribution</w:t>
      </w:r>
      <w:r w:rsidR="00B53788">
        <w:rPr>
          <w:rFonts w:ascii="Arial" w:hAnsi="Arial" w:cs="Arial"/>
        </w:rPr>
        <w:t xml:space="preserve"> function</w:t>
      </w:r>
      <w:r w:rsidRPr="0059347B">
        <w:rPr>
          <w:rFonts w:ascii="Arial" w:hAnsi="Arial" w:cs="Arial"/>
          <w:lang w:val="id-ID"/>
        </w:rPr>
        <w:t xml:space="preserve"> is given by </w:t>
      </w:r>
      <w:r w:rsidR="00622F2A" w:rsidRPr="0059347B">
        <w:rPr>
          <w:rFonts w:ascii="Arial" w:hAnsi="Arial" w:cs="Arial"/>
          <w:lang w:val="id-ID"/>
        </w:rPr>
        <w:fldChar w:fldCharType="begin"/>
      </w:r>
      <w:r w:rsidR="00B35642">
        <w:rPr>
          <w:rFonts w:ascii="Arial" w:hAnsi="Arial" w:cs="Arial"/>
          <w:lang w:val="id-ID"/>
        </w:rPr>
        <w:instrText xml:space="preserve"> ADDIN EN.CITE &lt;EndNote&gt;&lt;Cite&gt;&lt;Author&gt;Lun&lt;/Author&gt;&lt;Year&gt;2000&lt;/Year&gt;&lt;RecNum&gt;539&lt;/RecNum&gt;&lt;DisplayText&gt;[14]&lt;/DisplayText&gt;&lt;record&gt;&lt;rec-number&gt;539&lt;/rec-number&gt;&lt;foreign-keys&gt;&lt;key app="EN" db-id="e2vr2a2z6v5d0qee02p5sfzax2xp5ta2svr2"&gt;539&lt;/key&gt;&lt;/foreign-keys&gt;&lt;ref-type name="Journal Article"&gt;17&lt;/ref-type&gt;&lt;contributors&gt;&lt;authors&gt;&lt;author&gt;Lun, Isaac YF&lt;/author&gt;&lt;author&gt;Lam, Joseph C&lt;/author&gt;&lt;/authors&gt;&lt;/contributors&gt;&lt;titles&gt;&lt;title&gt;A study of Weibull parameters using long-term wind observations&lt;/title&gt;&lt;secondary-title&gt;Renewable energy&lt;/secondary-title&gt;&lt;/titles&gt;&lt;pages&gt;145-153&lt;/pages&gt;&lt;volume&gt;20&lt;/volume&gt;&lt;number&gt;2&lt;/number&gt;&lt;dates&gt;&lt;year&gt;2000&lt;/year&gt;&lt;/dates&gt;&lt;isbn&gt;0960-1481&lt;/isbn&gt;&lt;urls&gt;&lt;/urls&gt;&lt;/record&gt;&lt;/Cite&gt;&lt;/EndNote&gt;</w:instrText>
      </w:r>
      <w:r w:rsidR="00622F2A" w:rsidRPr="0059347B">
        <w:rPr>
          <w:rFonts w:ascii="Arial" w:hAnsi="Arial" w:cs="Arial"/>
          <w:lang w:val="id-ID"/>
        </w:rPr>
        <w:fldChar w:fldCharType="separate"/>
      </w:r>
      <w:r w:rsidR="00B35642">
        <w:rPr>
          <w:rFonts w:ascii="Arial" w:hAnsi="Arial" w:cs="Arial"/>
          <w:noProof/>
          <w:lang w:val="id-ID"/>
        </w:rPr>
        <w:t>[14]</w:t>
      </w:r>
      <w:r w:rsidR="00622F2A" w:rsidRPr="0059347B">
        <w:rPr>
          <w:rFonts w:ascii="Arial" w:hAnsi="Arial" w:cs="Arial"/>
          <w:lang w:val="id-ID"/>
        </w:rPr>
        <w:fldChar w:fldCharType="end"/>
      </w:r>
    </w:p>
    <w:p w:rsidR="0059347B" w:rsidRDefault="0059347B" w:rsidP="00B75CEA">
      <w:pPr>
        <w:ind w:firstLine="720"/>
        <w:jc w:val="both"/>
        <w:outlineLvl w:val="1"/>
        <w:rPr>
          <w:rFonts w:ascii="Arial" w:hAnsi="Arial" w:cs="Arial"/>
        </w:rPr>
      </w:pPr>
    </w:p>
    <w:p w:rsidR="0059347B" w:rsidRPr="0059347B" w:rsidRDefault="0059347B" w:rsidP="00B75CEA">
      <w:pPr>
        <w:jc w:val="both"/>
        <w:rPr>
          <w:rFonts w:ascii="Arial" w:hAnsi="Arial" w:cs="Arial"/>
          <w:lang w:val="id-ID"/>
        </w:rPr>
      </w:pPr>
      <w:r w:rsidRPr="0059347B">
        <w:rPr>
          <w:rFonts w:ascii="Arial" w:hAnsi="Arial" w:cs="Arial"/>
          <w:lang w:val="id-ID"/>
        </w:rPr>
        <w:object w:dxaOrig="42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9pt;height:32.45pt" o:ole="">
            <v:imagedata r:id="rId11" o:title=""/>
          </v:shape>
          <o:OLEObject Type="Embed" ProgID="Equation.3" ShapeID="_x0000_i1025" DrawAspect="Content" ObjectID="_1594288352" r:id="rId12"/>
        </w:object>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00B75CEA">
        <w:rPr>
          <w:rFonts w:ascii="Arial" w:hAnsi="Arial" w:cs="Arial"/>
        </w:rPr>
        <w:tab/>
      </w:r>
      <w:r w:rsidRPr="0059347B">
        <w:rPr>
          <w:rFonts w:ascii="Arial" w:hAnsi="Arial" w:cs="Arial"/>
          <w:lang w:val="id-ID"/>
        </w:rPr>
        <w:t>(2)</w:t>
      </w:r>
    </w:p>
    <w:p w:rsidR="0059347B" w:rsidRPr="0059347B" w:rsidRDefault="0059347B" w:rsidP="00B75CEA">
      <w:pPr>
        <w:ind w:firstLine="720"/>
        <w:jc w:val="both"/>
        <w:outlineLvl w:val="1"/>
        <w:rPr>
          <w:rFonts w:ascii="Arial" w:hAnsi="Arial" w:cs="Arial"/>
          <w:lang w:val="id-ID"/>
        </w:rPr>
      </w:pPr>
    </w:p>
    <w:p w:rsidR="0059347B" w:rsidRPr="003429F1" w:rsidRDefault="0059347B" w:rsidP="003429F1">
      <w:pPr>
        <w:ind w:firstLine="720"/>
        <w:jc w:val="both"/>
        <w:outlineLvl w:val="1"/>
        <w:rPr>
          <w:rFonts w:ascii="Arial" w:hAnsi="Arial" w:cs="Arial"/>
        </w:rPr>
      </w:pPr>
      <w:r w:rsidRPr="0059347B">
        <w:rPr>
          <w:rFonts w:ascii="Arial" w:hAnsi="Arial" w:cs="Arial"/>
          <w:lang w:val="id-ID"/>
        </w:rPr>
        <w:t xml:space="preserve">Where </w:t>
      </w:r>
      <m:oMath>
        <m:r>
          <w:rPr>
            <w:rFonts w:ascii="Cambria Math" w:hAnsi="Cambria Math" w:cs="Arial"/>
            <w:lang w:val="id-ID"/>
          </w:rPr>
          <m:t>f</m:t>
        </m:r>
        <m:r>
          <w:rPr>
            <w:rFonts w:ascii="Cambria Math" w:hAnsi="Arial" w:cs="Arial"/>
            <w:lang w:val="id-ID"/>
          </w:rPr>
          <m:t>(</m:t>
        </m:r>
        <m:r>
          <w:rPr>
            <w:rFonts w:ascii="Cambria Math" w:hAnsi="Cambria Math" w:cs="Arial"/>
            <w:lang w:val="id-ID"/>
          </w:rPr>
          <m:t>v</m:t>
        </m:r>
        <m:r>
          <w:rPr>
            <w:rFonts w:ascii="Cambria Math" w:hAnsi="Arial" w:cs="Arial"/>
            <w:lang w:val="id-ID"/>
          </w:rPr>
          <m:t>)</m:t>
        </m:r>
      </m:oMath>
      <w:r>
        <w:rPr>
          <w:rFonts w:ascii="Arial" w:hAnsi="Arial" w:cs="Arial"/>
        </w:rPr>
        <w:t xml:space="preserve"> </w:t>
      </w:r>
      <w:r w:rsidRPr="0059347B">
        <w:rPr>
          <w:rFonts w:ascii="Arial" w:hAnsi="Arial" w:cs="Arial"/>
          <w:lang w:val="id-ID"/>
        </w:rPr>
        <w:t xml:space="preserve">the probability of occurrence of speed is, </w:t>
      </w:r>
      <m:oMath>
        <m:r>
          <w:rPr>
            <w:rFonts w:ascii="Cambria Math" w:hAnsi="Cambria Math" w:cs="Arial"/>
          </w:rPr>
          <m:t>v</m:t>
        </m:r>
      </m:oMath>
      <w:r w:rsidR="00B53788">
        <w:rPr>
          <w:rFonts w:ascii="Arial" w:hAnsi="Arial" w:cs="Arial"/>
        </w:rPr>
        <w:t xml:space="preserve"> </w:t>
      </w:r>
      <w:r w:rsidR="00B53788">
        <w:rPr>
          <w:rFonts w:ascii="Arial" w:hAnsi="Arial" w:cs="Arial"/>
          <w:lang w:val="id-ID"/>
        </w:rPr>
        <w:t>is the annual</w:t>
      </w:r>
      <w:r w:rsidR="00B53788">
        <w:rPr>
          <w:rFonts w:ascii="Arial" w:hAnsi="Arial" w:cs="Arial"/>
        </w:rPr>
        <w:t xml:space="preserve"> MWS</w:t>
      </w:r>
      <w:r w:rsidRPr="0059347B">
        <w:rPr>
          <w:rFonts w:ascii="Arial" w:hAnsi="Arial" w:cs="Arial"/>
          <w:lang w:val="id-ID"/>
        </w:rPr>
        <w:t xml:space="preserve">, </w:t>
      </w:r>
      <m:oMath>
        <m:r>
          <w:rPr>
            <w:rFonts w:ascii="Cambria Math" w:hAnsi="Cambria Math" w:cs="Arial"/>
            <w:lang w:val="id-ID"/>
          </w:rPr>
          <m:t>k</m:t>
        </m:r>
      </m:oMath>
      <w:r w:rsidRPr="0059347B">
        <w:rPr>
          <w:rFonts w:ascii="Arial" w:hAnsi="Arial" w:cs="Arial"/>
          <w:lang w:val="id-ID"/>
        </w:rPr>
        <w:t xml:space="preserve"> is </w:t>
      </w:r>
      <w:r w:rsidR="00B53788">
        <w:rPr>
          <w:rFonts w:ascii="Arial" w:hAnsi="Arial" w:cs="Arial"/>
        </w:rPr>
        <w:t>a shape factor weibull parameter</w:t>
      </w:r>
      <w:r w:rsidRPr="0059347B">
        <w:rPr>
          <w:rFonts w:ascii="Arial" w:hAnsi="Arial" w:cs="Arial"/>
          <w:lang w:val="id-ID"/>
        </w:rPr>
        <w:t xml:space="preserve"> </w:t>
      </w:r>
      <w:r w:rsidR="00B53788">
        <w:rPr>
          <w:rFonts w:ascii="Arial" w:hAnsi="Arial" w:cs="Arial"/>
        </w:rPr>
        <w:t>(</w:t>
      </w:r>
      <w:r w:rsidRPr="0059347B">
        <w:rPr>
          <w:rFonts w:ascii="Arial" w:hAnsi="Arial" w:cs="Arial"/>
          <w:lang w:val="id-ID"/>
        </w:rPr>
        <w:t>dimensionless</w:t>
      </w:r>
      <w:r w:rsidR="00B53788">
        <w:rPr>
          <w:rFonts w:ascii="Arial" w:hAnsi="Arial" w:cs="Arial"/>
        </w:rPr>
        <w:t>)</w:t>
      </w:r>
      <w:r w:rsidR="00B53788">
        <w:rPr>
          <w:rFonts w:ascii="Arial" w:hAnsi="Arial" w:cs="Arial"/>
          <w:lang w:val="id-ID"/>
        </w:rPr>
        <w:t>,</w:t>
      </w:r>
      <w:r w:rsidR="00B53788">
        <w:rPr>
          <w:rFonts w:ascii="Arial" w:hAnsi="Arial" w:cs="Arial"/>
        </w:rPr>
        <w:t xml:space="preserve"> </w:t>
      </w:r>
      <m:oMath>
        <m:r>
          <w:rPr>
            <w:rFonts w:ascii="Cambria Math" w:hAnsi="Cambria Math" w:cs="Arial"/>
            <w:lang w:val="id-ID"/>
          </w:rPr>
          <m:t>c</m:t>
        </m:r>
      </m:oMath>
      <w:r w:rsidRPr="0059347B">
        <w:rPr>
          <w:rFonts w:ascii="Arial" w:hAnsi="Arial" w:cs="Arial"/>
          <w:lang w:val="id-ID"/>
        </w:rPr>
        <w:t xml:space="preserve"> is a scale factor </w:t>
      </w:r>
      <w:r w:rsidR="00B75CEA">
        <w:rPr>
          <w:rFonts w:ascii="Arial" w:hAnsi="Arial" w:cs="Arial"/>
          <w:lang w:val="id-ID"/>
        </w:rPr>
        <w:t xml:space="preserve">with </w:t>
      </w:r>
      <w:r w:rsidR="003429F1">
        <w:rPr>
          <w:rFonts w:ascii="Arial" w:hAnsi="Arial" w:cs="Arial"/>
        </w:rPr>
        <w:t>m/s</w:t>
      </w:r>
      <w:r w:rsidR="003429F1">
        <w:rPr>
          <w:rFonts w:ascii="Arial" w:hAnsi="Arial" w:cs="Arial"/>
          <w:lang w:val="id-ID"/>
        </w:rPr>
        <w:t xml:space="preserve"> </w:t>
      </w:r>
      <w:r w:rsidR="00B75CEA">
        <w:rPr>
          <w:rFonts w:ascii="Arial" w:hAnsi="Arial" w:cs="Arial"/>
          <w:lang w:val="id-ID"/>
        </w:rPr>
        <w:t>units</w:t>
      </w:r>
      <w:r w:rsidR="003429F1">
        <w:rPr>
          <w:rFonts w:ascii="Arial" w:hAnsi="Arial" w:cs="Arial"/>
          <w:lang w:val="id-ID"/>
        </w:rPr>
        <w:t>.</w:t>
      </w:r>
      <w:r w:rsidR="003429F1">
        <w:rPr>
          <w:rFonts w:ascii="Arial" w:hAnsi="Arial" w:cs="Arial"/>
        </w:rPr>
        <w:t xml:space="preserve"> </w:t>
      </w:r>
      <w:r w:rsidRPr="0059347B">
        <w:rPr>
          <w:rFonts w:ascii="Arial" w:hAnsi="Arial" w:cs="Arial"/>
          <w:lang w:val="id-ID"/>
        </w:rPr>
        <w:t xml:space="preserve">The parameters </w:t>
      </w:r>
      <w:r w:rsidR="003429F1">
        <w:rPr>
          <w:rFonts w:ascii="Arial" w:hAnsi="Arial" w:cs="Arial"/>
        </w:rPr>
        <w:t xml:space="preserve">of Weibull </w:t>
      </w:r>
      <w:r w:rsidR="003429F1">
        <w:rPr>
          <w:rFonts w:ascii="Arial" w:hAnsi="Arial" w:cs="Arial"/>
          <w:lang w:val="id-ID"/>
        </w:rPr>
        <w:t>can be</w:t>
      </w:r>
      <w:r w:rsidR="003429F1">
        <w:rPr>
          <w:rFonts w:ascii="Arial" w:hAnsi="Arial" w:cs="Arial"/>
        </w:rPr>
        <w:t xml:space="preserve"> calculated</w:t>
      </w:r>
      <w:r w:rsidRPr="0059347B">
        <w:rPr>
          <w:rFonts w:ascii="Arial" w:hAnsi="Arial" w:cs="Arial"/>
          <w:lang w:val="id-ID"/>
        </w:rPr>
        <w:t xml:space="preserve"> using the annual </w:t>
      </w:r>
      <w:r w:rsidR="003429F1">
        <w:rPr>
          <w:rFonts w:ascii="Arial" w:hAnsi="Arial" w:cs="Arial"/>
        </w:rPr>
        <w:t>MWS.</w:t>
      </w:r>
    </w:p>
    <w:p w:rsidR="00B75CEA" w:rsidRPr="00B75CEA" w:rsidRDefault="00B75CEA" w:rsidP="00B75CEA">
      <w:pPr>
        <w:ind w:firstLine="720"/>
        <w:jc w:val="both"/>
        <w:outlineLvl w:val="1"/>
        <w:rPr>
          <w:rFonts w:ascii="Arial" w:hAnsi="Arial" w:cs="Arial"/>
        </w:rPr>
      </w:pPr>
    </w:p>
    <w:p w:rsidR="0059347B" w:rsidRPr="0059347B" w:rsidRDefault="0059347B" w:rsidP="00CB639B">
      <w:pPr>
        <w:pStyle w:val="ecxmsonormal"/>
        <w:jc w:val="both"/>
        <w:rPr>
          <w:rFonts w:ascii="Arial" w:hAnsi="Arial" w:cs="Arial"/>
          <w:noProof w:val="0"/>
          <w:sz w:val="20"/>
          <w:szCs w:val="20"/>
          <w:lang w:val="id-ID"/>
        </w:rPr>
      </w:pPr>
      <w:r w:rsidRPr="0059347B">
        <w:rPr>
          <w:rFonts w:ascii="Arial" w:hAnsi="Arial" w:cs="Arial"/>
          <w:noProof w:val="0"/>
          <w:sz w:val="20"/>
          <w:szCs w:val="20"/>
          <w:lang w:val="id-ID"/>
        </w:rPr>
        <w:object w:dxaOrig="3060" w:dyaOrig="740">
          <v:shape id="_x0000_i1026" type="#_x0000_t75" style="width:117.35pt;height:29.8pt" o:ole="">
            <v:imagedata r:id="rId13" o:title=""/>
          </v:shape>
          <o:OLEObject Type="Embed" ProgID="Equation.3" ShapeID="_x0000_i1026" DrawAspect="Content" ObjectID="_1594288353" r:id="rId14"/>
        </w:object>
      </w:r>
      <w:r w:rsidR="00B75CEA">
        <w:rPr>
          <w:rFonts w:ascii="Arial" w:hAnsi="Arial" w:cs="Arial"/>
          <w:noProof w:val="0"/>
          <w:sz w:val="20"/>
          <w:szCs w:val="20"/>
          <w:lang w:val="id-ID"/>
        </w:rPr>
        <w:tab/>
      </w:r>
      <w:r w:rsidR="00B75CEA">
        <w:rPr>
          <w:rFonts w:ascii="Arial" w:hAnsi="Arial" w:cs="Arial"/>
          <w:noProof w:val="0"/>
          <w:sz w:val="20"/>
          <w:szCs w:val="20"/>
          <w:lang w:val="id-ID"/>
        </w:rPr>
        <w:tab/>
      </w:r>
      <w:r w:rsidR="00B75CEA">
        <w:rPr>
          <w:rFonts w:ascii="Arial" w:hAnsi="Arial" w:cs="Arial"/>
          <w:noProof w:val="0"/>
          <w:sz w:val="20"/>
          <w:szCs w:val="20"/>
          <w:lang w:val="id-ID"/>
        </w:rPr>
        <w:tab/>
      </w:r>
      <w:r w:rsidR="00B75CEA">
        <w:rPr>
          <w:rFonts w:ascii="Arial" w:hAnsi="Arial" w:cs="Arial"/>
          <w:noProof w:val="0"/>
          <w:sz w:val="20"/>
          <w:szCs w:val="20"/>
          <w:lang w:val="id-ID"/>
        </w:rPr>
        <w:tab/>
      </w:r>
      <w:r w:rsidR="00B75CEA">
        <w:rPr>
          <w:rFonts w:ascii="Arial" w:hAnsi="Arial" w:cs="Arial"/>
          <w:noProof w:val="0"/>
          <w:sz w:val="20"/>
          <w:szCs w:val="20"/>
          <w:lang w:val="id-ID"/>
        </w:rPr>
        <w:tab/>
      </w:r>
      <w:r w:rsidR="00B75CEA">
        <w:rPr>
          <w:rFonts w:ascii="Arial" w:hAnsi="Arial" w:cs="Arial"/>
          <w:noProof w:val="0"/>
          <w:sz w:val="20"/>
          <w:szCs w:val="20"/>
          <w:lang w:val="id-ID"/>
        </w:rPr>
        <w:tab/>
      </w:r>
      <w:r w:rsidR="00B75CEA">
        <w:rPr>
          <w:rFonts w:ascii="Arial" w:hAnsi="Arial" w:cs="Arial"/>
          <w:noProof w:val="0"/>
          <w:sz w:val="20"/>
          <w:szCs w:val="20"/>
          <w:lang w:val="id-ID"/>
        </w:rPr>
        <w:tab/>
      </w:r>
      <w:r w:rsidR="00B75CEA">
        <w:rPr>
          <w:rFonts w:ascii="Arial" w:hAnsi="Arial" w:cs="Arial"/>
          <w:noProof w:val="0"/>
          <w:sz w:val="20"/>
          <w:szCs w:val="20"/>
          <w:lang w:val="en-US"/>
        </w:rPr>
        <w:tab/>
      </w:r>
      <w:r w:rsidRPr="0059347B">
        <w:rPr>
          <w:rFonts w:ascii="Arial" w:hAnsi="Arial" w:cs="Arial"/>
          <w:noProof w:val="0"/>
          <w:sz w:val="20"/>
          <w:szCs w:val="20"/>
          <w:lang w:val="id-ID"/>
        </w:rPr>
        <w:t>(</w:t>
      </w:r>
      <w:r w:rsidR="00CB639B">
        <w:rPr>
          <w:rFonts w:ascii="Arial" w:hAnsi="Arial" w:cs="Arial"/>
          <w:noProof w:val="0"/>
          <w:sz w:val="20"/>
          <w:szCs w:val="20"/>
          <w:lang w:val="en-US"/>
        </w:rPr>
        <w:t>3</w:t>
      </w:r>
      <w:r w:rsidRPr="0059347B">
        <w:rPr>
          <w:rFonts w:ascii="Arial" w:hAnsi="Arial" w:cs="Arial"/>
          <w:noProof w:val="0"/>
          <w:sz w:val="20"/>
          <w:szCs w:val="20"/>
          <w:lang w:val="id-ID"/>
        </w:rPr>
        <w:t>)</w:t>
      </w:r>
    </w:p>
    <w:p w:rsidR="0059347B" w:rsidRDefault="0059347B" w:rsidP="00CB639B">
      <w:pPr>
        <w:jc w:val="both"/>
        <w:rPr>
          <w:rFonts w:ascii="Arial" w:hAnsi="Arial" w:cs="Arial"/>
        </w:rPr>
      </w:pPr>
      <w:r w:rsidRPr="0059347B">
        <w:rPr>
          <w:rFonts w:ascii="Arial" w:hAnsi="Arial" w:cs="Arial"/>
          <w:lang w:val="id-ID"/>
        </w:rPr>
        <w:object w:dxaOrig="1300" w:dyaOrig="1040">
          <v:shape id="_x0000_i1027" type="#_x0000_t75" style="width:56.9pt;height:34.65pt" o:ole="">
            <v:imagedata r:id="rId15" o:title=""/>
          </v:shape>
          <o:OLEObject Type="Embed" ProgID="Equation.3" ShapeID="_x0000_i1027" DrawAspect="Content" ObjectID="_1594288354" r:id="rId16"/>
        </w:object>
      </w:r>
      <w:r w:rsidRPr="0059347B">
        <w:rPr>
          <w:rFonts w:ascii="Arial" w:hAnsi="Arial" w:cs="Arial"/>
          <w:lang w:val="id-ID"/>
        </w:rPr>
        <w:t>.</w:t>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r>
      <w:r w:rsidRPr="0059347B">
        <w:rPr>
          <w:rFonts w:ascii="Arial" w:hAnsi="Arial" w:cs="Arial"/>
          <w:lang w:val="id-ID"/>
        </w:rPr>
        <w:tab/>
        <w:t>(</w:t>
      </w:r>
      <w:r w:rsidR="00CB639B">
        <w:rPr>
          <w:rFonts w:ascii="Arial" w:hAnsi="Arial" w:cs="Arial"/>
        </w:rPr>
        <w:t>4</w:t>
      </w:r>
      <w:r w:rsidRPr="0059347B">
        <w:rPr>
          <w:rFonts w:ascii="Arial" w:hAnsi="Arial" w:cs="Arial"/>
          <w:lang w:val="id-ID"/>
        </w:rPr>
        <w:t>)</w:t>
      </w:r>
    </w:p>
    <w:p w:rsidR="00B75CEA" w:rsidRDefault="00B75CEA" w:rsidP="00B75CEA">
      <w:pPr>
        <w:jc w:val="both"/>
        <w:rPr>
          <w:rFonts w:ascii="Arial" w:hAnsi="Arial" w:cs="Arial"/>
        </w:rPr>
      </w:pPr>
    </w:p>
    <w:p w:rsidR="00B75CEA" w:rsidRPr="00B75CEA" w:rsidRDefault="00B75CEA" w:rsidP="00B75CEA">
      <w:pPr>
        <w:jc w:val="both"/>
        <w:rPr>
          <w:rFonts w:ascii="Arial" w:hAnsi="Arial" w:cs="Arial"/>
        </w:rPr>
      </w:pPr>
    </w:p>
    <w:p w:rsidR="0059347B" w:rsidRPr="003429F1" w:rsidRDefault="0059347B" w:rsidP="00D44B99">
      <w:pPr>
        <w:ind w:firstLine="720"/>
        <w:jc w:val="both"/>
        <w:outlineLvl w:val="1"/>
        <w:rPr>
          <w:rFonts w:ascii="Arial" w:hAnsi="Arial" w:cs="Arial"/>
        </w:rPr>
      </w:pPr>
      <w:r w:rsidRPr="0059347B">
        <w:rPr>
          <w:rFonts w:ascii="Arial" w:hAnsi="Arial" w:cs="Arial"/>
          <w:lang w:val="id-ID"/>
        </w:rPr>
        <w:t xml:space="preserve">Where </w:t>
      </w:r>
      <m:oMath>
        <m:r>
          <w:rPr>
            <w:rFonts w:ascii="Cambria Math" w:hAnsi="Cambria Math" w:cs="Arial"/>
            <w:lang w:val="id-ID"/>
          </w:rPr>
          <m:t>Γ</m:t>
        </m:r>
      </m:oMath>
      <w:r w:rsidRPr="0059347B">
        <w:rPr>
          <w:rFonts w:ascii="Arial" w:hAnsi="Arial" w:cs="Arial"/>
          <w:lang w:val="id-ID"/>
        </w:rPr>
        <w:t xml:space="preserve"> is the complete gamma function. The maximum power </w:t>
      </w:r>
      <w:r w:rsidR="003429F1">
        <w:rPr>
          <w:rFonts w:ascii="Arial" w:hAnsi="Arial" w:cs="Arial"/>
        </w:rPr>
        <w:t xml:space="preserve">that can </w:t>
      </w:r>
      <w:r w:rsidRPr="0059347B">
        <w:rPr>
          <w:rFonts w:ascii="Arial" w:hAnsi="Arial" w:cs="Arial"/>
          <w:lang w:val="id-ID"/>
        </w:rPr>
        <w:t>extracted from the wind</w:t>
      </w:r>
      <w:r w:rsidR="003429F1">
        <w:rPr>
          <w:rFonts w:ascii="Arial" w:hAnsi="Arial" w:cs="Arial"/>
        </w:rPr>
        <w:t xml:space="preserve"> given by equation (</w:t>
      </w:r>
      <w:r w:rsidR="00D44B99">
        <w:rPr>
          <w:rFonts w:ascii="Arial" w:hAnsi="Arial" w:cs="Arial"/>
        </w:rPr>
        <w:t>5</w:t>
      </w:r>
      <w:r w:rsidR="003429F1">
        <w:rPr>
          <w:rFonts w:ascii="Arial" w:hAnsi="Arial" w:cs="Arial"/>
        </w:rPr>
        <w:t>).</w:t>
      </w:r>
    </w:p>
    <w:p w:rsidR="00B75CEA" w:rsidRPr="00B75CEA" w:rsidRDefault="00B75CEA" w:rsidP="00B75CEA">
      <w:pPr>
        <w:ind w:firstLine="720"/>
        <w:jc w:val="both"/>
        <w:outlineLvl w:val="1"/>
        <w:rPr>
          <w:rFonts w:ascii="Arial" w:hAnsi="Arial" w:cs="Arial"/>
        </w:rPr>
      </w:pPr>
    </w:p>
    <w:p w:rsidR="0059347B" w:rsidRPr="0059347B" w:rsidRDefault="003429F1" w:rsidP="00CB639B">
      <w:pPr>
        <w:jc w:val="both"/>
        <w:rPr>
          <w:rFonts w:ascii="Arial" w:hAnsi="Arial" w:cs="Arial"/>
          <w:lang w:val="id-ID"/>
        </w:rPr>
      </w:pPr>
      <m:oMath>
        <m:r>
          <w:rPr>
            <w:rFonts w:ascii="Cambria Math" w:hAnsi="Cambria Math" w:cs="Arial"/>
          </w:rPr>
          <m:t xml:space="preserve"> </m:t>
        </m:r>
        <m:sSub>
          <m:sSubPr>
            <m:ctrlPr>
              <w:rPr>
                <w:rFonts w:ascii="Cambria Math" w:hAnsi="Cambria Math" w:cs="Arial"/>
                <w:i/>
                <w:iCs/>
                <w:lang w:val="id-ID"/>
              </w:rPr>
            </m:ctrlPr>
          </m:sSubPr>
          <m:e>
            <m:r>
              <w:rPr>
                <w:rFonts w:ascii="Cambria Math" w:hAnsi="Cambria Math" w:cs="Arial"/>
                <w:lang w:val="id-ID"/>
              </w:rPr>
              <m:t>P</m:t>
            </m:r>
          </m:e>
          <m:sub>
            <m:r>
              <w:rPr>
                <w:rFonts w:ascii="Cambria Math" w:hAnsi="Cambria Math" w:cs="Arial"/>
                <w:lang w:val="id-ID"/>
              </w:rPr>
              <m:t>m</m:t>
            </m:r>
          </m:sub>
        </m:sSub>
        <m:r>
          <w:rPr>
            <w:rFonts w:ascii="Cambria Math" w:hAnsi="Cambria Math" w:cs="Arial"/>
            <w:lang w:val="id-ID"/>
          </w:rPr>
          <m:t>=0.2965ρA</m:t>
        </m:r>
        <m:sSup>
          <m:sSupPr>
            <m:ctrlPr>
              <w:rPr>
                <w:rFonts w:ascii="Cambria Math" w:hAnsi="Cambria Math" w:cs="Arial"/>
                <w:i/>
                <w:iCs/>
                <w:lang w:val="id-ID"/>
              </w:rPr>
            </m:ctrlPr>
          </m:sSupPr>
          <m:e>
            <m:r>
              <w:rPr>
                <w:rFonts w:ascii="Cambria Math" w:hAnsi="Cambria Math" w:cs="Arial"/>
                <w:lang w:val="id-ID"/>
              </w:rPr>
              <m:t>v</m:t>
            </m:r>
          </m:e>
          <m:sup>
            <m:r>
              <w:rPr>
                <w:rFonts w:ascii="Cambria Math" w:hAnsi="Cambria Math" w:cs="Arial"/>
                <w:lang w:val="id-ID"/>
              </w:rPr>
              <m:t>3</m:t>
            </m:r>
          </m:sup>
        </m:sSup>
      </m:oMath>
      <w:r w:rsidR="0059347B" w:rsidRPr="0059347B">
        <w:rPr>
          <w:rFonts w:ascii="Arial" w:hAnsi="Arial" w:cs="Arial"/>
          <w:lang w:val="id-ID"/>
        </w:rPr>
        <w:t xml:space="preserve"> </w:t>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B75CEA">
        <w:rPr>
          <w:rFonts w:ascii="Arial" w:hAnsi="Arial" w:cs="Arial"/>
          <w:lang w:val="id-ID"/>
        </w:rPr>
        <w:tab/>
      </w:r>
      <w:r w:rsidR="00B75CEA">
        <w:rPr>
          <w:rFonts w:ascii="Arial" w:hAnsi="Arial" w:cs="Arial"/>
          <w:lang w:val="id-ID"/>
        </w:rPr>
        <w:tab/>
      </w:r>
      <w:r w:rsidR="0059347B" w:rsidRPr="0059347B">
        <w:rPr>
          <w:rFonts w:ascii="Arial" w:hAnsi="Arial" w:cs="Arial"/>
          <w:lang w:val="id-ID"/>
        </w:rPr>
        <w:t>(</w:t>
      </w:r>
      <w:r w:rsidR="00CB639B">
        <w:rPr>
          <w:rFonts w:ascii="Arial" w:hAnsi="Arial" w:cs="Arial"/>
        </w:rPr>
        <w:t>5</w:t>
      </w:r>
      <w:r w:rsidR="0059347B" w:rsidRPr="0059347B">
        <w:rPr>
          <w:rFonts w:ascii="Arial" w:hAnsi="Arial" w:cs="Arial"/>
          <w:lang w:val="id-ID"/>
        </w:rPr>
        <w:t>)</w:t>
      </w:r>
    </w:p>
    <w:p w:rsidR="00B75CEA" w:rsidRDefault="00B75CEA" w:rsidP="00B75CEA">
      <w:pPr>
        <w:ind w:firstLine="720"/>
        <w:jc w:val="both"/>
        <w:outlineLvl w:val="1"/>
        <w:rPr>
          <w:rFonts w:ascii="Arial" w:hAnsi="Arial" w:cs="Arial"/>
        </w:rPr>
      </w:pPr>
    </w:p>
    <w:p w:rsidR="0059347B" w:rsidRDefault="0059347B" w:rsidP="00B75CEA">
      <w:pPr>
        <w:ind w:firstLine="720"/>
        <w:jc w:val="both"/>
        <w:outlineLvl w:val="1"/>
        <w:rPr>
          <w:rFonts w:ascii="Arial" w:hAnsi="Arial" w:cs="Arial"/>
        </w:rPr>
      </w:pPr>
      <w:r w:rsidRPr="0059347B">
        <w:rPr>
          <w:rFonts w:ascii="Arial" w:hAnsi="Arial" w:cs="Arial"/>
          <w:lang w:val="id-ID"/>
        </w:rPr>
        <w:t xml:space="preserve">Where </w:t>
      </w:r>
      <m:oMath>
        <m:r>
          <w:rPr>
            <w:rFonts w:ascii="Cambria Math" w:hAnsi="Cambria Math" w:cs="Arial"/>
            <w:lang w:val="id-ID"/>
          </w:rPr>
          <m:t>A</m:t>
        </m:r>
      </m:oMath>
      <w:r w:rsidRPr="0059347B">
        <w:rPr>
          <w:rFonts w:ascii="Arial" w:hAnsi="Arial" w:cs="Arial"/>
          <w:lang w:val="id-ID"/>
        </w:rPr>
        <w:t xml:space="preserve"> is the area swept by the rotor in</w:t>
      </w:r>
      <w:r w:rsidR="00B75CEA">
        <w:rPr>
          <w:rFonts w:ascii="Arial" w:hAnsi="Arial" w:cs="Arial"/>
        </w:rPr>
        <w:t xml:space="preserve"> </w:t>
      </w:r>
      <m:oMath>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r>
          <w:rPr>
            <w:rFonts w:ascii="Cambria Math" w:hAnsi="Cambria Math" w:cs="Arial"/>
            <w:lang w:val="id-ID"/>
          </w:rPr>
          <m:t xml:space="preserve">, ρ </m:t>
        </m:r>
      </m:oMath>
      <w:r w:rsidRPr="0059347B">
        <w:rPr>
          <w:rFonts w:ascii="Arial" w:hAnsi="Arial" w:cs="Arial"/>
          <w:lang w:val="id-ID"/>
        </w:rPr>
        <w:t xml:space="preserve">is the air density in </w:t>
      </w:r>
      <m:oMath>
        <m:r>
          <w:rPr>
            <w:rFonts w:ascii="Cambria Math" w:hAnsi="Cambria Math" w:cs="Arial"/>
            <w:lang w:val="id-ID"/>
          </w:rPr>
          <m:t>kg/</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3</m:t>
            </m:r>
          </m:sup>
        </m:sSup>
      </m:oMath>
      <w:r w:rsidRPr="0059347B">
        <w:rPr>
          <w:rFonts w:ascii="Arial" w:hAnsi="Arial" w:cs="Arial"/>
          <w:lang w:val="id-ID"/>
        </w:rPr>
        <w:t xml:space="preserve">, and </w:t>
      </w:r>
      <m:oMath>
        <m:r>
          <w:rPr>
            <w:rFonts w:ascii="Cambria Math" w:hAnsi="Cambria Math" w:cs="Arial"/>
          </w:rPr>
          <m:t>v</m:t>
        </m:r>
      </m:oMath>
      <w:r w:rsidR="00B75CEA">
        <w:rPr>
          <w:rFonts w:ascii="Arial" w:hAnsi="Arial" w:cs="Arial"/>
        </w:rPr>
        <w:t xml:space="preserve"> </w:t>
      </w:r>
      <w:r w:rsidRPr="0059347B">
        <w:rPr>
          <w:rFonts w:ascii="Arial" w:hAnsi="Arial" w:cs="Arial"/>
          <w:lang w:val="id-ID"/>
        </w:rPr>
        <w:t xml:space="preserve">is the wind speed in </w:t>
      </w:r>
      <m:oMath>
        <m:r>
          <w:rPr>
            <w:rFonts w:ascii="Cambria Math" w:hAnsi="Cambria Math" w:cs="Arial"/>
            <w:lang w:val="id-ID"/>
          </w:rPr>
          <m:t>m</m:t>
        </m:r>
        <m:r>
          <w:rPr>
            <w:rFonts w:ascii="Cambria Math" w:hAnsi="Cambria Math" w:cs="Arial"/>
          </w:rPr>
          <m:t>/</m:t>
        </m:r>
        <m:r>
          <w:rPr>
            <w:rFonts w:ascii="Cambria Math" w:hAnsi="Cambria Math" w:cs="Arial"/>
            <w:lang w:val="id-ID"/>
          </w:rPr>
          <m:t>s</m:t>
        </m:r>
        <m:r>
          <w:rPr>
            <w:rFonts w:ascii="Cambria Math" w:hAnsi="Cambria Math" w:cs="Arial"/>
          </w:rPr>
          <m:t>.</m:t>
        </m:r>
      </m:oMath>
    </w:p>
    <w:p w:rsidR="00B75CEA" w:rsidRPr="00B75CEA" w:rsidRDefault="00B75CEA" w:rsidP="00691D60">
      <w:pPr>
        <w:jc w:val="both"/>
        <w:outlineLvl w:val="1"/>
        <w:rPr>
          <w:oMath/>
          <w:rFonts w:ascii="Cambria Math" w:hAnsi="Cambria Math" w:cs="Arial"/>
        </w:rPr>
      </w:pPr>
    </w:p>
    <w:p w:rsidR="0059347B" w:rsidRPr="00CB639B" w:rsidRDefault="00622F2A" w:rsidP="00CB639B">
      <w:pPr>
        <w:jc w:val="both"/>
        <w:rPr>
          <w:rFonts w:ascii="Arial" w:hAnsi="Arial" w:cs="Arial"/>
          <w:i/>
          <w:iCs/>
        </w:rPr>
      </w:pPr>
      <m:oMath>
        <m:sSub>
          <m:sSubPr>
            <m:ctrlPr>
              <w:rPr>
                <w:rFonts w:ascii="Cambria Math" w:hAnsi="Cambria Math" w:cs="Arial"/>
                <w:i/>
                <w:iCs/>
                <w:lang w:val="id-ID"/>
              </w:rPr>
            </m:ctrlPr>
          </m:sSubPr>
          <m:e>
            <m:r>
              <w:rPr>
                <w:rFonts w:ascii="Cambria Math" w:hAnsi="Cambria Math" w:cs="Arial"/>
                <w:lang w:val="id-ID"/>
              </w:rPr>
              <m:t>E</m:t>
            </m:r>
          </m:e>
          <m:sub>
            <m:r>
              <w:rPr>
                <w:rFonts w:ascii="Cambria Math" w:hAnsi="Cambria Math" w:cs="Arial"/>
                <w:lang w:val="id-ID"/>
              </w:rPr>
              <m:t>using weibull</m:t>
            </m:r>
          </m:sub>
        </m:sSub>
        <m:r>
          <w:rPr>
            <w:rFonts w:ascii="Cambria Math" w:hAnsi="Cambria Math" w:cs="Arial"/>
            <w:lang w:val="id-ID"/>
          </w:rPr>
          <m:t xml:space="preserve">=P*Values of Weibull*8760=Whr / </m:t>
        </m:r>
        <m:sSup>
          <m:sSupPr>
            <m:ctrlPr>
              <w:rPr>
                <w:rFonts w:ascii="Cambria Math" w:hAnsi="Cambria Math" w:cs="Arial"/>
                <w:i/>
                <w:iCs/>
                <w:lang w:val="id-ID"/>
              </w:rPr>
            </m:ctrlPr>
          </m:sSupPr>
          <m:e>
            <m:r>
              <w:rPr>
                <w:rFonts w:ascii="Cambria Math" w:hAnsi="Cambria Math" w:cs="Arial"/>
                <w:lang w:val="id-ID"/>
              </w:rPr>
              <m:t>m</m:t>
            </m:r>
          </m:e>
          <m:sup>
            <m:r>
              <w:rPr>
                <w:rFonts w:ascii="Cambria Math" w:hAnsi="Cambria Math" w:cs="Arial"/>
                <w:lang w:val="id-ID"/>
              </w:rPr>
              <m:t>2</m:t>
            </m:r>
          </m:sup>
        </m:sSup>
      </m:oMath>
      <w:r w:rsidR="00B75CEA" w:rsidRPr="00CB639B">
        <w:rPr>
          <w:rFonts w:ascii="Arial" w:hAnsi="Arial" w:cs="Arial"/>
          <w:i/>
          <w:iCs/>
          <w:lang w:val="id-ID"/>
        </w:rPr>
        <w:tab/>
      </w:r>
      <w:r w:rsidR="00B75CEA" w:rsidRPr="00CB639B">
        <w:rPr>
          <w:rFonts w:ascii="Arial" w:hAnsi="Arial" w:cs="Arial"/>
          <w:i/>
          <w:iCs/>
          <w:lang w:val="id-ID"/>
        </w:rPr>
        <w:tab/>
      </w:r>
      <w:r w:rsidR="00B75CEA" w:rsidRPr="00CB639B">
        <w:rPr>
          <w:rFonts w:ascii="Arial" w:hAnsi="Arial" w:cs="Arial"/>
          <w:i/>
          <w:iCs/>
          <w:lang w:val="id-ID"/>
        </w:rPr>
        <w:tab/>
      </w:r>
      <w:r w:rsidR="00B75CEA" w:rsidRPr="00CB639B">
        <w:rPr>
          <w:rFonts w:ascii="Arial" w:hAnsi="Arial" w:cs="Arial"/>
          <w:i/>
          <w:iCs/>
          <w:lang w:val="id-ID"/>
        </w:rPr>
        <w:tab/>
      </w:r>
      <w:r w:rsidR="00B75CEA" w:rsidRPr="00CB639B">
        <w:rPr>
          <w:rFonts w:ascii="Arial" w:hAnsi="Arial" w:cs="Arial"/>
          <w:i/>
          <w:iCs/>
        </w:rPr>
        <w:tab/>
      </w:r>
      <w:r w:rsidR="0059347B" w:rsidRPr="00CB639B">
        <w:rPr>
          <w:rFonts w:ascii="Arial" w:hAnsi="Arial" w:cs="Arial"/>
          <w:lang w:val="id-ID"/>
        </w:rPr>
        <w:t>(</w:t>
      </w:r>
      <w:r w:rsidR="00CB639B">
        <w:rPr>
          <w:rFonts w:ascii="Arial" w:hAnsi="Arial" w:cs="Arial"/>
        </w:rPr>
        <w:t>6</w:t>
      </w:r>
      <w:r w:rsidR="0059347B" w:rsidRPr="00CB639B">
        <w:rPr>
          <w:rFonts w:ascii="Arial" w:hAnsi="Arial" w:cs="Arial"/>
          <w:lang w:val="id-ID"/>
        </w:rPr>
        <w:t>)</w:t>
      </w:r>
    </w:p>
    <w:p w:rsidR="0059347B" w:rsidRPr="00691D60" w:rsidRDefault="0059347B" w:rsidP="00691D60">
      <w:pPr>
        <w:jc w:val="both"/>
        <w:outlineLvl w:val="1"/>
        <w:rPr>
          <w:rFonts w:ascii="Arial" w:hAnsi="Arial" w:cs="Arial"/>
        </w:rPr>
      </w:pPr>
    </w:p>
    <w:p w:rsidR="0059347B" w:rsidRPr="003520D6" w:rsidRDefault="00622F2A" w:rsidP="00CB639B">
      <w:pPr>
        <w:jc w:val="both"/>
        <w:rPr>
          <w:rFonts w:ascii="Arial" w:hAnsi="Arial" w:cs="Arial"/>
          <w:lang w:val="id-ID"/>
        </w:rPr>
      </w:pPr>
      <m:oMath>
        <m:sSub>
          <m:sSubPr>
            <m:ctrlPr>
              <w:rPr>
                <w:rFonts w:ascii="Cambria Math" w:hAnsi="Cambria Math" w:cs="Arial"/>
                <w:i/>
                <w:iCs/>
                <w:lang w:val="id-ID"/>
              </w:rPr>
            </m:ctrlPr>
          </m:sSubPr>
          <m:e>
            <m:r>
              <w:rPr>
                <w:rFonts w:ascii="Cambria Math" w:hAnsi="Cambria Math" w:cs="Arial"/>
                <w:lang w:val="id-ID"/>
              </w:rPr>
              <m:t>E</m:t>
            </m:r>
          </m:e>
          <m:sub>
            <m:r>
              <w:rPr>
                <w:rFonts w:ascii="Cambria Math" w:hAnsi="Cambria Math" w:cs="Arial"/>
                <w:lang w:val="id-ID"/>
              </w:rPr>
              <m:t>using data</m:t>
            </m:r>
          </m:sub>
        </m:sSub>
        <m:r>
          <w:rPr>
            <w:rFonts w:ascii="Cambria Math" w:hAnsi="Cambria Math" w:cs="Arial"/>
            <w:lang w:val="id-ID"/>
          </w:rPr>
          <m:t xml:space="preserve">=P *D = Whr / </m:t>
        </m:r>
        <m:sSup>
          <m:sSupPr>
            <m:ctrlPr>
              <w:rPr>
                <w:rFonts w:ascii="Cambria Math" w:hAnsi="Cambria Math" w:cs="Arial"/>
                <w:i/>
                <w:iCs/>
                <w:lang w:val="id-ID"/>
              </w:rPr>
            </m:ctrlPr>
          </m:sSupPr>
          <m:e>
            <m:r>
              <w:rPr>
                <w:rFonts w:ascii="Cambria Math" w:hAnsi="Cambria Math" w:cs="Arial"/>
                <w:lang w:val="id-ID"/>
              </w:rPr>
              <m:t>m</m:t>
            </m:r>
          </m:e>
          <m:sup>
            <m:r>
              <w:rPr>
                <w:rFonts w:ascii="Cambria Math" w:hAnsi="Cambria Math" w:cs="Arial"/>
                <w:lang w:val="id-ID"/>
              </w:rPr>
              <m:t>2</m:t>
            </m:r>
          </m:sup>
        </m:sSup>
      </m:oMath>
      <w:r w:rsidR="0059347B" w:rsidRPr="0059347B">
        <w:rPr>
          <w:rFonts w:ascii="Arial" w:hAnsi="Arial" w:cs="Arial"/>
          <w:lang w:val="id-ID"/>
        </w:rPr>
        <w:t xml:space="preserve"> </w:t>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59347B" w:rsidRPr="0059347B">
        <w:rPr>
          <w:rFonts w:ascii="Arial" w:hAnsi="Arial" w:cs="Arial"/>
          <w:lang w:val="id-ID"/>
        </w:rPr>
        <w:tab/>
      </w:r>
      <w:r w:rsidR="00B75CEA">
        <w:rPr>
          <w:rFonts w:ascii="Arial" w:hAnsi="Arial" w:cs="Arial"/>
          <w:lang w:val="id-ID"/>
        </w:rPr>
        <w:tab/>
      </w:r>
      <w:r w:rsidR="00B75CEA">
        <w:rPr>
          <w:rFonts w:ascii="Arial" w:hAnsi="Arial" w:cs="Arial"/>
          <w:lang w:val="id-ID"/>
        </w:rPr>
        <w:tab/>
      </w:r>
      <w:r w:rsidR="0059347B" w:rsidRPr="0059347B">
        <w:rPr>
          <w:rFonts w:ascii="Arial" w:hAnsi="Arial" w:cs="Arial"/>
          <w:lang w:val="id-ID"/>
        </w:rPr>
        <w:t>(</w:t>
      </w:r>
      <w:r w:rsidR="00CB639B" w:rsidRPr="00CB639B">
        <w:rPr>
          <w:rFonts w:ascii="Arial" w:hAnsi="Arial" w:cs="Arial"/>
          <w:lang w:val="id-ID"/>
        </w:rPr>
        <w:t>7</w:t>
      </w:r>
      <w:r w:rsidR="0059347B" w:rsidRPr="0059347B">
        <w:rPr>
          <w:rFonts w:ascii="Arial" w:hAnsi="Arial" w:cs="Arial"/>
          <w:lang w:val="id-ID"/>
        </w:rPr>
        <w:t>)</w:t>
      </w:r>
    </w:p>
    <w:p w:rsidR="00B75CEA" w:rsidRPr="003520D6" w:rsidRDefault="00B75CEA" w:rsidP="00B75CEA">
      <w:pPr>
        <w:jc w:val="both"/>
        <w:rPr>
          <w:rFonts w:ascii="Arial" w:hAnsi="Arial" w:cs="Arial"/>
          <w:lang w:val="id-ID"/>
        </w:rPr>
      </w:pPr>
    </w:p>
    <w:p w:rsidR="00B75CEA" w:rsidRPr="003520D6" w:rsidRDefault="00B75CEA" w:rsidP="00B75CEA">
      <w:pPr>
        <w:jc w:val="both"/>
        <w:rPr>
          <w:oMath/>
          <w:rFonts w:ascii="Cambria Math" w:hAnsi="Cambria Math" w:cs="Arial"/>
          <w:lang w:val="id-ID"/>
        </w:rPr>
      </w:pPr>
    </w:p>
    <w:p w:rsidR="0059347B" w:rsidRPr="00B75CEA" w:rsidRDefault="0059347B" w:rsidP="00B75CEA">
      <w:pPr>
        <w:ind w:firstLine="720"/>
        <w:jc w:val="both"/>
        <w:rPr>
          <w:oMath/>
          <w:rFonts w:ascii="Cambria Math" w:hAnsi="Cambria Math" w:cs="Arial"/>
        </w:rPr>
      </w:pPr>
      <w:r w:rsidRPr="0059347B">
        <w:rPr>
          <w:rFonts w:ascii="Arial" w:hAnsi="Arial" w:cs="Arial"/>
          <w:lang w:val="id-ID"/>
        </w:rPr>
        <w:t>Where:</w:t>
      </w:r>
      <w:r w:rsidR="00B75CEA">
        <w:rPr>
          <w:rFonts w:ascii="Arial" w:hAnsi="Arial" w:cs="Arial"/>
        </w:rPr>
        <w:t xml:space="preserve"> y</w:t>
      </w:r>
      <w:r w:rsidRPr="0059347B">
        <w:rPr>
          <w:rFonts w:ascii="Arial" w:hAnsi="Arial" w:cs="Arial"/>
          <w:lang w:val="id-ID"/>
        </w:rPr>
        <w:t xml:space="preserve">early mean wind speed </w:t>
      </w:r>
      <m:oMath>
        <m:r>
          <m:rPr>
            <m:sty m:val="p"/>
          </m:rPr>
          <w:rPr>
            <w:rFonts w:ascii="Cambria Math" w:hAnsi="Cambria Math" w:cs="Arial"/>
            <w:lang w:val="id-ID"/>
          </w:rPr>
          <m:t>v</m:t>
        </m:r>
      </m:oMath>
      <w:r w:rsidRPr="0059347B">
        <w:rPr>
          <w:rFonts w:ascii="Arial" w:hAnsi="Arial" w:cs="Arial"/>
          <w:lang w:val="id-ID"/>
        </w:rPr>
        <w:t xml:space="preserve"> is depend on the site in</w:t>
      </w:r>
      <m:oMath>
        <m:r>
          <m:rPr>
            <m:sty m:val="p"/>
          </m:rPr>
          <w:rPr>
            <w:rFonts w:ascii="Cambria Math" w:hAnsi="Cambria Math" w:cs="Arial"/>
            <w:lang w:val="id-ID"/>
          </w:rPr>
          <m:t xml:space="preserve">  m/s</m:t>
        </m:r>
      </m:oMath>
      <w:r w:rsidRPr="0059347B">
        <w:rPr>
          <w:rFonts w:ascii="Arial" w:hAnsi="Arial" w:cs="Arial"/>
          <w:lang w:val="id-ID"/>
        </w:rPr>
        <w:t xml:space="preserve">, swept area </w:t>
      </w:r>
      <m:oMath>
        <m:r>
          <w:rPr>
            <w:rFonts w:ascii="Cambria Math" w:hAnsi="Cambria Math" w:cs="Arial"/>
            <w:lang w:val="id-ID"/>
          </w:rPr>
          <m:t>A= 1</m:t>
        </m:r>
        <m:sSup>
          <m:sSupPr>
            <m:ctrlPr>
              <w:rPr>
                <w:rFonts w:ascii="Cambria Math" w:hAnsi="Cambria Math" w:cs="Arial"/>
                <w:i/>
                <w:iCs/>
                <w:lang w:val="id-ID"/>
              </w:rPr>
            </m:ctrlPr>
          </m:sSupPr>
          <m:e>
            <m:r>
              <w:rPr>
                <w:rFonts w:ascii="Cambria Math" w:hAnsi="Cambria Math" w:cs="Arial"/>
                <w:lang w:val="id-ID"/>
              </w:rPr>
              <m:t>m</m:t>
            </m:r>
          </m:e>
          <m:sup>
            <m:r>
              <w:rPr>
                <w:rFonts w:ascii="Cambria Math" w:hAnsi="Cambria Math" w:cs="Arial"/>
                <w:lang w:val="id-ID"/>
              </w:rPr>
              <m:t>2</m:t>
            </m:r>
          </m:sup>
        </m:sSup>
      </m:oMath>
      <w:r w:rsidRPr="0059347B">
        <w:rPr>
          <w:rFonts w:ascii="Arial" w:hAnsi="Arial" w:cs="Arial"/>
          <w:lang w:val="id-ID"/>
        </w:rPr>
        <w:t xml:space="preserve">, Weibull shape factor </w:t>
      </w:r>
      <m:oMath>
        <m:r>
          <w:rPr>
            <w:rFonts w:ascii="Cambria Math" w:hAnsi="Cambria Math" w:cs="Arial"/>
            <w:lang w:val="id-ID"/>
          </w:rPr>
          <m:t>k=1.785</m:t>
        </m:r>
      </m:oMath>
      <w:r w:rsidRPr="0059347B">
        <w:rPr>
          <w:rFonts w:ascii="Arial" w:hAnsi="Arial" w:cs="Arial"/>
          <w:lang w:val="id-ID"/>
        </w:rPr>
        <w:t xml:space="preserve"> (dimensionless), Weibull scale factor </w:t>
      </w:r>
      <m:oMath>
        <m:r>
          <w:rPr>
            <w:rFonts w:ascii="Cambria Math" w:hAnsi="Cambria Math" w:cs="Arial"/>
            <w:lang w:val="id-ID"/>
          </w:rPr>
          <m:t>c= 4.3642 m/s</m:t>
        </m:r>
      </m:oMath>
      <w:r w:rsidRPr="00D44B99">
        <w:rPr>
          <w:rFonts w:ascii="Arial" w:hAnsi="Arial" w:cs="Arial"/>
          <w:i/>
          <w:iCs/>
          <w:lang w:val="id-ID"/>
        </w:rPr>
        <w:t xml:space="preserve"> </w:t>
      </w:r>
      <w:r w:rsidRPr="0059347B">
        <w:rPr>
          <w:rFonts w:ascii="Arial" w:hAnsi="Arial" w:cs="Arial"/>
          <w:lang w:val="id-ID"/>
        </w:rPr>
        <w:t xml:space="preserve">Density of air </w:t>
      </w:r>
      <m:oMath>
        <m:r>
          <w:rPr>
            <w:rFonts w:ascii="Cambria Math" w:hAnsi="Cambria Math" w:cs="Arial"/>
            <w:lang w:val="id-ID"/>
          </w:rPr>
          <m:t>ρ= 1.21 kg/</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3</m:t>
            </m:r>
          </m:sup>
        </m:sSup>
      </m:oMath>
    </w:p>
    <w:p w:rsidR="00B75CEA" w:rsidRPr="00B75CEA" w:rsidRDefault="00B75CEA" w:rsidP="00B75CEA">
      <w:pPr>
        <w:ind w:firstLine="720"/>
        <w:jc w:val="both"/>
        <w:rPr>
          <w:rFonts w:ascii="Arial" w:hAnsi="Arial" w:cs="Arial"/>
        </w:rPr>
      </w:pPr>
    </w:p>
    <w:p w:rsidR="0059347B" w:rsidRDefault="00CB639B" w:rsidP="00B75CEA">
      <w:pPr>
        <w:jc w:val="both"/>
        <w:rPr>
          <w:rFonts w:ascii="Arial" w:hAnsi="Arial" w:cs="Arial"/>
          <w:rtl/>
          <w:lang w:val="id-ID"/>
        </w:rPr>
      </w:pPr>
      <m:oMath>
        <m:r>
          <w:rPr>
            <w:rFonts w:ascii="Cambria Math" w:hAnsi="Cambria Math" w:cs="Arial"/>
            <w:lang w:val="id-ID"/>
          </w:rPr>
          <m:t>P</m:t>
        </m:r>
      </m:oMath>
      <w:r w:rsidR="0059347B" w:rsidRPr="0059347B">
        <w:rPr>
          <w:rFonts w:ascii="Arial" w:hAnsi="Arial" w:cs="Arial"/>
          <w:lang w:val="id-ID"/>
        </w:rPr>
        <w:t>: Power available in wind calculated by equation 1.</w:t>
      </w:r>
    </w:p>
    <w:p w:rsidR="005F4EE8" w:rsidRPr="00691D60" w:rsidRDefault="005F4EE8" w:rsidP="005F4EE8">
      <w:pPr>
        <w:rPr>
          <w:rFonts w:ascii="Arial" w:hAnsi="Arial" w:cs="Arial"/>
          <w:b/>
          <w:bCs/>
        </w:rPr>
      </w:pPr>
    </w:p>
    <w:p w:rsidR="005F4EE8" w:rsidRPr="00A063FF" w:rsidRDefault="005F4EE8" w:rsidP="005F4EE8">
      <w:pPr>
        <w:rPr>
          <w:rFonts w:ascii="Arial" w:hAnsi="Arial" w:cs="Arial"/>
          <w:b/>
          <w:bCs/>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3. Results </w:t>
      </w:r>
      <w:r w:rsidRPr="00A063FF">
        <w:rPr>
          <w:rFonts w:ascii="Arial" w:hAnsi="Arial" w:cs="Arial"/>
          <w:b/>
          <w:bCs/>
        </w:rPr>
        <w:t>a</w:t>
      </w:r>
      <w:r w:rsidRPr="00A063FF">
        <w:rPr>
          <w:rFonts w:ascii="Arial" w:hAnsi="Arial" w:cs="Arial"/>
          <w:b/>
          <w:bCs/>
          <w:lang w:val="id-ID"/>
        </w:rPr>
        <w:t>nd Analysis</w:t>
      </w:r>
    </w:p>
    <w:p w:rsidR="00B75CEA" w:rsidRDefault="00B75CEA" w:rsidP="00B75CEA">
      <w:pPr>
        <w:ind w:firstLine="720"/>
        <w:jc w:val="both"/>
        <w:rPr>
          <w:rFonts w:ascii="Arial" w:hAnsi="Arial" w:cs="Arial"/>
        </w:rPr>
      </w:pPr>
      <w:r w:rsidRPr="00B75CEA">
        <w:rPr>
          <w:rFonts w:ascii="Arial" w:hAnsi="Arial" w:cs="Arial"/>
          <w:lang w:val="id-ID"/>
        </w:rPr>
        <w:t>Different wind speed measurement had been measured for every single month during the year 2006. Wind speed records obtained including the hourly mean wind speed for every single hou</w:t>
      </w:r>
      <w:r>
        <w:rPr>
          <w:rFonts w:ascii="Arial" w:hAnsi="Arial" w:cs="Arial"/>
          <w:lang w:val="id-ID"/>
        </w:rPr>
        <w:t>r from the total (8760 a year).</w:t>
      </w:r>
    </w:p>
    <w:p w:rsidR="00B75CEA" w:rsidRDefault="00B75CEA" w:rsidP="00B75CEA">
      <w:pPr>
        <w:ind w:firstLine="720"/>
        <w:jc w:val="both"/>
        <w:rPr>
          <w:rFonts w:ascii="Arial" w:hAnsi="Arial" w:cs="Arial"/>
        </w:rPr>
      </w:pPr>
      <w:r w:rsidRPr="00B75CEA">
        <w:rPr>
          <w:rFonts w:ascii="Arial" w:hAnsi="Arial" w:cs="Arial"/>
          <w:lang w:val="id-ID"/>
        </w:rPr>
        <w:t>The data categorized based on the range for wind speed records. This study calculated the maximum power and power density per unit area from the wind based on the mid range of monthly</w:t>
      </w:r>
      <w:r>
        <w:rPr>
          <w:rFonts w:ascii="Arial" w:hAnsi="Arial" w:cs="Arial"/>
          <w:lang w:val="id-ID"/>
        </w:rPr>
        <w:t xml:space="preserve"> wind speed.</w:t>
      </w:r>
    </w:p>
    <w:p w:rsidR="00691D60" w:rsidRDefault="00B75CEA" w:rsidP="00691D60">
      <w:pPr>
        <w:ind w:firstLine="720"/>
        <w:jc w:val="both"/>
        <w:rPr>
          <w:rFonts w:ascii="Arial" w:hAnsi="Arial" w:cs="Arial"/>
          <w:lang w:val="id-ID"/>
        </w:rPr>
      </w:pPr>
      <w:r w:rsidRPr="00B75CEA">
        <w:rPr>
          <w:rFonts w:ascii="Arial" w:hAnsi="Arial" w:cs="Arial"/>
          <w:lang w:val="id-ID"/>
        </w:rPr>
        <w:t xml:space="preserve">The energy has been estimated using Weibull value and wind speed data. The </w:t>
      </w:r>
      <w:r w:rsidR="00D44B99">
        <w:rPr>
          <w:rFonts w:ascii="Arial" w:hAnsi="Arial" w:cs="Arial"/>
          <w:lang w:val="id-ID"/>
        </w:rPr>
        <w:t>power calculated using equation</w:t>
      </w:r>
      <w:r w:rsidR="00D44B99">
        <w:rPr>
          <w:rFonts w:ascii="Arial" w:hAnsi="Arial" w:cs="Arial"/>
        </w:rPr>
        <w:t xml:space="preserve"> </w:t>
      </w:r>
      <w:r w:rsidRPr="00B75CEA">
        <w:rPr>
          <w:rFonts w:ascii="Arial" w:hAnsi="Arial" w:cs="Arial"/>
          <w:lang w:val="id-ID"/>
        </w:rPr>
        <w:t xml:space="preserve">1, power density by multiplying the power available with percentage of occurrence, Weibull value using equation 2, energy using Weibull equation </w:t>
      </w:r>
      <w:r w:rsidR="00D44B99">
        <w:rPr>
          <w:rFonts w:ascii="Arial" w:hAnsi="Arial" w:cs="Arial"/>
        </w:rPr>
        <w:t>6</w:t>
      </w:r>
      <w:r w:rsidRPr="00B75CEA">
        <w:rPr>
          <w:rFonts w:ascii="Arial" w:hAnsi="Arial" w:cs="Arial"/>
          <w:lang w:val="id-ID"/>
        </w:rPr>
        <w:t xml:space="preserve"> and finally energy using data by equation </w:t>
      </w:r>
      <w:r w:rsidR="00D44B99">
        <w:rPr>
          <w:rFonts w:ascii="Arial" w:hAnsi="Arial" w:cs="Arial"/>
        </w:rPr>
        <w:t>7</w:t>
      </w:r>
      <w:r w:rsidR="005F4EE8" w:rsidRPr="00A063FF">
        <w:rPr>
          <w:rFonts w:ascii="Arial" w:hAnsi="Arial" w:cs="Arial"/>
          <w:lang w:val="id-ID"/>
        </w:rPr>
        <w:t>.</w:t>
      </w:r>
    </w:p>
    <w:p w:rsidR="00691D60" w:rsidRDefault="00691D60">
      <w:pPr>
        <w:rPr>
          <w:rFonts w:ascii="Arial" w:hAnsi="Arial" w:cs="Arial"/>
          <w:lang w:val="id-ID"/>
        </w:rPr>
      </w:pPr>
      <w:r>
        <w:rPr>
          <w:rFonts w:ascii="Arial" w:hAnsi="Arial" w:cs="Arial"/>
          <w:lang w:val="id-ID"/>
        </w:rPr>
        <w:br w:type="page"/>
      </w:r>
    </w:p>
    <w:p w:rsidR="00B75CEA" w:rsidRDefault="00B75CEA" w:rsidP="00691D60">
      <w:pPr>
        <w:ind w:firstLine="720"/>
        <w:jc w:val="both"/>
        <w:rPr>
          <w:rFonts w:ascii="Arial" w:hAnsi="Arial" w:cs="Arial"/>
        </w:rPr>
      </w:pPr>
    </w:p>
    <w:p w:rsidR="00B75CEA" w:rsidRPr="00726470" w:rsidRDefault="00B75CEA" w:rsidP="00691D60">
      <w:pPr>
        <w:jc w:val="lowKashida"/>
        <w:rPr>
          <w:rFonts w:ascii="Arial" w:hAnsi="Arial" w:cs="Arial"/>
        </w:rPr>
      </w:pPr>
      <w:r w:rsidRPr="00B75CEA">
        <w:rPr>
          <w:rFonts w:ascii="Arial" w:hAnsi="Arial" w:cs="Arial"/>
          <w:lang w:val="id-ID"/>
        </w:rPr>
        <w:t>Table 1</w:t>
      </w:r>
      <w:r>
        <w:rPr>
          <w:rFonts w:ascii="Arial" w:hAnsi="Arial" w:cs="Arial"/>
        </w:rPr>
        <w:t>.</w:t>
      </w:r>
      <w:r w:rsidRPr="00B75CEA">
        <w:rPr>
          <w:rFonts w:ascii="Arial" w:hAnsi="Arial" w:cs="Arial"/>
          <w:lang w:val="id-ID"/>
        </w:rPr>
        <w:t xml:space="preserve"> Yearly wind speed, power and energy calculations for WB for Nablus site </w:t>
      </w:r>
      <w:r w:rsidRPr="00451B7C">
        <w:rPr>
          <w:rFonts w:ascii="Arial" w:hAnsi="Arial" w:cs="Arial"/>
          <w:lang w:val="id-ID"/>
        </w:rPr>
        <w:t>2006</w:t>
      </w:r>
      <w:r w:rsidR="00622F2A">
        <w:rPr>
          <w:rFonts w:ascii="Arial" w:hAnsi="Arial" w:cs="Arial"/>
          <w:lang w:val="id-ID"/>
        </w:rPr>
        <w:fldChar w:fldCharType="begin"/>
      </w:r>
      <w:r w:rsidR="00691D60">
        <w:rPr>
          <w:rFonts w:ascii="Arial" w:hAnsi="Arial" w:cs="Arial"/>
          <w:lang w:val="id-ID"/>
        </w:rPr>
        <w:instrText xml:space="preserve"> ADDIN EN.CITE &lt;EndNote&gt;&lt;Cite&gt;&lt;Author&gt;Badawi&lt;/Author&gt;&lt;Year&gt;2013&lt;/Year&gt;&lt;RecNum&gt;267&lt;/RecNum&gt;&lt;DisplayText&gt;[1]&lt;/DisplayText&gt;&lt;record&gt;&lt;rec-number&gt;267&lt;/rec-number&gt;&lt;foreign-keys&gt;&lt;key app="EN" db-id="5vppw2ptaxf0poex0wpvfx0xtz0azxprf92d" timestamp="0"&gt;267&lt;/key&gt;&lt;/foreign-keys&gt;&lt;ref-type name="Journal Article"&gt;17&lt;/ref-type&gt;&lt;contributors&gt;&lt;authors&gt;&lt;author&gt;Ahmed S A Badawi&lt;/author&gt;&lt;/authors&gt;&lt;/contributors&gt;&lt;titles&gt;&lt;title&gt;An Analytical Study for Establishment of Wind Farms&amp;#xD;in Palestine to Reach the Optimum Electrical Energy&lt;/title&gt;&lt;secondary-title&gt;IUG&lt;/secondary-title&gt;&lt;/titles&gt;&lt;dates&gt;&lt;year&gt;2013&lt;/year&gt;&lt;/dates&gt;&lt;urls&gt;&lt;/urls&gt;&lt;/record&gt;&lt;/Cite&gt;&lt;/EndNote&gt;</w:instrText>
      </w:r>
      <w:r w:rsidR="00622F2A">
        <w:rPr>
          <w:rFonts w:ascii="Arial" w:hAnsi="Arial" w:cs="Arial"/>
          <w:lang w:val="id-ID"/>
        </w:rPr>
        <w:fldChar w:fldCharType="separate"/>
      </w:r>
      <w:r w:rsidR="00691D60">
        <w:rPr>
          <w:rFonts w:ascii="Arial" w:hAnsi="Arial" w:cs="Arial"/>
          <w:noProof/>
          <w:lang w:val="id-ID"/>
        </w:rPr>
        <w:t>[1]</w:t>
      </w:r>
      <w:r w:rsidR="00622F2A">
        <w:rPr>
          <w:rFonts w:ascii="Arial" w:hAnsi="Arial" w:cs="Arial"/>
          <w:lang w:val="id-ID"/>
        </w:rPr>
        <w:fldChar w:fldCharType="end"/>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6"/>
        <w:gridCol w:w="637"/>
        <w:gridCol w:w="924"/>
        <w:gridCol w:w="1135"/>
        <w:gridCol w:w="849"/>
        <w:gridCol w:w="1026"/>
        <w:gridCol w:w="806"/>
        <w:gridCol w:w="152"/>
        <w:gridCol w:w="1017"/>
        <w:gridCol w:w="1359"/>
      </w:tblGrid>
      <w:tr w:rsidR="00726470" w:rsidRPr="00D325BB" w:rsidTr="00726470">
        <w:trPr>
          <w:trHeight w:val="477"/>
          <w:jc w:val="center"/>
        </w:trPr>
        <w:tc>
          <w:tcPr>
            <w:tcW w:w="468" w:type="pct"/>
            <w:tcBorders>
              <w:top w:val="single" w:sz="4" w:space="0" w:color="auto"/>
              <w:bottom w:val="single" w:sz="4" w:space="0" w:color="auto"/>
            </w:tcBorders>
            <w:noWrap/>
            <w:hideMark/>
          </w:tcPr>
          <w:p w:rsidR="00B75CEA" w:rsidRPr="00B75CEA" w:rsidRDefault="00B75CEA" w:rsidP="00726470">
            <w:pPr>
              <w:jc w:val="center"/>
              <w:rPr>
                <w:rFonts w:ascii="Arial" w:hAnsi="Arial" w:cs="Arial"/>
                <w:sz w:val="16"/>
                <w:szCs w:val="16"/>
                <w:lang w:val="id-ID"/>
              </w:rPr>
            </w:pPr>
            <w:r w:rsidRPr="00B75CEA">
              <w:rPr>
                <w:rFonts w:ascii="Arial" w:hAnsi="Arial" w:cs="Arial"/>
                <w:sz w:val="16"/>
                <w:szCs w:val="16"/>
                <w:lang w:val="id-ID"/>
              </w:rPr>
              <w:t xml:space="preserve">Wind Speed </w:t>
            </w:r>
            <m:oMath>
              <m:r>
                <w:rPr>
                  <w:rFonts w:ascii="Cambria Math" w:hAnsi="Cambria Math" w:cs="Arial"/>
                  <w:sz w:val="16"/>
                  <w:szCs w:val="16"/>
                  <w:lang w:val="id-ID"/>
                </w:rPr>
                <m:t>(m/s)</m:t>
              </m:r>
            </m:oMath>
          </w:p>
        </w:tc>
        <w:tc>
          <w:tcPr>
            <w:tcW w:w="365" w:type="pct"/>
            <w:tcBorders>
              <w:top w:val="single" w:sz="4" w:space="0" w:color="auto"/>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Mid range</w:t>
            </w:r>
          </w:p>
        </w:tc>
        <w:tc>
          <w:tcPr>
            <w:tcW w:w="530" w:type="pct"/>
            <w:tcBorders>
              <w:top w:val="single" w:sz="4" w:space="0" w:color="auto"/>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Duration (hours)</w:t>
            </w:r>
          </w:p>
        </w:tc>
        <w:tc>
          <w:tcPr>
            <w:tcW w:w="651" w:type="pct"/>
            <w:tcBorders>
              <w:top w:val="single" w:sz="4" w:space="0" w:color="auto"/>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Occurrence percentage (%)</w:t>
            </w:r>
          </w:p>
        </w:tc>
        <w:tc>
          <w:tcPr>
            <w:tcW w:w="487" w:type="pct"/>
            <w:tcBorders>
              <w:top w:val="single" w:sz="4" w:space="0" w:color="auto"/>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Power</w:t>
            </w:r>
          </w:p>
          <w:p w:rsidR="00B75CEA" w:rsidRPr="00B75CEA" w:rsidRDefault="00B75CEA" w:rsidP="00B75CEA">
            <w:pPr>
              <w:jc w:val="center"/>
              <w:rPr>
                <w:rFonts w:ascii="Arial" w:hAnsi="Arial" w:cs="Arial"/>
                <w:sz w:val="16"/>
                <w:szCs w:val="16"/>
                <w:lang w:val="id-ID"/>
              </w:rPr>
            </w:pPr>
            <m:oMathPara>
              <m:oMath>
                <m:r>
                  <m:rPr>
                    <m:sty m:val="p"/>
                  </m:rPr>
                  <w:rPr>
                    <w:rFonts w:ascii="Cambria Math" w:hAnsi="Cambria Math" w:cs="Arial"/>
                    <w:sz w:val="16"/>
                    <w:szCs w:val="16"/>
                    <w:lang w:val="id-ID"/>
                  </w:rPr>
                  <m:t>(</m:t>
                </m:r>
                <m:r>
                  <w:rPr>
                    <w:rFonts w:ascii="Cambria Math" w:hAnsi="Cambria Math" w:cs="Arial"/>
                    <w:sz w:val="16"/>
                    <w:szCs w:val="16"/>
                    <w:lang w:val="id-ID"/>
                  </w:rPr>
                  <m:t>W/</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w:rPr>
                    <w:rFonts w:ascii="Cambria Math" w:hAnsi="Cambria Math" w:cs="Arial"/>
                    <w:sz w:val="16"/>
                    <w:szCs w:val="16"/>
                    <w:lang w:val="id-ID"/>
                  </w:rPr>
                  <m:t>)</m:t>
                </m:r>
              </m:oMath>
            </m:oMathPara>
          </w:p>
        </w:tc>
        <w:tc>
          <w:tcPr>
            <w:tcW w:w="588" w:type="pct"/>
            <w:tcBorders>
              <w:top w:val="single" w:sz="4" w:space="0" w:color="auto"/>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Power density</w:t>
            </w:r>
          </w:p>
          <w:p w:rsidR="00B75CEA" w:rsidRPr="00B75CEA" w:rsidRDefault="00B75CEA" w:rsidP="00D44B99">
            <w:pPr>
              <w:jc w:val="center"/>
              <w:rPr>
                <w:rFonts w:ascii="Arial" w:hAnsi="Arial" w:cs="Arial"/>
                <w:sz w:val="16"/>
                <w:szCs w:val="16"/>
                <w:lang w:val="id-ID"/>
              </w:rPr>
            </w:pPr>
            <m:oMathPara>
              <m:oMath>
                <m:r>
                  <m:rPr>
                    <m:sty m:val="p"/>
                  </m:rPr>
                  <w:rPr>
                    <w:rFonts w:ascii="Cambria Math" w:hAnsi="Cambria Math" w:cs="Arial"/>
                    <w:sz w:val="16"/>
                    <w:szCs w:val="16"/>
                    <w:lang w:val="id-ID"/>
                  </w:rPr>
                  <m:t>(</m:t>
                </m:r>
                <m:r>
                  <w:rPr>
                    <w:rFonts w:ascii="Cambria Math" w:hAnsi="Cambria Math" w:cs="Arial"/>
                    <w:sz w:val="16"/>
                    <w:szCs w:val="16"/>
                    <w:lang w:val="id-ID"/>
                  </w:rPr>
                  <m:t>W/</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m:rPr>
                    <m:sty m:val="p"/>
                  </m:rPr>
                  <w:rPr>
                    <w:rFonts w:ascii="Cambria Math" w:hAnsi="Cambria Math" w:cs="Arial"/>
                    <w:sz w:val="16"/>
                    <w:szCs w:val="16"/>
                    <w:lang w:val="id-ID"/>
                  </w:rPr>
                  <m:t>)</m:t>
                </m:r>
              </m:oMath>
            </m:oMathPara>
          </w:p>
        </w:tc>
        <w:tc>
          <w:tcPr>
            <w:tcW w:w="549" w:type="pct"/>
            <w:gridSpan w:val="2"/>
            <w:tcBorders>
              <w:top w:val="single" w:sz="4" w:space="0" w:color="auto"/>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Weibull values</w:t>
            </w:r>
          </w:p>
        </w:tc>
        <w:tc>
          <w:tcPr>
            <w:tcW w:w="583" w:type="pct"/>
            <w:tcBorders>
              <w:top w:val="single" w:sz="4" w:space="0" w:color="auto"/>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Energy</w:t>
            </w:r>
          </w:p>
          <w:p w:rsidR="00B75CEA" w:rsidRPr="00B75CEA" w:rsidRDefault="00D44B99" w:rsidP="00726470">
            <w:pPr>
              <w:jc w:val="center"/>
              <w:rPr>
                <w:rFonts w:ascii="Arial" w:hAnsi="Arial" w:cs="Arial"/>
                <w:sz w:val="16"/>
                <w:szCs w:val="16"/>
                <w:lang w:val="id-ID"/>
              </w:rPr>
            </w:pPr>
            <m:oMath>
              <m:r>
                <w:rPr>
                  <w:rFonts w:ascii="Cambria Math" w:hAnsi="Cambria Math" w:cs="Arial"/>
                  <w:sz w:val="16"/>
                  <w:szCs w:val="16"/>
                  <w:lang w:val="id-ID"/>
                </w:rPr>
                <m:t>(Wh/</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w:rPr>
                  <w:rFonts w:ascii="Cambria Math" w:hAnsi="Cambria Math" w:cs="Arial"/>
                  <w:sz w:val="16"/>
                  <w:szCs w:val="16"/>
                  <w:lang w:val="id-ID"/>
                </w:rPr>
                <m:t>)</m:t>
              </m:r>
            </m:oMath>
            <w:r w:rsidR="00B75CEA" w:rsidRPr="00B75CEA">
              <w:rPr>
                <w:rFonts w:ascii="Arial" w:hAnsi="Arial" w:cs="Arial"/>
                <w:sz w:val="16"/>
                <w:szCs w:val="16"/>
                <w:lang w:val="id-ID"/>
              </w:rPr>
              <w:t xml:space="preserve"> Weibull</w:t>
            </w:r>
          </w:p>
        </w:tc>
        <w:tc>
          <w:tcPr>
            <w:tcW w:w="779" w:type="pct"/>
            <w:tcBorders>
              <w:top w:val="single" w:sz="4" w:space="0" w:color="auto"/>
              <w:bottom w:val="single" w:sz="4" w:space="0" w:color="auto"/>
            </w:tcBorders>
            <w:noWrap/>
            <w:hideMark/>
          </w:tcPr>
          <w:p w:rsidR="00B75CEA" w:rsidRPr="00B75CEA" w:rsidRDefault="00B75CEA" w:rsidP="00726470">
            <w:pPr>
              <w:jc w:val="center"/>
              <w:rPr>
                <w:rFonts w:ascii="Arial" w:hAnsi="Arial" w:cs="Arial"/>
                <w:sz w:val="16"/>
                <w:szCs w:val="16"/>
                <w:lang w:val="id-ID"/>
              </w:rPr>
            </w:pPr>
            <w:r w:rsidRPr="00B75CEA">
              <w:rPr>
                <w:rFonts w:ascii="Arial" w:hAnsi="Arial" w:cs="Arial"/>
                <w:sz w:val="16"/>
                <w:szCs w:val="16"/>
                <w:lang w:val="id-ID"/>
              </w:rPr>
              <w:t xml:space="preserve">Energy </w:t>
            </w:r>
            <m:oMath>
              <m:r>
                <m:rPr>
                  <m:sty m:val="p"/>
                </m:rPr>
                <w:rPr>
                  <w:rFonts w:ascii="Cambria Math" w:hAnsi="Cambria Math" w:cs="Arial"/>
                  <w:sz w:val="16"/>
                  <w:szCs w:val="16"/>
                  <w:lang w:val="id-ID"/>
                </w:rPr>
                <m:t>(</m:t>
              </m:r>
              <m:r>
                <w:rPr>
                  <w:rFonts w:ascii="Cambria Math" w:hAnsi="Cambria Math" w:cs="Arial"/>
                  <w:sz w:val="16"/>
                  <w:szCs w:val="16"/>
                  <w:lang w:val="id-ID"/>
                </w:rPr>
                <m:t>Wh/</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w:rPr>
                  <w:rFonts w:ascii="Cambria Math" w:hAnsi="Cambria Math" w:cs="Arial"/>
                  <w:sz w:val="16"/>
                  <w:szCs w:val="16"/>
                  <w:lang w:val="id-ID"/>
                </w:rPr>
                <m:t>)</m:t>
              </m:r>
            </m:oMath>
            <w:r w:rsidRPr="00B75CEA">
              <w:rPr>
                <w:rFonts w:ascii="Arial" w:hAnsi="Arial" w:cs="Arial"/>
                <w:sz w:val="16"/>
                <w:szCs w:val="16"/>
                <w:lang w:val="id-ID"/>
              </w:rPr>
              <w:t xml:space="preserve"> data </w:t>
            </w:r>
          </w:p>
        </w:tc>
      </w:tr>
      <w:tr w:rsidR="00726470" w:rsidRPr="00D325BB" w:rsidTr="00726470">
        <w:trPr>
          <w:trHeight w:val="70"/>
          <w:jc w:val="center"/>
        </w:trPr>
        <w:tc>
          <w:tcPr>
            <w:tcW w:w="468"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365"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530"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651"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487"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588"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462"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670" w:type="pct"/>
            <w:gridSpan w:val="2"/>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779"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0—1</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733.68</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8.38</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0.08</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0.01</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0.073116798</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51.24</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58.69</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1—2</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376.64</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4.3</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2.04</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0.09</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0.152437868</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2724.13</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768.35</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2—3</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1105.78</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12.62</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9.45</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1.19</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0.182449448</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15103.53</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10449.62</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3—4</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3.5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1786.15</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20.39</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25.94</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5.29</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0.175228253</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39817.89</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46332.73</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4—5</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1802.06</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20.57</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55.13</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11.34</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0.14570336</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70365.81</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99347.57</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5—6</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1285.92</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14.68</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100.66</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14.78</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0.108216597</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95423.4</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129440.71</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6—7</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6.5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788.24</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9</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166.15</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14.95</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0.072985191</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106228.05</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130966.08</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7—8</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440.14</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5.02</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255.23</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12.81</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0.04515086</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100948.96</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112336.93</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8—9</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205.65</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2.35</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371.55</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8.73</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0.025794746</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83956.17</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76409.26</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9—10</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9.5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101.65</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1.16</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518.71</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6.02</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0.013675776</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62141.35</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52726.87</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10—11</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55.81</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0.64</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700.36</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4.48</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0.006753629</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41434.55</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39087.09</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11—12</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11.5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25.93</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0.3</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920.13</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2.76</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0.003115702</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25113.61</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23858.97</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12—13</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12.5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9.67</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0.11</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1181.64</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1.3</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0.001345985</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13932.51</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11426.46</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13—14</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13.5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5.17</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0.06</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1488.53</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0.89</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0.00054557</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7113.97</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7695.7</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14—15</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14.5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2.83</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0.03</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1844.42</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0.55</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0.000207835</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3358.01</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5219.71</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15—16</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15.5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8.17</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0.09</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2252.94</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2.03</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7.45207E-05</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1470.72</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18406.52</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16—17</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16.5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3.83</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0.04</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2717.74</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1.09</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2.51815E-05</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599.51</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10408.94</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17—18</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17.5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0.83</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0.01</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3242.42</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0.32</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8.02832E-06</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228.03</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2691.21</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18—19</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18.5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0.67</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0.01</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3830.63</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0.38</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2.41739E-06</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81.12</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2566.52</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19—20</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19.5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0.51</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0.01</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4486</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0.45</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6.88097E-07</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27.04</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2287.86</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20—21</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20.5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0.01</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5212.15</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0.52</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1.85308E-07</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8.46</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5212.15</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21—22</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21.5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7.83</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0.09</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6012.72</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5.41</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4.72515E-08</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2.49</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47079.6</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22-23</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22.5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0.67</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0.01</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6891.33</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0.69</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1.14162E-08</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0.69</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4617.19</w:t>
            </w:r>
          </w:p>
        </w:tc>
      </w:tr>
      <w:tr w:rsidR="00726470" w:rsidRPr="00D325BB" w:rsidTr="00726470">
        <w:trPr>
          <w:trHeight w:val="425"/>
          <w:jc w:val="center"/>
        </w:trPr>
        <w:tc>
          <w:tcPr>
            <w:tcW w:w="468"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23—24</w:t>
            </w:r>
          </w:p>
        </w:tc>
        <w:tc>
          <w:tcPr>
            <w:tcW w:w="365"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23.5</w:t>
            </w:r>
          </w:p>
        </w:tc>
        <w:tc>
          <w:tcPr>
            <w:tcW w:w="530"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11.17</w:t>
            </w:r>
          </w:p>
        </w:tc>
        <w:tc>
          <w:tcPr>
            <w:tcW w:w="651"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0.13</w:t>
            </w:r>
          </w:p>
        </w:tc>
        <w:tc>
          <w:tcPr>
            <w:tcW w:w="487"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7851.61</w:t>
            </w:r>
          </w:p>
        </w:tc>
        <w:tc>
          <w:tcPr>
            <w:tcW w:w="588"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10.21</w:t>
            </w:r>
          </w:p>
        </w:tc>
        <w:tc>
          <w:tcPr>
            <w:tcW w:w="462" w:type="pct"/>
            <w:noWrap/>
            <w:hideMark/>
          </w:tcPr>
          <w:p w:rsidR="00B75CEA" w:rsidRPr="00B75CEA" w:rsidRDefault="00B75CEA" w:rsidP="00B75CEA">
            <w:pPr>
              <w:rPr>
                <w:rFonts w:ascii="Arial" w:hAnsi="Arial" w:cs="Arial"/>
                <w:sz w:val="16"/>
                <w:szCs w:val="16"/>
                <w:lang w:val="id-ID"/>
              </w:rPr>
            </w:pPr>
            <w:r w:rsidRPr="00B75CEA">
              <w:rPr>
                <w:rFonts w:ascii="Arial" w:hAnsi="Arial" w:cs="Arial"/>
                <w:sz w:val="16"/>
                <w:szCs w:val="16"/>
                <w:lang w:val="id-ID"/>
              </w:rPr>
              <w:t>2.61513E-09</w:t>
            </w:r>
          </w:p>
        </w:tc>
        <w:tc>
          <w:tcPr>
            <w:tcW w:w="670" w:type="pct"/>
            <w:gridSpan w:val="2"/>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0.18</w:t>
            </w:r>
          </w:p>
        </w:tc>
        <w:tc>
          <w:tcPr>
            <w:tcW w:w="779" w:type="pct"/>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87702.48</w:t>
            </w:r>
          </w:p>
        </w:tc>
      </w:tr>
      <w:tr w:rsidR="00726470" w:rsidRPr="00D325BB" w:rsidTr="00726470">
        <w:trPr>
          <w:trHeight w:val="308"/>
          <w:jc w:val="center"/>
        </w:trPr>
        <w:tc>
          <w:tcPr>
            <w:tcW w:w="468" w:type="pct"/>
            <w:tcBorders>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Sum</w:t>
            </w:r>
          </w:p>
        </w:tc>
        <w:tc>
          <w:tcPr>
            <w:tcW w:w="365" w:type="pct"/>
            <w:tcBorders>
              <w:bottom w:val="single" w:sz="4" w:space="0" w:color="auto"/>
            </w:tcBorders>
            <w:noWrap/>
            <w:hideMark/>
          </w:tcPr>
          <w:p w:rsidR="00B75CEA" w:rsidRPr="00B75CEA" w:rsidRDefault="00B75CEA" w:rsidP="00B75CEA">
            <w:pPr>
              <w:rPr>
                <w:rFonts w:ascii="Arial" w:hAnsi="Arial" w:cs="Arial"/>
                <w:sz w:val="16"/>
                <w:szCs w:val="16"/>
                <w:lang w:val="id-ID"/>
              </w:rPr>
            </w:pPr>
          </w:p>
        </w:tc>
        <w:tc>
          <w:tcPr>
            <w:tcW w:w="530" w:type="pct"/>
            <w:tcBorders>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8760</w:t>
            </w:r>
          </w:p>
        </w:tc>
        <w:tc>
          <w:tcPr>
            <w:tcW w:w="651" w:type="pct"/>
            <w:tcBorders>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100</w:t>
            </w:r>
          </w:p>
        </w:tc>
        <w:tc>
          <w:tcPr>
            <w:tcW w:w="487" w:type="pct"/>
            <w:tcBorders>
              <w:bottom w:val="single" w:sz="4" w:space="0" w:color="auto"/>
            </w:tcBorders>
            <w:noWrap/>
            <w:hideMark/>
          </w:tcPr>
          <w:p w:rsidR="00B75CEA" w:rsidRPr="00B75CEA" w:rsidRDefault="00B75CEA" w:rsidP="00B75CEA">
            <w:pPr>
              <w:rPr>
                <w:rFonts w:ascii="Arial" w:hAnsi="Arial" w:cs="Arial"/>
                <w:sz w:val="16"/>
                <w:szCs w:val="16"/>
                <w:lang w:val="id-ID"/>
              </w:rPr>
            </w:pPr>
          </w:p>
        </w:tc>
        <w:tc>
          <w:tcPr>
            <w:tcW w:w="588" w:type="pct"/>
            <w:tcBorders>
              <w:bottom w:val="single" w:sz="4" w:space="0" w:color="auto"/>
            </w:tcBorders>
            <w:noWrap/>
            <w:hideMark/>
          </w:tcPr>
          <w:p w:rsidR="00B75CEA" w:rsidRPr="00B75CEA" w:rsidRDefault="00B75CEA" w:rsidP="00B75CEA">
            <w:pPr>
              <w:rPr>
                <w:rFonts w:ascii="Arial" w:hAnsi="Arial" w:cs="Arial"/>
                <w:sz w:val="16"/>
                <w:szCs w:val="16"/>
                <w:lang w:val="id-ID"/>
              </w:rPr>
            </w:pPr>
          </w:p>
        </w:tc>
        <w:tc>
          <w:tcPr>
            <w:tcW w:w="462" w:type="pct"/>
            <w:tcBorders>
              <w:bottom w:val="single" w:sz="4" w:space="0" w:color="auto"/>
            </w:tcBorders>
            <w:noWrap/>
            <w:hideMark/>
          </w:tcPr>
          <w:p w:rsidR="00B75CEA" w:rsidRPr="00B75CEA" w:rsidRDefault="00B75CEA" w:rsidP="00B75CEA">
            <w:pPr>
              <w:rPr>
                <w:rFonts w:ascii="Arial" w:hAnsi="Arial" w:cs="Arial"/>
                <w:sz w:val="16"/>
                <w:szCs w:val="16"/>
                <w:lang w:val="id-ID"/>
              </w:rPr>
            </w:pPr>
          </w:p>
        </w:tc>
        <w:tc>
          <w:tcPr>
            <w:tcW w:w="670" w:type="pct"/>
            <w:gridSpan w:val="2"/>
            <w:tcBorders>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670131.42</w:t>
            </w:r>
          </w:p>
        </w:tc>
        <w:tc>
          <w:tcPr>
            <w:tcW w:w="779" w:type="pct"/>
            <w:tcBorders>
              <w:bottom w:val="single" w:sz="4" w:space="0" w:color="auto"/>
            </w:tcBorders>
            <w:noWrap/>
            <w:hideMark/>
          </w:tcPr>
          <w:p w:rsidR="00B75CEA" w:rsidRPr="00B75CEA" w:rsidRDefault="00B75CEA" w:rsidP="00B75CEA">
            <w:pPr>
              <w:jc w:val="center"/>
              <w:rPr>
                <w:rFonts w:ascii="Arial" w:hAnsi="Arial" w:cs="Arial"/>
                <w:sz w:val="16"/>
                <w:szCs w:val="16"/>
                <w:lang w:val="id-ID"/>
              </w:rPr>
            </w:pPr>
            <w:r w:rsidRPr="00B75CEA">
              <w:rPr>
                <w:rFonts w:ascii="Arial" w:hAnsi="Arial" w:cs="Arial"/>
                <w:sz w:val="16"/>
                <w:szCs w:val="16"/>
                <w:lang w:val="id-ID"/>
              </w:rPr>
              <w:t>927097.21</w:t>
            </w:r>
          </w:p>
        </w:tc>
      </w:tr>
      <w:tr w:rsidR="00726470" w:rsidRPr="00D325BB" w:rsidTr="00726470">
        <w:trPr>
          <w:trHeight w:val="107"/>
          <w:jc w:val="center"/>
        </w:trPr>
        <w:tc>
          <w:tcPr>
            <w:tcW w:w="468"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365" w:type="pct"/>
            <w:tcBorders>
              <w:top w:val="single" w:sz="4" w:space="0" w:color="auto"/>
            </w:tcBorders>
            <w:noWrap/>
            <w:hideMark/>
          </w:tcPr>
          <w:p w:rsidR="0093200B" w:rsidRPr="00B75CEA" w:rsidRDefault="0093200B" w:rsidP="00B75CEA">
            <w:pPr>
              <w:rPr>
                <w:rFonts w:ascii="Arial" w:hAnsi="Arial" w:cs="Arial"/>
                <w:sz w:val="16"/>
                <w:szCs w:val="16"/>
                <w:lang w:val="id-ID"/>
              </w:rPr>
            </w:pPr>
          </w:p>
        </w:tc>
        <w:tc>
          <w:tcPr>
            <w:tcW w:w="530"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651"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487" w:type="pct"/>
            <w:tcBorders>
              <w:top w:val="single" w:sz="4" w:space="0" w:color="auto"/>
            </w:tcBorders>
            <w:noWrap/>
            <w:hideMark/>
          </w:tcPr>
          <w:p w:rsidR="0093200B" w:rsidRPr="00B75CEA" w:rsidRDefault="0093200B" w:rsidP="00B75CEA">
            <w:pPr>
              <w:rPr>
                <w:rFonts w:ascii="Arial" w:hAnsi="Arial" w:cs="Arial"/>
                <w:sz w:val="16"/>
                <w:szCs w:val="16"/>
                <w:lang w:val="id-ID"/>
              </w:rPr>
            </w:pPr>
          </w:p>
        </w:tc>
        <w:tc>
          <w:tcPr>
            <w:tcW w:w="588" w:type="pct"/>
            <w:tcBorders>
              <w:top w:val="single" w:sz="4" w:space="0" w:color="auto"/>
            </w:tcBorders>
            <w:noWrap/>
            <w:hideMark/>
          </w:tcPr>
          <w:p w:rsidR="0093200B" w:rsidRPr="00B75CEA" w:rsidRDefault="0093200B" w:rsidP="00B75CEA">
            <w:pPr>
              <w:rPr>
                <w:rFonts w:ascii="Arial" w:hAnsi="Arial" w:cs="Arial"/>
                <w:sz w:val="16"/>
                <w:szCs w:val="16"/>
                <w:lang w:val="id-ID"/>
              </w:rPr>
            </w:pPr>
          </w:p>
        </w:tc>
        <w:tc>
          <w:tcPr>
            <w:tcW w:w="462" w:type="pct"/>
            <w:tcBorders>
              <w:top w:val="single" w:sz="4" w:space="0" w:color="auto"/>
            </w:tcBorders>
            <w:noWrap/>
            <w:hideMark/>
          </w:tcPr>
          <w:p w:rsidR="0093200B" w:rsidRPr="00B75CEA" w:rsidRDefault="0093200B" w:rsidP="00B75CEA">
            <w:pPr>
              <w:rPr>
                <w:rFonts w:ascii="Arial" w:hAnsi="Arial" w:cs="Arial"/>
                <w:sz w:val="16"/>
                <w:szCs w:val="16"/>
                <w:lang w:val="id-ID"/>
              </w:rPr>
            </w:pPr>
          </w:p>
        </w:tc>
        <w:tc>
          <w:tcPr>
            <w:tcW w:w="670" w:type="pct"/>
            <w:gridSpan w:val="2"/>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c>
          <w:tcPr>
            <w:tcW w:w="779" w:type="pct"/>
            <w:tcBorders>
              <w:top w:val="single" w:sz="4" w:space="0" w:color="auto"/>
            </w:tcBorders>
            <w:noWrap/>
            <w:hideMark/>
          </w:tcPr>
          <w:p w:rsidR="0093200B" w:rsidRPr="00B75CEA" w:rsidRDefault="0093200B" w:rsidP="00B75CEA">
            <w:pPr>
              <w:jc w:val="center"/>
              <w:rPr>
                <w:rFonts w:ascii="Arial" w:hAnsi="Arial" w:cs="Arial"/>
                <w:sz w:val="16"/>
                <w:szCs w:val="16"/>
                <w:lang w:val="id-ID"/>
              </w:rPr>
            </w:pPr>
          </w:p>
        </w:tc>
      </w:tr>
    </w:tbl>
    <w:p w:rsidR="00691D60" w:rsidRDefault="00691D60" w:rsidP="00691D60">
      <w:pPr>
        <w:jc w:val="both"/>
        <w:rPr>
          <w:rFonts w:asciiTheme="majorBidi" w:hAnsiTheme="majorBidi" w:cstheme="majorBidi"/>
          <w:sz w:val="16"/>
          <w:szCs w:val="16"/>
        </w:rPr>
      </w:pPr>
    </w:p>
    <w:p w:rsidR="00691D60" w:rsidRDefault="00691D60" w:rsidP="00691D60">
      <w:pPr>
        <w:ind w:firstLine="720"/>
        <w:jc w:val="both"/>
        <w:rPr>
          <w:rFonts w:asciiTheme="majorBidi" w:hAnsiTheme="majorBidi" w:cstheme="majorBidi"/>
          <w:sz w:val="16"/>
          <w:szCs w:val="16"/>
        </w:rPr>
      </w:pPr>
    </w:p>
    <w:p w:rsidR="00B75CEA" w:rsidRPr="00726470" w:rsidRDefault="00B75CEA" w:rsidP="00691D60">
      <w:pPr>
        <w:ind w:firstLine="720"/>
        <w:jc w:val="both"/>
        <w:rPr>
          <w:rFonts w:ascii="Arial" w:hAnsi="Arial" w:cs="Arial"/>
          <w:lang w:val="id-ID"/>
        </w:rPr>
      </w:pPr>
      <w:r w:rsidRPr="00726470">
        <w:rPr>
          <w:rFonts w:ascii="Arial" w:hAnsi="Arial" w:cs="Arial"/>
          <w:lang w:val="id-ID"/>
        </w:rPr>
        <w:t xml:space="preserve">Table 1 lists in details the mean wind speed, duration hours for mid range wind speed, power available in wind for every single range of wind speed per unit area and energy using two different methods. The total energy estimated for Nablus site is </w:t>
      </w:r>
      <m:oMath>
        <m:r>
          <w:rPr>
            <w:rFonts w:ascii="Cambria Math" w:hAnsi="Cambria Math" w:cs="Arial"/>
            <w:lang w:val="id-ID"/>
          </w:rPr>
          <m:t>670.13 kwhr/</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r w:rsidRPr="00726470">
        <w:rPr>
          <w:rFonts w:ascii="Arial" w:hAnsi="Arial" w:cs="Arial"/>
          <w:lang w:val="id-ID"/>
        </w:rPr>
        <w:t xml:space="preserve"> whereas, the </w:t>
      </w:r>
      <w:r w:rsidRPr="00726470">
        <w:rPr>
          <w:rFonts w:ascii="Arial" w:hAnsi="Arial" w:cs="Arial"/>
          <w:lang w:val="id-ID"/>
        </w:rPr>
        <w:lastRenderedPageBreak/>
        <w:t xml:space="preserve">total energy calculated based on data is </w:t>
      </w:r>
      <m:oMath>
        <m:r>
          <w:rPr>
            <w:rFonts w:ascii="Cambria Math" w:hAnsi="Cambria Math" w:cs="Arial"/>
            <w:lang w:val="id-ID"/>
          </w:rPr>
          <m:t>927.1 kwhr/</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r w:rsidRPr="00D44B99">
        <w:rPr>
          <w:rFonts w:ascii="Arial" w:hAnsi="Arial" w:cs="Arial"/>
          <w:lang w:val="id-ID"/>
        </w:rPr>
        <w:t>.T</w:t>
      </w:r>
      <w:r w:rsidRPr="00726470">
        <w:rPr>
          <w:rFonts w:ascii="Arial" w:hAnsi="Arial" w:cs="Arial"/>
          <w:lang w:val="id-ID"/>
        </w:rPr>
        <w:t xml:space="preserve">he calculation of Weibull value based on shape factors </w:t>
      </w:r>
      <m:oMath>
        <m:r>
          <w:rPr>
            <w:rFonts w:ascii="Cambria Math" w:hAnsi="Cambria Math" w:cs="Arial"/>
            <w:lang w:val="id-ID"/>
          </w:rPr>
          <m:t>1.785</m:t>
        </m:r>
      </m:oMath>
      <w:r w:rsidRPr="00726470">
        <w:rPr>
          <w:rFonts w:ascii="Arial" w:hAnsi="Arial" w:cs="Arial"/>
          <w:lang w:val="id-ID"/>
        </w:rPr>
        <w:t xml:space="preserve"> and scale factor </w:t>
      </w:r>
      <m:oMath>
        <m:r>
          <w:rPr>
            <w:rFonts w:ascii="Cambria Math" w:hAnsi="Cambria Math" w:cs="Arial"/>
            <w:lang w:val="id-ID"/>
          </w:rPr>
          <m:t>4.364 m</m:t>
        </m:r>
        <m:r>
          <w:rPr>
            <w:rFonts w:ascii="Cambria Math" w:hAnsi="Cambria Math" w:cs="Arial"/>
          </w:rPr>
          <m:t>/</m:t>
        </m:r>
        <m:r>
          <w:rPr>
            <w:rFonts w:ascii="Cambria Math" w:hAnsi="Cambria Math" w:cs="Arial"/>
            <w:lang w:val="id-ID"/>
          </w:rPr>
          <m:t>s</m:t>
        </m:r>
      </m:oMath>
      <w:r w:rsidRPr="00726470">
        <w:rPr>
          <w:rFonts w:ascii="Arial" w:hAnsi="Arial" w:cs="Arial"/>
          <w:lang w:val="id-ID"/>
        </w:rPr>
        <w:t xml:space="preserve"> using graphical method. The yearly MWS </w:t>
      </w:r>
      <m:oMath>
        <m:r>
          <w:rPr>
            <w:rFonts w:ascii="Cambria Math" w:hAnsi="Cambria Math" w:cs="Arial"/>
            <w:lang w:val="id-ID"/>
          </w:rPr>
          <m:t>v= 4.346 m/s,</m:t>
        </m:r>
      </m:oMath>
      <w:r w:rsidRPr="00726470">
        <w:rPr>
          <w:rFonts w:ascii="Arial" w:hAnsi="Arial" w:cs="Arial"/>
          <w:lang w:val="id-ID"/>
        </w:rPr>
        <w:t xml:space="preserve"> the density of air </w:t>
      </w:r>
      <m:oMath>
        <m:r>
          <w:rPr>
            <w:rFonts w:ascii="Cambria Math" w:hAnsi="Cambria Math" w:cs="Arial"/>
            <w:lang w:val="id-ID"/>
          </w:rPr>
          <m:t>ρ = 1.21 kg/m³.</m:t>
        </m:r>
      </m:oMath>
    </w:p>
    <w:p w:rsidR="00B75CEA" w:rsidRPr="00726470" w:rsidRDefault="00B75CEA" w:rsidP="00726470">
      <w:pPr>
        <w:ind w:firstLine="720"/>
        <w:jc w:val="both"/>
        <w:rPr>
          <w:rFonts w:ascii="Arial" w:hAnsi="Arial" w:cs="Arial"/>
          <w:lang w:val="id-ID"/>
        </w:rPr>
      </w:pPr>
    </w:p>
    <w:p w:rsidR="00B75CEA" w:rsidRDefault="00B75CEA" w:rsidP="00B75CEA">
      <w:pPr>
        <w:autoSpaceDE w:val="0"/>
        <w:autoSpaceDN w:val="0"/>
        <w:adjustRightInd w:val="0"/>
        <w:rPr>
          <w:rFonts w:asciiTheme="majorBidi" w:hAnsiTheme="majorBidi" w:cstheme="majorBidi"/>
          <w:sz w:val="16"/>
          <w:szCs w:val="16"/>
        </w:rPr>
      </w:pPr>
    </w:p>
    <w:p w:rsidR="00B75CEA" w:rsidRPr="001148A2" w:rsidRDefault="00B75CEA" w:rsidP="00726470">
      <w:pPr>
        <w:jc w:val="center"/>
        <w:rPr>
          <w:rFonts w:ascii="TimesNewRoman,Bold" w:hAnsi="TimesNewRoman,Bold" w:cs="TimesNewRoman,Bold"/>
          <w:b/>
          <w:bCs/>
          <w:sz w:val="26"/>
          <w:szCs w:val="26"/>
        </w:rPr>
      </w:pPr>
      <w:r w:rsidRPr="00BA4202">
        <w:rPr>
          <w:rFonts w:ascii="TimesNewRoman,Bold" w:hAnsi="TimesNewRoman,Bold" w:cs="TimesNewRoman,Bold"/>
          <w:b/>
          <w:bCs/>
          <w:noProof/>
          <w:sz w:val="26"/>
          <w:szCs w:val="26"/>
        </w:rPr>
        <w:drawing>
          <wp:inline distT="0" distB="0" distL="0" distR="0">
            <wp:extent cx="4952343" cy="1713186"/>
            <wp:effectExtent l="19050" t="0" r="19707" b="1314"/>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5CEA" w:rsidRDefault="00726470" w:rsidP="00726470">
      <w:pPr>
        <w:jc w:val="center"/>
        <w:rPr>
          <w:rFonts w:ascii="Arial" w:hAnsi="Arial" w:cs="Arial"/>
        </w:rPr>
      </w:pPr>
      <w:r w:rsidRPr="00726470">
        <w:rPr>
          <w:rFonts w:ascii="Arial" w:hAnsi="Arial" w:cs="Arial"/>
          <w:lang w:val="id-ID"/>
        </w:rPr>
        <w:t xml:space="preserve">Figure 3. </w:t>
      </w:r>
      <w:r w:rsidR="00B75CEA" w:rsidRPr="00726470">
        <w:rPr>
          <w:rFonts w:ascii="Arial" w:hAnsi="Arial" w:cs="Arial"/>
          <w:lang w:val="id-ID"/>
        </w:rPr>
        <w:t>Yearly Energy distributions for Nablus site 2006</w:t>
      </w:r>
    </w:p>
    <w:p w:rsidR="00726470" w:rsidRPr="00726470" w:rsidRDefault="00726470" w:rsidP="00726470">
      <w:pPr>
        <w:jc w:val="center"/>
        <w:rPr>
          <w:rFonts w:ascii="Arial" w:hAnsi="Arial" w:cs="Arial"/>
        </w:rPr>
      </w:pPr>
    </w:p>
    <w:p w:rsidR="00B75CEA" w:rsidRDefault="00B75CEA" w:rsidP="00B75CEA">
      <w:pPr>
        <w:rPr>
          <w:sz w:val="24"/>
          <w:szCs w:val="24"/>
        </w:rPr>
      </w:pPr>
    </w:p>
    <w:p w:rsidR="00B75CEA" w:rsidRPr="00726470" w:rsidRDefault="00B75CEA" w:rsidP="00726470">
      <w:pPr>
        <w:ind w:firstLine="720"/>
        <w:jc w:val="both"/>
        <w:rPr>
          <w:rFonts w:ascii="Arial" w:hAnsi="Arial" w:cs="Arial"/>
          <w:lang w:val="id-ID"/>
        </w:rPr>
      </w:pPr>
      <w:r w:rsidRPr="00726470">
        <w:rPr>
          <w:rFonts w:ascii="Arial" w:hAnsi="Arial" w:cs="Arial"/>
          <w:lang w:val="id-ID"/>
        </w:rPr>
        <w:t xml:space="preserve">Figure 3. shows the energy distribution for mid range wind speed per unit area. It’s clear that almost of gathered energy between </w:t>
      </w:r>
      <m:oMath>
        <m:r>
          <w:rPr>
            <w:rFonts w:ascii="Cambria Math" w:hAnsi="Cambria Math" w:cs="Arial"/>
            <w:lang w:val="id-ID"/>
          </w:rPr>
          <m:t>3 m/s</m:t>
        </m:r>
      </m:oMath>
      <w:r w:rsidRPr="00726470">
        <w:rPr>
          <w:rFonts w:ascii="Arial" w:hAnsi="Arial" w:cs="Arial"/>
          <w:lang w:val="id-ID"/>
        </w:rPr>
        <w:t xml:space="preserve"> to </w:t>
      </w:r>
      <m:oMath>
        <m:r>
          <w:rPr>
            <w:rFonts w:ascii="Cambria Math" w:hAnsi="Cambria Math" w:cs="Arial"/>
            <w:lang w:val="id-ID"/>
          </w:rPr>
          <m:t>9 m/s</m:t>
        </m:r>
      </m:oMath>
      <w:r w:rsidRPr="00726470">
        <w:rPr>
          <w:rFonts w:ascii="Arial" w:hAnsi="Arial" w:cs="Arial"/>
          <w:lang w:val="id-ID"/>
        </w:rPr>
        <w:t xml:space="preserve"> due to the increase the duration time of wind speed data.</w:t>
      </w:r>
    </w:p>
    <w:p w:rsidR="00B75CEA" w:rsidRPr="00726470" w:rsidRDefault="00B75CEA" w:rsidP="00726470">
      <w:pPr>
        <w:ind w:firstLine="720"/>
        <w:jc w:val="both"/>
        <w:rPr>
          <w:rFonts w:ascii="Arial" w:hAnsi="Arial" w:cs="Arial"/>
          <w:lang w:val="id-ID"/>
        </w:rPr>
      </w:pPr>
    </w:p>
    <w:p w:rsidR="00B75CEA" w:rsidRDefault="00B75CEA" w:rsidP="00B75CEA">
      <w:pPr>
        <w:rPr>
          <w:sz w:val="16"/>
          <w:szCs w:val="16"/>
        </w:rPr>
      </w:pPr>
    </w:p>
    <w:p w:rsidR="00B75CEA" w:rsidRPr="008D2F37" w:rsidRDefault="00B75CEA" w:rsidP="00B75CEA">
      <w:pPr>
        <w:rPr>
          <w:sz w:val="16"/>
          <w:szCs w:val="16"/>
        </w:rPr>
      </w:pPr>
    </w:p>
    <w:p w:rsidR="00B75CEA" w:rsidRPr="008D2F37" w:rsidRDefault="00B75CEA" w:rsidP="00B75CEA">
      <w:pPr>
        <w:jc w:val="center"/>
        <w:rPr>
          <w:rFonts w:asciiTheme="majorBidi" w:hAnsiTheme="majorBidi" w:cstheme="majorBidi"/>
          <w:b/>
          <w:bCs/>
          <w:sz w:val="26"/>
          <w:szCs w:val="26"/>
        </w:rPr>
      </w:pPr>
      <w:r w:rsidRPr="00BA4202">
        <w:rPr>
          <w:rFonts w:asciiTheme="majorBidi" w:hAnsiTheme="majorBidi" w:cstheme="majorBidi"/>
          <w:b/>
          <w:bCs/>
          <w:noProof/>
          <w:sz w:val="26"/>
          <w:szCs w:val="26"/>
        </w:rPr>
        <w:drawing>
          <wp:inline distT="0" distB="0" distL="0" distR="0">
            <wp:extent cx="5074657" cy="1975944"/>
            <wp:effectExtent l="19050" t="0" r="11693" b="5256"/>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5CEA" w:rsidRDefault="00B75CEA" w:rsidP="00B75CEA">
      <w:pPr>
        <w:jc w:val="center"/>
        <w:rPr>
          <w:rFonts w:ascii="Arial" w:hAnsi="Arial" w:cs="Arial"/>
        </w:rPr>
      </w:pPr>
      <w:r w:rsidRPr="00726470">
        <w:rPr>
          <w:rFonts w:ascii="Arial" w:hAnsi="Arial" w:cs="Arial"/>
          <w:lang w:val="id-ID"/>
        </w:rPr>
        <w:t>Figure 4. Yearly probability distribution function for Nablus site 2006</w:t>
      </w:r>
    </w:p>
    <w:p w:rsidR="00726470" w:rsidRPr="00726470" w:rsidRDefault="00726470" w:rsidP="00B75CEA">
      <w:pPr>
        <w:jc w:val="center"/>
        <w:rPr>
          <w:rFonts w:ascii="Arial" w:hAnsi="Arial" w:cs="Arial"/>
        </w:rPr>
      </w:pPr>
    </w:p>
    <w:p w:rsidR="00B75CEA" w:rsidRDefault="00B75CEA" w:rsidP="00B75CEA">
      <w:pPr>
        <w:jc w:val="both"/>
        <w:rPr>
          <w:rFonts w:asciiTheme="majorBidi" w:hAnsiTheme="majorBidi" w:cstheme="majorBidi"/>
          <w:sz w:val="16"/>
          <w:szCs w:val="16"/>
        </w:rPr>
      </w:pPr>
    </w:p>
    <w:p w:rsidR="00B75CEA" w:rsidRPr="00726470" w:rsidRDefault="00B75CEA" w:rsidP="00726470">
      <w:pPr>
        <w:ind w:firstLine="720"/>
        <w:jc w:val="both"/>
        <w:rPr>
          <w:rFonts w:ascii="Arial" w:hAnsi="Arial" w:cs="Arial"/>
          <w:lang w:val="id-ID"/>
        </w:rPr>
      </w:pPr>
      <w:r w:rsidRPr="00726470">
        <w:rPr>
          <w:rFonts w:ascii="Arial" w:hAnsi="Arial" w:cs="Arial"/>
          <w:lang w:val="id-ID"/>
        </w:rPr>
        <w:t xml:space="preserve">Figure 4. Presents the probability distribution function for mean wind speed for 2006 in Nablus site. The curve is represent Weibull probability distribution because of shape factors value </w:t>
      </w:r>
      <m:oMath>
        <m:r>
          <w:rPr>
            <w:rFonts w:ascii="Cambria Math" w:hAnsi="Cambria Math" w:cs="Arial"/>
            <w:lang w:val="id-ID"/>
          </w:rPr>
          <m:t>k=1.785</m:t>
        </m:r>
      </m:oMath>
      <w:r w:rsidRPr="00726470">
        <w:rPr>
          <w:rFonts w:ascii="Arial" w:hAnsi="Arial" w:cs="Arial"/>
          <w:lang w:val="id-ID"/>
        </w:rPr>
        <w:t>.</w:t>
      </w:r>
    </w:p>
    <w:p w:rsidR="00B75CEA" w:rsidRDefault="00B75CEA" w:rsidP="00B75CEA">
      <w:pPr>
        <w:jc w:val="center"/>
        <w:rPr>
          <w:rFonts w:ascii="TimesNewRoman,Bold" w:hAnsi="TimesNewRoman,Bold" w:cs="TimesNewRoman,Bold"/>
          <w:b/>
          <w:bCs/>
          <w:sz w:val="26"/>
          <w:szCs w:val="26"/>
        </w:rPr>
      </w:pPr>
      <w:r w:rsidRPr="00F94AD8">
        <w:rPr>
          <w:rFonts w:ascii="TimesNewRoman,Bold" w:hAnsi="TimesNewRoman,Bold" w:cs="TimesNewRoman,Bold"/>
          <w:b/>
          <w:bCs/>
          <w:noProof/>
          <w:sz w:val="26"/>
          <w:szCs w:val="26"/>
        </w:rPr>
        <w:lastRenderedPageBreak/>
        <w:drawing>
          <wp:inline distT="0" distB="0" distL="0" distR="0">
            <wp:extent cx="4986414" cy="2102068"/>
            <wp:effectExtent l="19050" t="0" r="23736"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5CEA" w:rsidRDefault="00B75CEA" w:rsidP="00B75CEA">
      <w:pPr>
        <w:jc w:val="center"/>
        <w:rPr>
          <w:rFonts w:ascii="Arial" w:hAnsi="Arial" w:cs="Arial"/>
        </w:rPr>
      </w:pPr>
      <w:r w:rsidRPr="00726470">
        <w:rPr>
          <w:rFonts w:ascii="Arial" w:hAnsi="Arial" w:cs="Arial"/>
          <w:lang w:val="id-ID"/>
        </w:rPr>
        <w:t>Figure 5. Number of hours for 2006 for Nablus site for each wind speed range.</w:t>
      </w:r>
    </w:p>
    <w:p w:rsidR="00726470" w:rsidRPr="00726470" w:rsidRDefault="00726470" w:rsidP="00B75CEA">
      <w:pPr>
        <w:jc w:val="center"/>
        <w:rPr>
          <w:rFonts w:ascii="Arial" w:hAnsi="Arial" w:cs="Arial"/>
        </w:rPr>
      </w:pPr>
    </w:p>
    <w:p w:rsidR="00B75CEA" w:rsidRPr="00726470" w:rsidRDefault="00B75CEA" w:rsidP="00B75CEA">
      <w:pPr>
        <w:rPr>
          <w:rFonts w:ascii="Arial" w:hAnsi="Arial" w:cs="Arial"/>
          <w:lang w:val="id-ID"/>
        </w:rPr>
      </w:pPr>
    </w:p>
    <w:p w:rsidR="00B75CEA" w:rsidRPr="00726470" w:rsidRDefault="00B75CEA" w:rsidP="00726470">
      <w:pPr>
        <w:ind w:firstLine="720"/>
        <w:jc w:val="both"/>
        <w:rPr>
          <w:rFonts w:ascii="Arial" w:hAnsi="Arial" w:cs="Arial"/>
          <w:lang w:val="id-ID"/>
        </w:rPr>
      </w:pPr>
      <w:r w:rsidRPr="00726470">
        <w:rPr>
          <w:rFonts w:ascii="Arial" w:hAnsi="Arial" w:cs="Arial"/>
          <w:lang w:val="id-ID"/>
        </w:rPr>
        <w:t>Figure 5 illustrates a graphical demonstration of the distribution per hour duration for each range of wind speed. The graph is very similar to Weibull distribution function.</w:t>
      </w:r>
    </w:p>
    <w:p w:rsidR="00B75CEA" w:rsidRDefault="00B75CEA" w:rsidP="00726470">
      <w:pPr>
        <w:ind w:firstLine="720"/>
        <w:jc w:val="both"/>
        <w:rPr>
          <w:rFonts w:ascii="Arial" w:hAnsi="Arial" w:cs="Arial"/>
          <w:rtl/>
          <w:lang w:val="id-ID"/>
        </w:rPr>
      </w:pPr>
    </w:p>
    <w:p w:rsidR="00A6411A" w:rsidRPr="00691D60" w:rsidRDefault="00A6411A" w:rsidP="00691D60">
      <w:pPr>
        <w:jc w:val="both"/>
        <w:rPr>
          <w:rFonts w:ascii="Arial" w:hAnsi="Arial" w:cs="Arial"/>
        </w:rPr>
      </w:pPr>
    </w:p>
    <w:p w:rsidR="00B75CEA" w:rsidRPr="00726470" w:rsidRDefault="00726470" w:rsidP="00691D60">
      <w:pPr>
        <w:jc w:val="lowKashida"/>
        <w:rPr>
          <w:rFonts w:ascii="Arial" w:hAnsi="Arial" w:cs="Arial"/>
        </w:rPr>
      </w:pPr>
      <w:r w:rsidRPr="00B75CEA">
        <w:rPr>
          <w:rFonts w:ascii="Arial" w:hAnsi="Arial" w:cs="Arial"/>
          <w:lang w:val="id-ID"/>
        </w:rPr>
        <w:t xml:space="preserve">Table </w:t>
      </w:r>
      <w:r w:rsidRPr="00726470">
        <w:rPr>
          <w:rFonts w:ascii="Arial" w:hAnsi="Arial" w:cs="Arial"/>
          <w:lang w:val="id-ID"/>
        </w:rPr>
        <w:t>2</w:t>
      </w:r>
      <w:r w:rsidRPr="00B75CEA">
        <w:rPr>
          <w:rFonts w:ascii="Arial" w:hAnsi="Arial" w:cs="Arial"/>
          <w:lang w:val="id-ID"/>
        </w:rPr>
        <w:t xml:space="preserve">. </w:t>
      </w:r>
      <w:r w:rsidR="00B75CEA" w:rsidRPr="00726470">
        <w:rPr>
          <w:rFonts w:ascii="Arial" w:hAnsi="Arial" w:cs="Arial"/>
          <w:lang w:val="id-ID"/>
        </w:rPr>
        <w:t>Yearly wind speed, power and energy calculations for WB for Ramallah site 2006</w:t>
      </w:r>
      <w:r w:rsidR="00622F2A">
        <w:rPr>
          <w:rFonts w:ascii="Arial" w:hAnsi="Arial" w:cs="Arial"/>
          <w:lang w:val="id-ID"/>
        </w:rPr>
        <w:fldChar w:fldCharType="begin"/>
      </w:r>
      <w:r w:rsidR="00691D60">
        <w:rPr>
          <w:rFonts w:ascii="Arial" w:hAnsi="Arial" w:cs="Arial"/>
          <w:lang w:val="id-ID"/>
        </w:rPr>
        <w:instrText xml:space="preserve"> ADDIN EN.CITE &lt;EndNote&gt;&lt;Cite&gt;&lt;Author&gt;Badawi&lt;/Author&gt;&lt;Year&gt;2013&lt;/Year&gt;&lt;RecNum&gt;267&lt;/RecNum&gt;&lt;DisplayText&gt;[1]&lt;/DisplayText&gt;&lt;record&gt;&lt;rec-number&gt;267&lt;/rec-number&gt;&lt;foreign-keys&gt;&lt;key app="EN" db-id="5vppw2ptaxf0poex0wpvfx0xtz0azxprf92d" timestamp="0"&gt;267&lt;/key&gt;&lt;/foreign-keys&gt;&lt;ref-type name="Journal Article"&gt;17&lt;/ref-type&gt;&lt;contributors&gt;&lt;authors&gt;&lt;author&gt;Ahmed S A Badawi&lt;/author&gt;&lt;/authors&gt;&lt;/contributors&gt;&lt;titles&gt;&lt;title&gt;An Analytical Study for Establishment of Wind Farms&amp;#xD;in Palestine to Reach the Optimum Electrical Energy&lt;/title&gt;&lt;secondary-title&gt;IUG&lt;/secondary-title&gt;&lt;/titles&gt;&lt;dates&gt;&lt;year&gt;2013&lt;/year&gt;&lt;/dates&gt;&lt;urls&gt;&lt;/urls&gt;&lt;/record&gt;&lt;/Cite&gt;&lt;/EndNote&gt;</w:instrText>
      </w:r>
      <w:r w:rsidR="00622F2A">
        <w:rPr>
          <w:rFonts w:ascii="Arial" w:hAnsi="Arial" w:cs="Arial"/>
          <w:lang w:val="id-ID"/>
        </w:rPr>
        <w:fldChar w:fldCharType="separate"/>
      </w:r>
      <w:r w:rsidR="00691D60">
        <w:rPr>
          <w:rFonts w:ascii="Arial" w:hAnsi="Arial" w:cs="Arial"/>
          <w:noProof/>
          <w:lang w:val="id-ID"/>
        </w:rPr>
        <w:t>[1]</w:t>
      </w:r>
      <w:r w:rsidR="00622F2A">
        <w:rPr>
          <w:rFonts w:ascii="Arial" w:hAnsi="Arial" w:cs="Arial"/>
          <w:lang w:val="id-ID"/>
        </w:rPr>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tblPr>
      <w:tblGrid>
        <w:gridCol w:w="816"/>
        <w:gridCol w:w="567"/>
        <w:gridCol w:w="851"/>
        <w:gridCol w:w="1277"/>
        <w:gridCol w:w="835"/>
        <w:gridCol w:w="977"/>
        <w:gridCol w:w="771"/>
        <w:gridCol w:w="1362"/>
        <w:gridCol w:w="1265"/>
      </w:tblGrid>
      <w:tr w:rsidR="00726470" w:rsidRPr="00E66D40" w:rsidTr="00D64349">
        <w:trPr>
          <w:trHeight w:val="315"/>
        </w:trPr>
        <w:tc>
          <w:tcPr>
            <w:tcW w:w="468"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Speed range (m/s)</w:t>
            </w:r>
          </w:p>
        </w:tc>
        <w:tc>
          <w:tcPr>
            <w:tcW w:w="325"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Mid range</w:t>
            </w:r>
          </w:p>
        </w:tc>
        <w:tc>
          <w:tcPr>
            <w:tcW w:w="488"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Duration (hours)</w:t>
            </w:r>
          </w:p>
        </w:tc>
        <w:tc>
          <w:tcPr>
            <w:tcW w:w="732"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Occurrence percentage (%)</w:t>
            </w:r>
          </w:p>
        </w:tc>
        <w:tc>
          <w:tcPr>
            <w:tcW w:w="479"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 xml:space="preserve">Power </w:t>
            </w:r>
            <m:oMath>
              <m:r>
                <w:rPr>
                  <w:rFonts w:ascii="Cambria Math" w:hAnsi="Cambria Math" w:cs="Arial"/>
                  <w:sz w:val="16"/>
                  <w:szCs w:val="16"/>
                  <w:lang w:val="id-ID"/>
                </w:rPr>
                <m:t>w/</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oMath>
          </w:p>
        </w:tc>
        <w:tc>
          <w:tcPr>
            <w:tcW w:w="560"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Power density</w:t>
            </w:r>
            <m:oMath>
              <m:r>
                <w:rPr>
                  <w:rFonts w:ascii="Cambria Math" w:hAnsi="Cambria Math" w:cs="Arial"/>
                  <w:sz w:val="16"/>
                  <w:szCs w:val="16"/>
                  <w:lang w:val="id-ID"/>
                </w:rPr>
                <m:t>(w/</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w:rPr>
                  <w:rFonts w:ascii="Cambria Math" w:hAnsi="Cambria Math" w:cs="Arial"/>
                  <w:sz w:val="16"/>
                  <w:szCs w:val="16"/>
                  <w:lang w:val="id-ID"/>
                </w:rPr>
                <m:t>)</m:t>
              </m:r>
            </m:oMath>
          </w:p>
        </w:tc>
        <w:tc>
          <w:tcPr>
            <w:tcW w:w="442"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Weibull values</w:t>
            </w:r>
          </w:p>
        </w:tc>
        <w:tc>
          <w:tcPr>
            <w:tcW w:w="781"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Energy</w:t>
            </w:r>
            <m:oMath>
              <m:r>
                <m:rPr>
                  <m:sty m:val="p"/>
                </m:rPr>
                <w:rPr>
                  <w:rFonts w:ascii="Cambria Math" w:hAnsi="Cambria Math" w:cs="Arial"/>
                  <w:sz w:val="16"/>
                  <w:szCs w:val="16"/>
                  <w:lang w:val="id-ID"/>
                </w:rPr>
                <m:t>(</m:t>
              </m:r>
              <m:r>
                <w:rPr>
                  <w:rFonts w:ascii="Cambria Math" w:hAnsi="Cambria Math" w:cs="Arial"/>
                  <w:sz w:val="16"/>
                  <w:szCs w:val="16"/>
                  <w:lang w:val="id-ID"/>
                </w:rPr>
                <m:t>wh/</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m:rPr>
                  <m:sty m:val="p"/>
                </m:rPr>
                <w:rPr>
                  <w:rFonts w:ascii="Cambria Math" w:hAnsi="Cambria Math" w:cs="Arial"/>
                  <w:sz w:val="16"/>
                  <w:szCs w:val="16"/>
                  <w:lang w:val="id-ID"/>
                </w:rPr>
                <m:t>)</m:t>
              </m:r>
            </m:oMath>
            <w:r w:rsidRPr="00726470">
              <w:rPr>
                <w:rFonts w:ascii="Arial" w:hAnsi="Arial" w:cs="Arial"/>
                <w:sz w:val="16"/>
                <w:szCs w:val="16"/>
                <w:lang w:val="id-ID"/>
              </w:rPr>
              <w:t xml:space="preserve"> using Weibull</w:t>
            </w:r>
          </w:p>
        </w:tc>
        <w:tc>
          <w:tcPr>
            <w:tcW w:w="726" w:type="pct"/>
            <w:tcBorders>
              <w:top w:val="single" w:sz="4" w:space="0" w:color="auto"/>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Energy</w:t>
            </w:r>
            <m:oMath>
              <m:r>
                <m:rPr>
                  <m:sty m:val="p"/>
                </m:rPr>
                <w:rPr>
                  <w:rFonts w:ascii="Cambria Math" w:hAnsi="Cambria Math" w:cs="Arial"/>
                  <w:sz w:val="16"/>
                  <w:szCs w:val="16"/>
                  <w:lang w:val="id-ID"/>
                </w:rPr>
                <m:t xml:space="preserve"> </m:t>
              </m:r>
              <m:r>
                <w:rPr>
                  <w:rFonts w:ascii="Cambria Math" w:hAnsi="Cambria Math" w:cs="Arial"/>
                  <w:sz w:val="16"/>
                  <w:szCs w:val="16"/>
                  <w:lang w:val="id-ID"/>
                </w:rPr>
                <m:t>(wh/</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m:rPr>
                  <m:sty m:val="p"/>
                </m:rPr>
                <w:rPr>
                  <w:rFonts w:ascii="Cambria Math" w:hAnsi="Cambria Math" w:cs="Arial"/>
                  <w:sz w:val="16"/>
                  <w:szCs w:val="16"/>
                  <w:lang w:val="id-ID"/>
                </w:rPr>
                <m:t>)</m:t>
              </m:r>
            </m:oMath>
            <w:r w:rsidRPr="00726470">
              <w:rPr>
                <w:rFonts w:ascii="Arial" w:hAnsi="Arial" w:cs="Arial"/>
                <w:sz w:val="16"/>
                <w:szCs w:val="16"/>
                <w:lang w:val="id-ID"/>
              </w:rPr>
              <w:t xml:space="preserve"> using data </w:t>
            </w:r>
          </w:p>
        </w:tc>
      </w:tr>
      <w:tr w:rsidR="00726470" w:rsidRPr="00E66D40" w:rsidTr="00D64349">
        <w:trPr>
          <w:trHeight w:val="315"/>
        </w:trPr>
        <w:tc>
          <w:tcPr>
            <w:tcW w:w="468"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325"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488"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732"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479"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560"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442"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781"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726" w:type="pct"/>
            <w:tcBorders>
              <w:top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82</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0.94</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0.08</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0.055932867</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39.2</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6.56</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589</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6.72</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2.04</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0.14</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0.140766016</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2515.55</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1201.56</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2—3</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1058</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12.08</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9.45</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1.14</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0.184610221</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15282.4</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9998.1</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3—4</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1209</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13.8</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25.94</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3.58</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0.186607958</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42403.75</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31361.46</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4—5</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1242</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14.18</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55.13</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7.82</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0.158403274</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76499.09</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68471.46</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5—6</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1240</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14.16</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100.66</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14.25</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0.116805944</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102997.33</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124818.4</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6—7</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961</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10.97</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166.15</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18.23</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0.076115378</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110783.95</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159670.15</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7—8</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728</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8.31</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255.23</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21.21</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0.044272593</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98985.32</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185807.44</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8—9</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563</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6.43</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371.55</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23.89</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0.02313403</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75296.13</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209182.65</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9—10</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390</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4.45</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518.71</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23.08</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0.010908179</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49565.67</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202296.9</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10—11</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218</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2.49</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700.36</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17.44</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0.00465631</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28567.18</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152678.48</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11—12</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11.5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159</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1.82</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920.13</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16.75</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0.001803783</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14539.1</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146300.67</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12—13</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103</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1.18</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1181.64</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13.94</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0.00063535</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6576.62</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121708.92</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13—14</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13.5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60</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0.68</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1488.53</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10.12</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0.000203798</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2657.43</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89311.8</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14—15</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56</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0.64</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1844.42</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11.8</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5.96071E-05</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963.08</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103287.52</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15—16</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28</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0.32</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2252.94</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7.21</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1.59137E-05</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314.07</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63082.32</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16—17</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16.5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15</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0.17</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2717.74</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4.62</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3.88166E-06</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92.41</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40766.1</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17—18</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17.5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14</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0.16</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3242.42</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5.19</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8.65722E-07</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24.59</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45393.88</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18—19</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18.5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0.11</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3830.63</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4.21</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1.76667E-07</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5.93</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38306.3</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19—20</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19.5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9</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0.1</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4486</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4.49</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3.30079E-08</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1.3</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40374</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lastRenderedPageBreak/>
              <w:t>20—21</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20.5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0.05</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5212.15</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2.61</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5.64939E-09</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0.26</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20848.6</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21—22</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21.5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0.08</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6012.72</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4.81</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8.86181E-10</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0.05</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42089.04</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22-23</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22.5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0.08</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6891.33</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5.51</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1.27461E-10</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0.01</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48239.31</w:t>
            </w:r>
          </w:p>
        </w:tc>
      </w:tr>
      <w:tr w:rsidR="00726470" w:rsidRPr="00E66D40" w:rsidTr="00D64349">
        <w:trPr>
          <w:trHeight w:val="315"/>
        </w:trPr>
        <w:tc>
          <w:tcPr>
            <w:tcW w:w="46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23—24</w:t>
            </w:r>
          </w:p>
        </w:tc>
        <w:tc>
          <w:tcPr>
            <w:tcW w:w="325"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23.5</w:t>
            </w:r>
          </w:p>
        </w:tc>
        <w:tc>
          <w:tcPr>
            <w:tcW w:w="488"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w:t>
            </w:r>
          </w:p>
        </w:tc>
        <w:tc>
          <w:tcPr>
            <w:tcW w:w="73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0.09</w:t>
            </w:r>
          </w:p>
        </w:tc>
        <w:tc>
          <w:tcPr>
            <w:tcW w:w="479"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7851.61</w:t>
            </w:r>
          </w:p>
        </w:tc>
        <w:tc>
          <w:tcPr>
            <w:tcW w:w="560"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7.07</w:t>
            </w:r>
          </w:p>
        </w:tc>
        <w:tc>
          <w:tcPr>
            <w:tcW w:w="442"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1.68168E-11</w:t>
            </w:r>
          </w:p>
        </w:tc>
        <w:tc>
          <w:tcPr>
            <w:tcW w:w="781"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0</w:t>
            </w:r>
          </w:p>
        </w:tc>
        <w:tc>
          <w:tcPr>
            <w:tcW w:w="726" w:type="pct"/>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62812.88</w:t>
            </w:r>
          </w:p>
        </w:tc>
      </w:tr>
      <w:tr w:rsidR="00726470" w:rsidRPr="00E66D40" w:rsidTr="00D64349">
        <w:trPr>
          <w:trHeight w:val="169"/>
        </w:trPr>
        <w:tc>
          <w:tcPr>
            <w:tcW w:w="468" w:type="pct"/>
            <w:tcBorders>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Sum</w:t>
            </w:r>
          </w:p>
        </w:tc>
        <w:tc>
          <w:tcPr>
            <w:tcW w:w="325" w:type="pct"/>
            <w:tcBorders>
              <w:bottom w:val="single" w:sz="4" w:space="0" w:color="auto"/>
            </w:tcBorders>
            <w:shd w:val="clear" w:color="auto" w:fill="FFFFFF" w:themeFill="background1"/>
            <w:noWrap/>
            <w:hideMark/>
          </w:tcPr>
          <w:p w:rsidR="00B75CEA" w:rsidRPr="00726470" w:rsidRDefault="00B75CEA" w:rsidP="00B75CEA">
            <w:pPr>
              <w:rPr>
                <w:rFonts w:ascii="Arial" w:hAnsi="Arial" w:cs="Arial"/>
                <w:sz w:val="16"/>
                <w:szCs w:val="16"/>
                <w:lang w:val="id-ID"/>
              </w:rPr>
            </w:pPr>
          </w:p>
        </w:tc>
        <w:tc>
          <w:tcPr>
            <w:tcW w:w="488" w:type="pct"/>
            <w:tcBorders>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8760</w:t>
            </w:r>
          </w:p>
        </w:tc>
        <w:tc>
          <w:tcPr>
            <w:tcW w:w="732" w:type="pct"/>
            <w:tcBorders>
              <w:bottom w:val="single" w:sz="4" w:space="0" w:color="auto"/>
            </w:tcBorders>
            <w:shd w:val="clear" w:color="auto" w:fill="FFFFFF" w:themeFill="background1"/>
            <w:noWrap/>
            <w:hideMark/>
          </w:tcPr>
          <w:p w:rsidR="00B75CEA" w:rsidRPr="00726470" w:rsidRDefault="00B75CEA" w:rsidP="00B75CEA">
            <w:pPr>
              <w:rPr>
                <w:rFonts w:ascii="Arial" w:hAnsi="Arial" w:cs="Arial"/>
                <w:sz w:val="16"/>
                <w:szCs w:val="16"/>
                <w:lang w:val="id-ID"/>
              </w:rPr>
            </w:pPr>
            <w:r w:rsidRPr="00726470">
              <w:rPr>
                <w:rFonts w:ascii="Arial" w:hAnsi="Arial" w:cs="Arial"/>
                <w:sz w:val="16"/>
                <w:szCs w:val="16"/>
                <w:lang w:val="id-ID"/>
              </w:rPr>
              <w:t>100</w:t>
            </w:r>
          </w:p>
        </w:tc>
        <w:tc>
          <w:tcPr>
            <w:tcW w:w="479" w:type="pct"/>
            <w:tcBorders>
              <w:bottom w:val="single" w:sz="4" w:space="0" w:color="auto"/>
            </w:tcBorders>
            <w:shd w:val="clear" w:color="auto" w:fill="FFFFFF" w:themeFill="background1"/>
            <w:noWrap/>
            <w:hideMark/>
          </w:tcPr>
          <w:p w:rsidR="00B75CEA" w:rsidRPr="00726470" w:rsidRDefault="00B75CEA" w:rsidP="00B75CEA">
            <w:pPr>
              <w:rPr>
                <w:rFonts w:ascii="Arial" w:hAnsi="Arial" w:cs="Arial"/>
                <w:sz w:val="16"/>
                <w:szCs w:val="16"/>
                <w:lang w:val="id-ID"/>
              </w:rPr>
            </w:pPr>
          </w:p>
        </w:tc>
        <w:tc>
          <w:tcPr>
            <w:tcW w:w="560" w:type="pct"/>
            <w:tcBorders>
              <w:bottom w:val="single" w:sz="4" w:space="0" w:color="auto"/>
            </w:tcBorders>
            <w:shd w:val="clear" w:color="auto" w:fill="FFFFFF" w:themeFill="background1"/>
            <w:noWrap/>
            <w:hideMark/>
          </w:tcPr>
          <w:p w:rsidR="00B75CEA" w:rsidRPr="00726470" w:rsidRDefault="00B75CEA" w:rsidP="00B75CEA">
            <w:pPr>
              <w:rPr>
                <w:rFonts w:ascii="Arial" w:hAnsi="Arial" w:cs="Arial"/>
                <w:sz w:val="16"/>
                <w:szCs w:val="16"/>
                <w:lang w:val="id-ID"/>
              </w:rPr>
            </w:pPr>
          </w:p>
        </w:tc>
        <w:tc>
          <w:tcPr>
            <w:tcW w:w="442" w:type="pct"/>
            <w:tcBorders>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1.004936186</w:t>
            </w:r>
          </w:p>
        </w:tc>
        <w:tc>
          <w:tcPr>
            <w:tcW w:w="781" w:type="pct"/>
            <w:tcBorders>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628110.42</w:t>
            </w:r>
          </w:p>
        </w:tc>
        <w:tc>
          <w:tcPr>
            <w:tcW w:w="726" w:type="pct"/>
            <w:tcBorders>
              <w:bottom w:val="single" w:sz="4" w:space="0" w:color="auto"/>
            </w:tcBorders>
            <w:shd w:val="clear" w:color="auto" w:fill="FFFFFF" w:themeFill="background1"/>
            <w:noWrap/>
            <w:hideMark/>
          </w:tcPr>
          <w:p w:rsidR="00B75CEA" w:rsidRPr="00726470" w:rsidRDefault="00B75CEA" w:rsidP="00B75CEA">
            <w:pPr>
              <w:jc w:val="center"/>
              <w:rPr>
                <w:rFonts w:ascii="Arial" w:hAnsi="Arial" w:cs="Arial"/>
                <w:sz w:val="16"/>
                <w:szCs w:val="16"/>
                <w:lang w:val="id-ID"/>
              </w:rPr>
            </w:pPr>
            <w:r w:rsidRPr="00726470">
              <w:rPr>
                <w:rFonts w:ascii="Arial" w:hAnsi="Arial" w:cs="Arial"/>
                <w:sz w:val="16"/>
                <w:szCs w:val="16"/>
                <w:lang w:val="id-ID"/>
              </w:rPr>
              <w:t>2008014.5</w:t>
            </w:r>
          </w:p>
        </w:tc>
      </w:tr>
      <w:tr w:rsidR="00726470" w:rsidRPr="00E66D40" w:rsidTr="00D64349">
        <w:trPr>
          <w:trHeight w:val="139"/>
        </w:trPr>
        <w:tc>
          <w:tcPr>
            <w:tcW w:w="468" w:type="pct"/>
            <w:tcBorders>
              <w:top w:val="single" w:sz="4" w:space="0" w:color="auto"/>
            </w:tcBorders>
            <w:shd w:val="clear" w:color="auto" w:fill="FFFFFF" w:themeFill="background1"/>
            <w:noWrap/>
            <w:hideMark/>
          </w:tcPr>
          <w:p w:rsidR="00726470" w:rsidRPr="00E66D40" w:rsidRDefault="00726470" w:rsidP="00B75CEA">
            <w:pPr>
              <w:jc w:val="center"/>
              <w:rPr>
                <w:rFonts w:asciiTheme="majorBidi" w:hAnsiTheme="majorBidi" w:cstheme="majorBidi"/>
                <w:color w:val="000000"/>
                <w:sz w:val="16"/>
                <w:szCs w:val="16"/>
              </w:rPr>
            </w:pPr>
          </w:p>
        </w:tc>
        <w:tc>
          <w:tcPr>
            <w:tcW w:w="325" w:type="pct"/>
            <w:tcBorders>
              <w:top w:val="single" w:sz="4" w:space="0" w:color="auto"/>
            </w:tcBorders>
            <w:shd w:val="clear" w:color="auto" w:fill="FFFFFF" w:themeFill="background1"/>
            <w:noWrap/>
            <w:hideMark/>
          </w:tcPr>
          <w:p w:rsidR="00726470" w:rsidRPr="00E66D40" w:rsidRDefault="00726470" w:rsidP="00B75CEA">
            <w:pPr>
              <w:rPr>
                <w:rFonts w:asciiTheme="majorBidi" w:hAnsiTheme="majorBidi" w:cstheme="majorBidi"/>
                <w:color w:val="000000"/>
                <w:sz w:val="16"/>
                <w:szCs w:val="16"/>
              </w:rPr>
            </w:pPr>
          </w:p>
        </w:tc>
        <w:tc>
          <w:tcPr>
            <w:tcW w:w="488" w:type="pct"/>
            <w:tcBorders>
              <w:top w:val="single" w:sz="4" w:space="0" w:color="auto"/>
            </w:tcBorders>
            <w:shd w:val="clear" w:color="auto" w:fill="FFFFFF" w:themeFill="background1"/>
            <w:noWrap/>
            <w:hideMark/>
          </w:tcPr>
          <w:p w:rsidR="00726470" w:rsidRPr="00E66D40" w:rsidRDefault="00726470" w:rsidP="00B75CEA">
            <w:pPr>
              <w:jc w:val="center"/>
              <w:rPr>
                <w:rFonts w:asciiTheme="majorBidi" w:hAnsiTheme="majorBidi" w:cstheme="majorBidi"/>
                <w:color w:val="000000"/>
                <w:sz w:val="16"/>
                <w:szCs w:val="16"/>
              </w:rPr>
            </w:pPr>
          </w:p>
        </w:tc>
        <w:tc>
          <w:tcPr>
            <w:tcW w:w="732" w:type="pct"/>
            <w:tcBorders>
              <w:top w:val="single" w:sz="4" w:space="0" w:color="auto"/>
            </w:tcBorders>
            <w:shd w:val="clear" w:color="auto" w:fill="FFFFFF" w:themeFill="background1"/>
            <w:noWrap/>
            <w:hideMark/>
          </w:tcPr>
          <w:p w:rsidR="00726470" w:rsidRPr="00E66D40" w:rsidRDefault="00726470" w:rsidP="00B75CEA">
            <w:pPr>
              <w:rPr>
                <w:rFonts w:asciiTheme="majorBidi" w:hAnsiTheme="majorBidi" w:cstheme="majorBidi"/>
                <w:color w:val="000000"/>
                <w:sz w:val="16"/>
                <w:szCs w:val="16"/>
              </w:rPr>
            </w:pPr>
          </w:p>
        </w:tc>
        <w:tc>
          <w:tcPr>
            <w:tcW w:w="479" w:type="pct"/>
            <w:tcBorders>
              <w:top w:val="single" w:sz="4" w:space="0" w:color="auto"/>
            </w:tcBorders>
            <w:shd w:val="clear" w:color="auto" w:fill="FFFFFF" w:themeFill="background1"/>
            <w:noWrap/>
            <w:hideMark/>
          </w:tcPr>
          <w:p w:rsidR="00726470" w:rsidRPr="00E66D40" w:rsidRDefault="00726470" w:rsidP="00B75CEA">
            <w:pPr>
              <w:rPr>
                <w:rFonts w:asciiTheme="majorBidi" w:hAnsiTheme="majorBidi" w:cstheme="majorBidi"/>
                <w:color w:val="000000"/>
                <w:sz w:val="16"/>
                <w:szCs w:val="16"/>
              </w:rPr>
            </w:pPr>
          </w:p>
        </w:tc>
        <w:tc>
          <w:tcPr>
            <w:tcW w:w="560" w:type="pct"/>
            <w:tcBorders>
              <w:top w:val="single" w:sz="4" w:space="0" w:color="auto"/>
            </w:tcBorders>
            <w:shd w:val="clear" w:color="auto" w:fill="FFFFFF" w:themeFill="background1"/>
            <w:noWrap/>
            <w:hideMark/>
          </w:tcPr>
          <w:p w:rsidR="00726470" w:rsidRPr="00E66D40" w:rsidRDefault="00726470" w:rsidP="00B75CEA">
            <w:pPr>
              <w:rPr>
                <w:rFonts w:asciiTheme="majorBidi" w:hAnsiTheme="majorBidi" w:cstheme="majorBidi"/>
                <w:color w:val="000000"/>
                <w:sz w:val="16"/>
                <w:szCs w:val="16"/>
              </w:rPr>
            </w:pPr>
          </w:p>
        </w:tc>
        <w:tc>
          <w:tcPr>
            <w:tcW w:w="442" w:type="pct"/>
            <w:tcBorders>
              <w:top w:val="single" w:sz="4" w:space="0" w:color="auto"/>
            </w:tcBorders>
            <w:shd w:val="clear" w:color="auto" w:fill="FFFFFF" w:themeFill="background1"/>
            <w:noWrap/>
            <w:hideMark/>
          </w:tcPr>
          <w:p w:rsidR="00726470" w:rsidRDefault="00726470" w:rsidP="00B75CEA">
            <w:pPr>
              <w:jc w:val="center"/>
              <w:rPr>
                <w:color w:val="000000"/>
                <w:sz w:val="16"/>
                <w:szCs w:val="16"/>
              </w:rPr>
            </w:pPr>
          </w:p>
        </w:tc>
        <w:tc>
          <w:tcPr>
            <w:tcW w:w="781" w:type="pct"/>
            <w:tcBorders>
              <w:top w:val="single" w:sz="4" w:space="0" w:color="auto"/>
            </w:tcBorders>
            <w:shd w:val="clear" w:color="auto" w:fill="FFFFFF" w:themeFill="background1"/>
            <w:noWrap/>
            <w:hideMark/>
          </w:tcPr>
          <w:p w:rsidR="00726470" w:rsidRDefault="00726470" w:rsidP="00B75CEA">
            <w:pPr>
              <w:jc w:val="center"/>
              <w:rPr>
                <w:color w:val="000000"/>
                <w:sz w:val="16"/>
                <w:szCs w:val="16"/>
              </w:rPr>
            </w:pPr>
          </w:p>
        </w:tc>
        <w:tc>
          <w:tcPr>
            <w:tcW w:w="726" w:type="pct"/>
            <w:tcBorders>
              <w:top w:val="single" w:sz="4" w:space="0" w:color="auto"/>
            </w:tcBorders>
            <w:shd w:val="clear" w:color="auto" w:fill="FFFFFF" w:themeFill="background1"/>
            <w:noWrap/>
            <w:hideMark/>
          </w:tcPr>
          <w:p w:rsidR="00726470" w:rsidRPr="0024476F" w:rsidRDefault="00726470" w:rsidP="00B75CEA">
            <w:pPr>
              <w:jc w:val="center"/>
              <w:rPr>
                <w:rFonts w:asciiTheme="majorBidi" w:hAnsiTheme="majorBidi" w:cstheme="majorBidi"/>
                <w:color w:val="000000"/>
                <w:sz w:val="16"/>
                <w:szCs w:val="16"/>
                <w:highlight w:val="cyan"/>
              </w:rPr>
            </w:pPr>
          </w:p>
        </w:tc>
      </w:tr>
    </w:tbl>
    <w:p w:rsidR="00B75CEA" w:rsidRDefault="00B75CEA" w:rsidP="00B75CEA">
      <w:pPr>
        <w:autoSpaceDE w:val="0"/>
        <w:autoSpaceDN w:val="0"/>
        <w:adjustRightInd w:val="0"/>
        <w:jc w:val="both"/>
        <w:rPr>
          <w:sz w:val="16"/>
          <w:szCs w:val="16"/>
        </w:rPr>
      </w:pPr>
    </w:p>
    <w:p w:rsidR="00B75CEA" w:rsidRPr="00D64349" w:rsidRDefault="00B75CEA" w:rsidP="008D0E2C">
      <w:pPr>
        <w:ind w:firstLine="720"/>
        <w:jc w:val="both"/>
        <w:rPr>
          <w:rFonts w:ascii="Arial" w:hAnsi="Arial" w:cs="Arial"/>
          <w:lang w:val="id-ID"/>
        </w:rPr>
      </w:pPr>
      <w:r w:rsidRPr="00D64349">
        <w:rPr>
          <w:rFonts w:ascii="Arial" w:hAnsi="Arial" w:cs="Arial"/>
          <w:lang w:val="id-ID"/>
        </w:rPr>
        <w:t xml:space="preserve">Table 2 shows total energy estimated value based on Weibull distribution is </w:t>
      </w:r>
      <m:oMath>
        <m:r>
          <w:rPr>
            <w:rFonts w:ascii="Cambria Math" w:hAnsi="Cambria Math" w:cs="Arial"/>
            <w:lang w:val="id-ID"/>
          </w:rPr>
          <m:t xml:space="preserve">628.11 kwhr/m2 </m:t>
        </m:r>
      </m:oMath>
      <w:r w:rsidRPr="00D64349">
        <w:rPr>
          <w:rFonts w:ascii="Arial" w:hAnsi="Arial" w:cs="Arial"/>
          <w:lang w:val="id-ID"/>
        </w:rPr>
        <w:t xml:space="preserve">compared </w:t>
      </w:r>
      <m:oMath>
        <m:r>
          <w:rPr>
            <w:rFonts w:ascii="Cambria Math" w:hAnsi="Cambria Math" w:cs="Arial"/>
            <w:lang w:val="id-ID"/>
          </w:rPr>
          <m:t>to 2008.01 kwhr/m2</m:t>
        </m:r>
      </m:oMath>
      <w:r w:rsidRPr="00D64349">
        <w:rPr>
          <w:rFonts w:ascii="Arial" w:hAnsi="Arial" w:cs="Arial"/>
          <w:lang w:val="id-ID"/>
        </w:rPr>
        <w:t xml:space="preserve"> based on data wind speed, there is the a clear gap between estimated and calculated energy for Ramallah site at WB. The yearly average wind speed </w:t>
      </w:r>
      <m:oMath>
        <m:r>
          <w:rPr>
            <w:rFonts w:ascii="Cambria Math" w:hAnsi="Cambria Math" w:cs="Arial"/>
            <w:lang w:val="id-ID"/>
          </w:rPr>
          <m:t xml:space="preserve"> v=5.521 m/s</m:t>
        </m:r>
      </m:oMath>
      <w:r w:rsidRPr="00D64349">
        <w:rPr>
          <w:rFonts w:ascii="Arial" w:hAnsi="Arial" w:cs="Arial"/>
          <w:lang w:val="id-ID"/>
        </w:rPr>
        <w:t xml:space="preserve"> , with Weibull parameters </w:t>
      </w:r>
      <m:oMath>
        <m:r>
          <m:rPr>
            <m:sty m:val="p"/>
          </m:rPr>
          <w:rPr>
            <w:rFonts w:ascii="Cambria Math" w:hAnsi="Cambria Math" w:cs="Arial"/>
            <w:lang w:val="id-ID"/>
          </w:rPr>
          <m:t>k=1.9389, c=4.4173</m:t>
        </m:r>
      </m:oMath>
      <w:r w:rsidRPr="00D64349">
        <w:rPr>
          <w:rFonts w:ascii="Arial" w:hAnsi="Arial" w:cs="Arial"/>
          <w:lang w:val="id-ID"/>
        </w:rPr>
        <w:t>.</w:t>
      </w:r>
    </w:p>
    <w:p w:rsidR="00B75CEA" w:rsidRDefault="00B75CEA" w:rsidP="00B75CEA">
      <w:pPr>
        <w:jc w:val="lowKashida"/>
        <w:rPr>
          <w:rFonts w:asciiTheme="majorBidi" w:hAnsiTheme="majorBidi" w:cstheme="majorBidi"/>
          <w:sz w:val="16"/>
          <w:szCs w:val="16"/>
          <w:rtl/>
        </w:rPr>
      </w:pPr>
    </w:p>
    <w:p w:rsidR="00A6411A" w:rsidRDefault="00A6411A" w:rsidP="00B75CEA">
      <w:pPr>
        <w:jc w:val="lowKashida"/>
        <w:rPr>
          <w:rFonts w:asciiTheme="majorBidi" w:hAnsiTheme="majorBidi" w:cstheme="majorBidi"/>
          <w:sz w:val="16"/>
          <w:szCs w:val="16"/>
          <w:rtl/>
        </w:rPr>
      </w:pPr>
    </w:p>
    <w:p w:rsidR="00A6411A" w:rsidRDefault="00A6411A" w:rsidP="00B75CEA">
      <w:pPr>
        <w:jc w:val="lowKashida"/>
        <w:rPr>
          <w:rFonts w:asciiTheme="majorBidi" w:hAnsiTheme="majorBidi" w:cstheme="majorBidi"/>
          <w:sz w:val="16"/>
          <w:szCs w:val="16"/>
        </w:rPr>
      </w:pPr>
    </w:p>
    <w:p w:rsidR="00B75CEA" w:rsidRPr="00691D60" w:rsidRDefault="00D64349" w:rsidP="00691D60">
      <w:pPr>
        <w:rPr>
          <w:rFonts w:ascii="Arial" w:hAnsi="Arial" w:cs="Arial"/>
        </w:rPr>
      </w:pPr>
      <w:r w:rsidRPr="00B75CEA">
        <w:rPr>
          <w:rFonts w:ascii="Arial" w:hAnsi="Arial" w:cs="Arial"/>
          <w:lang w:val="id-ID"/>
        </w:rPr>
        <w:t xml:space="preserve">Table </w:t>
      </w:r>
      <w:r w:rsidRPr="00D64349">
        <w:rPr>
          <w:rFonts w:ascii="Arial" w:hAnsi="Arial" w:cs="Arial"/>
          <w:lang w:val="id-ID"/>
        </w:rPr>
        <w:t>3.</w:t>
      </w:r>
      <w:r w:rsidR="00B75CEA" w:rsidRPr="00D64349">
        <w:rPr>
          <w:rFonts w:ascii="Arial" w:hAnsi="Arial" w:cs="Arial"/>
          <w:lang w:val="id-ID"/>
        </w:rPr>
        <w:t>Yearly wind speed for 2004 and 1998</w:t>
      </w:r>
      <w:r w:rsidR="00B75CEA" w:rsidRPr="00691D60">
        <w:rPr>
          <w:rFonts w:ascii="Arial" w:hAnsi="Arial" w:cs="Arial"/>
          <w:lang w:val="id-ID"/>
        </w:rPr>
        <w:t xml:space="preserve">, power and energy calculations for </w:t>
      </w:r>
      <w:r w:rsidR="00691D60" w:rsidRPr="00691D60">
        <w:rPr>
          <w:rFonts w:ascii="Arial" w:hAnsi="Arial" w:cs="Arial"/>
          <w:lang w:val="id-ID"/>
        </w:rPr>
        <w:t>Gaza site</w:t>
      </w:r>
      <w:r w:rsidR="00622F2A">
        <w:rPr>
          <w:rFonts w:ascii="Arial" w:hAnsi="Arial" w:cs="Arial"/>
          <w:lang w:val="id-ID"/>
        </w:rPr>
        <w:fldChar w:fldCharType="begin"/>
      </w:r>
      <w:r w:rsidR="00691D60">
        <w:rPr>
          <w:rFonts w:ascii="Arial" w:hAnsi="Arial" w:cs="Arial"/>
          <w:lang w:val="id-ID"/>
        </w:rPr>
        <w:instrText xml:space="preserve"> ADDIN EN.CITE &lt;EndNote&gt;&lt;Cite&gt;&lt;Author&gt;Badawi&lt;/Author&gt;&lt;Year&gt;2013&lt;/Year&gt;&lt;RecNum&gt;267&lt;/RecNum&gt;&lt;DisplayText&gt;[1]&lt;/DisplayText&gt;&lt;record&gt;&lt;rec-number&gt;267&lt;/rec-number&gt;&lt;foreign-keys&gt;&lt;key app="EN" db-id="5vppw2ptaxf0poex0wpvfx0xtz0azxprf92d" timestamp="0"&gt;267&lt;/key&gt;&lt;/foreign-keys&gt;&lt;ref-type name="Journal Article"&gt;17&lt;/ref-type&gt;&lt;contributors&gt;&lt;authors&gt;&lt;author&gt;Ahmed S A Badawi&lt;/author&gt;&lt;/authors&gt;&lt;/contributors&gt;&lt;titles&gt;&lt;title&gt;An Analytical Study for Establishment of Wind Farms&amp;#xD;in Palestine to Reach the Optimum Electrical Energy&lt;/title&gt;&lt;secondary-title&gt;IUG&lt;/secondary-title&gt;&lt;/titles&gt;&lt;dates&gt;&lt;year&gt;2013&lt;/year&gt;&lt;/dates&gt;&lt;urls&gt;&lt;/urls&gt;&lt;/record&gt;&lt;/Cite&gt;&lt;/EndNote&gt;</w:instrText>
      </w:r>
      <w:r w:rsidR="00622F2A">
        <w:rPr>
          <w:rFonts w:ascii="Arial" w:hAnsi="Arial" w:cs="Arial"/>
          <w:lang w:val="id-ID"/>
        </w:rPr>
        <w:fldChar w:fldCharType="separate"/>
      </w:r>
      <w:r w:rsidR="00691D60">
        <w:rPr>
          <w:rFonts w:ascii="Arial" w:hAnsi="Arial" w:cs="Arial"/>
          <w:noProof/>
          <w:lang w:val="id-ID"/>
        </w:rPr>
        <w:t>[1]</w:t>
      </w:r>
      <w:r w:rsidR="00622F2A">
        <w:rPr>
          <w:rFonts w:ascii="Arial" w:hAnsi="Arial" w:cs="Arial"/>
          <w:lang w:val="id-ID"/>
        </w:rPr>
        <w:fldChar w:fldCharType="end"/>
      </w: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
        <w:gridCol w:w="927"/>
        <w:gridCol w:w="1028"/>
        <w:gridCol w:w="904"/>
        <w:gridCol w:w="1420"/>
        <w:gridCol w:w="943"/>
        <w:gridCol w:w="1505"/>
      </w:tblGrid>
      <w:tr w:rsidR="00B75CEA" w:rsidRPr="00DD551C" w:rsidTr="00D64349">
        <w:trPr>
          <w:trHeight w:val="316"/>
          <w:jc w:val="center"/>
        </w:trPr>
        <w:tc>
          <w:tcPr>
            <w:tcW w:w="971" w:type="dxa"/>
            <w:tcBorders>
              <w:top w:val="single" w:sz="4" w:space="0" w:color="auto"/>
              <w:bottom w:val="single" w:sz="4" w:space="0" w:color="auto"/>
            </w:tcBorders>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Month</w:t>
            </w:r>
          </w:p>
        </w:tc>
        <w:tc>
          <w:tcPr>
            <w:tcW w:w="927" w:type="dxa"/>
            <w:tcBorders>
              <w:top w:val="single" w:sz="4" w:space="0" w:color="auto"/>
              <w:bottom w:val="single" w:sz="4" w:space="0" w:color="auto"/>
            </w:tcBorders>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2004</w:t>
            </w:r>
            <m:oMath>
              <m:r>
                <m:rPr>
                  <m:sty m:val="p"/>
                </m:rPr>
                <w:rPr>
                  <w:rFonts w:ascii="Cambria Math" w:hAnsi="Cambria Math" w:cs="Arial"/>
                  <w:sz w:val="16"/>
                  <w:szCs w:val="16"/>
                  <w:lang w:val="id-ID"/>
                </w:rPr>
                <m:t>(m/s)</m:t>
              </m:r>
            </m:oMath>
          </w:p>
        </w:tc>
        <w:tc>
          <w:tcPr>
            <w:tcW w:w="1028" w:type="dxa"/>
            <w:tcBorders>
              <w:top w:val="single" w:sz="4" w:space="0" w:color="auto"/>
              <w:bottom w:val="single" w:sz="4" w:space="0" w:color="auto"/>
            </w:tcBorders>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1998</w:t>
            </w:r>
            <m:oMath>
              <m:r>
                <w:rPr>
                  <w:rFonts w:ascii="Cambria Math" w:hAnsi="Cambria Math" w:cs="Arial"/>
                  <w:sz w:val="16"/>
                  <w:szCs w:val="16"/>
                  <w:lang w:val="id-ID"/>
                </w:rPr>
                <m:t>(m/s)</m:t>
              </m:r>
            </m:oMath>
          </w:p>
        </w:tc>
        <w:tc>
          <w:tcPr>
            <w:tcW w:w="904" w:type="dxa"/>
            <w:tcBorders>
              <w:top w:val="single" w:sz="4" w:space="0" w:color="auto"/>
              <w:bottom w:val="single" w:sz="4" w:space="0" w:color="auto"/>
            </w:tcBorders>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Average</w:t>
            </w:r>
          </w:p>
        </w:tc>
        <w:tc>
          <w:tcPr>
            <w:tcW w:w="1420" w:type="dxa"/>
            <w:tcBorders>
              <w:top w:val="single" w:sz="4" w:space="0" w:color="auto"/>
              <w:bottom w:val="single" w:sz="4" w:space="0" w:color="auto"/>
            </w:tcBorders>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 xml:space="preserve">Available Power </w:t>
            </w:r>
            <m:oMath>
              <m:r>
                <w:rPr>
                  <w:rFonts w:ascii="Cambria Math" w:hAnsi="Cambria Math" w:cs="Arial"/>
                  <w:sz w:val="16"/>
                  <w:szCs w:val="16"/>
                  <w:lang w:val="id-ID"/>
                </w:rPr>
                <m:t>w/</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oMath>
          </w:p>
        </w:tc>
        <w:tc>
          <w:tcPr>
            <w:tcW w:w="943" w:type="dxa"/>
            <w:tcBorders>
              <w:top w:val="single" w:sz="4" w:space="0" w:color="auto"/>
              <w:bottom w:val="single" w:sz="4" w:space="0" w:color="auto"/>
            </w:tcBorders>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Weibull</w:t>
            </w:r>
          </w:p>
        </w:tc>
        <w:tc>
          <w:tcPr>
            <w:tcW w:w="1505" w:type="dxa"/>
            <w:tcBorders>
              <w:top w:val="single" w:sz="4" w:space="0" w:color="auto"/>
              <w:bottom w:val="single" w:sz="4" w:space="0" w:color="auto"/>
            </w:tcBorders>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 xml:space="preserve">Energy </w:t>
            </w:r>
            <m:oMath>
              <m:r>
                <w:rPr>
                  <w:rFonts w:ascii="Cambria Math" w:hAnsi="Cambria Math" w:cs="Arial"/>
                  <w:sz w:val="16"/>
                  <w:szCs w:val="16"/>
                  <w:lang w:val="id-ID"/>
                </w:rPr>
                <m:t>(wh/</m:t>
              </m:r>
              <m:sSup>
                <m:sSupPr>
                  <m:ctrlPr>
                    <w:rPr>
                      <w:rFonts w:ascii="Cambria Math" w:hAnsi="Cambria Math" w:cs="Arial"/>
                      <w:i/>
                      <w:iCs/>
                      <w:sz w:val="16"/>
                      <w:szCs w:val="16"/>
                      <w:lang w:val="id-ID"/>
                    </w:rPr>
                  </m:ctrlPr>
                </m:sSupPr>
                <m:e>
                  <m:r>
                    <w:rPr>
                      <w:rFonts w:ascii="Cambria Math" w:hAnsi="Cambria Math" w:cs="Arial"/>
                      <w:sz w:val="16"/>
                      <w:szCs w:val="16"/>
                      <w:lang w:val="id-ID"/>
                    </w:rPr>
                    <m:t>m</m:t>
                  </m:r>
                </m:e>
                <m:sup>
                  <m:r>
                    <w:rPr>
                      <w:rFonts w:ascii="Cambria Math" w:hAnsi="Cambria Math" w:cs="Arial"/>
                      <w:sz w:val="16"/>
                      <w:szCs w:val="16"/>
                      <w:lang w:val="id-ID"/>
                    </w:rPr>
                    <m:t>2</m:t>
                  </m:r>
                </m:sup>
              </m:sSup>
              <m:r>
                <w:rPr>
                  <w:rFonts w:ascii="Cambria Math" w:hAnsi="Cambria Math" w:cs="Arial"/>
                  <w:sz w:val="16"/>
                  <w:szCs w:val="16"/>
                  <w:lang w:val="id-ID"/>
                </w:rPr>
                <m:t>)</m:t>
              </m:r>
            </m:oMath>
          </w:p>
        </w:tc>
      </w:tr>
      <w:tr w:rsidR="00D64349" w:rsidRPr="00DD551C" w:rsidTr="00D64349">
        <w:trPr>
          <w:trHeight w:val="50"/>
          <w:jc w:val="center"/>
        </w:trPr>
        <w:tc>
          <w:tcPr>
            <w:tcW w:w="971" w:type="dxa"/>
            <w:tcBorders>
              <w:top w:val="single" w:sz="4" w:space="0" w:color="auto"/>
            </w:tcBorders>
            <w:noWrap/>
            <w:hideMark/>
          </w:tcPr>
          <w:p w:rsidR="00D64349" w:rsidRPr="00D64349" w:rsidRDefault="00D64349" w:rsidP="00B75CEA">
            <w:pPr>
              <w:jc w:val="center"/>
              <w:rPr>
                <w:rFonts w:ascii="Arial" w:hAnsi="Arial" w:cs="Arial"/>
                <w:sz w:val="16"/>
                <w:szCs w:val="16"/>
                <w:lang w:val="id-ID"/>
              </w:rPr>
            </w:pPr>
          </w:p>
        </w:tc>
        <w:tc>
          <w:tcPr>
            <w:tcW w:w="927" w:type="dxa"/>
            <w:tcBorders>
              <w:top w:val="single" w:sz="4" w:space="0" w:color="auto"/>
            </w:tcBorders>
            <w:noWrap/>
            <w:hideMark/>
          </w:tcPr>
          <w:p w:rsidR="00D64349" w:rsidRPr="00D64349" w:rsidRDefault="00D64349" w:rsidP="00B75CEA">
            <w:pPr>
              <w:jc w:val="center"/>
              <w:rPr>
                <w:rFonts w:ascii="Arial" w:hAnsi="Arial" w:cs="Arial"/>
                <w:sz w:val="16"/>
                <w:szCs w:val="16"/>
                <w:lang w:val="id-ID"/>
              </w:rPr>
            </w:pPr>
          </w:p>
        </w:tc>
        <w:tc>
          <w:tcPr>
            <w:tcW w:w="1028" w:type="dxa"/>
            <w:tcBorders>
              <w:top w:val="single" w:sz="4" w:space="0" w:color="auto"/>
            </w:tcBorders>
            <w:noWrap/>
            <w:hideMark/>
          </w:tcPr>
          <w:p w:rsidR="00D64349" w:rsidRPr="00D64349" w:rsidRDefault="00D64349" w:rsidP="00B75CEA">
            <w:pPr>
              <w:jc w:val="center"/>
              <w:rPr>
                <w:rFonts w:ascii="Arial" w:hAnsi="Arial" w:cs="Arial"/>
                <w:sz w:val="16"/>
                <w:szCs w:val="16"/>
                <w:lang w:val="id-ID"/>
              </w:rPr>
            </w:pPr>
          </w:p>
        </w:tc>
        <w:tc>
          <w:tcPr>
            <w:tcW w:w="904" w:type="dxa"/>
            <w:tcBorders>
              <w:top w:val="single" w:sz="4" w:space="0" w:color="auto"/>
            </w:tcBorders>
            <w:noWrap/>
            <w:hideMark/>
          </w:tcPr>
          <w:p w:rsidR="00D64349" w:rsidRPr="00D64349" w:rsidRDefault="00D64349" w:rsidP="00B75CEA">
            <w:pPr>
              <w:jc w:val="center"/>
              <w:rPr>
                <w:rFonts w:ascii="Arial" w:hAnsi="Arial" w:cs="Arial"/>
                <w:sz w:val="16"/>
                <w:szCs w:val="16"/>
                <w:lang w:val="id-ID"/>
              </w:rPr>
            </w:pPr>
          </w:p>
        </w:tc>
        <w:tc>
          <w:tcPr>
            <w:tcW w:w="1420" w:type="dxa"/>
            <w:tcBorders>
              <w:top w:val="single" w:sz="4" w:space="0" w:color="auto"/>
            </w:tcBorders>
            <w:noWrap/>
            <w:hideMark/>
          </w:tcPr>
          <w:p w:rsidR="00D64349" w:rsidRPr="00D64349" w:rsidRDefault="00D64349" w:rsidP="00B75CEA">
            <w:pPr>
              <w:jc w:val="center"/>
              <w:rPr>
                <w:rFonts w:ascii="Arial" w:hAnsi="Arial" w:cs="Arial"/>
                <w:sz w:val="16"/>
                <w:szCs w:val="16"/>
                <w:lang w:val="id-ID"/>
              </w:rPr>
            </w:pPr>
          </w:p>
        </w:tc>
        <w:tc>
          <w:tcPr>
            <w:tcW w:w="943" w:type="dxa"/>
            <w:tcBorders>
              <w:top w:val="single" w:sz="4" w:space="0" w:color="auto"/>
            </w:tcBorders>
            <w:noWrap/>
            <w:hideMark/>
          </w:tcPr>
          <w:p w:rsidR="00D64349" w:rsidRPr="00D64349" w:rsidRDefault="00D64349" w:rsidP="00B75CEA">
            <w:pPr>
              <w:jc w:val="center"/>
              <w:rPr>
                <w:rFonts w:ascii="Arial" w:hAnsi="Arial" w:cs="Arial"/>
                <w:sz w:val="16"/>
                <w:szCs w:val="16"/>
                <w:lang w:val="id-ID"/>
              </w:rPr>
            </w:pPr>
          </w:p>
        </w:tc>
        <w:tc>
          <w:tcPr>
            <w:tcW w:w="1505" w:type="dxa"/>
            <w:tcBorders>
              <w:top w:val="single" w:sz="4" w:space="0" w:color="auto"/>
            </w:tcBorders>
            <w:noWrap/>
            <w:hideMark/>
          </w:tcPr>
          <w:p w:rsidR="00D64349" w:rsidRPr="00D64349" w:rsidRDefault="00D64349" w:rsidP="00B75CEA">
            <w:pPr>
              <w:jc w:val="center"/>
              <w:rPr>
                <w:rFonts w:ascii="Arial" w:hAnsi="Arial" w:cs="Arial"/>
                <w:sz w:val="16"/>
                <w:szCs w:val="16"/>
                <w:lang w:val="id-ID"/>
              </w:rPr>
            </w:pP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Jan</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3.61</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3.485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25.4</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0.17554</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18542</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Feb</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3.33</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3.345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22.46</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0.178202</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16395.8</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Mar</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2.78</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3.07</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17.36</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0.181979</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12672.8</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Apr</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3.33</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3.345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22.46</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0.178202</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16395.8</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May</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2.67</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3.015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16.44</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0.182481</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12001.2</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Jun</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2.19</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2.775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12.82</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0.18358</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9358.6</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Jul</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2.67</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3.015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16.44</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0.182481</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12001.2</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Aug</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2.69</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3.025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16.61</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0.182397</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12125.3</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Sep</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2.86</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3.11</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18.05</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0.181558</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13176.5</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Oct</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2.67</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3.015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16.44</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0.182481</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12001.2</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Nov</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3.03</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3.195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19.57</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0.180515</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14286.1</w:t>
            </w:r>
          </w:p>
        </w:tc>
      </w:tr>
      <w:tr w:rsidR="00B75CEA" w:rsidRPr="00DD551C" w:rsidTr="00D64349">
        <w:trPr>
          <w:trHeight w:val="298"/>
          <w:jc w:val="center"/>
        </w:trPr>
        <w:tc>
          <w:tcPr>
            <w:tcW w:w="971"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Dec</w:t>
            </w:r>
          </w:p>
        </w:tc>
        <w:tc>
          <w:tcPr>
            <w:tcW w:w="927"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2.53</w:t>
            </w:r>
          </w:p>
        </w:tc>
        <w:tc>
          <w:tcPr>
            <w:tcW w:w="1028"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3.36</w:t>
            </w:r>
          </w:p>
        </w:tc>
        <w:tc>
          <w:tcPr>
            <w:tcW w:w="904"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2.945</w:t>
            </w:r>
          </w:p>
        </w:tc>
        <w:tc>
          <w:tcPr>
            <w:tcW w:w="1420"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15.33</w:t>
            </w:r>
          </w:p>
        </w:tc>
        <w:tc>
          <w:tcPr>
            <w:tcW w:w="943" w:type="dxa"/>
            <w:noWrap/>
            <w:hideMark/>
          </w:tcPr>
          <w:p w:rsidR="00B75CEA" w:rsidRPr="00D64349" w:rsidRDefault="00B75CEA" w:rsidP="00B75CEA">
            <w:pPr>
              <w:rPr>
                <w:rFonts w:ascii="Arial" w:hAnsi="Arial" w:cs="Arial"/>
                <w:sz w:val="16"/>
                <w:szCs w:val="16"/>
                <w:lang w:val="id-ID"/>
              </w:rPr>
            </w:pPr>
            <w:r w:rsidRPr="00D64349">
              <w:rPr>
                <w:rFonts w:ascii="Arial" w:hAnsi="Arial" w:cs="Arial"/>
                <w:sz w:val="16"/>
                <w:szCs w:val="16"/>
                <w:lang w:val="id-ID"/>
              </w:rPr>
              <w:t>0.182989</w:t>
            </w:r>
          </w:p>
        </w:tc>
        <w:tc>
          <w:tcPr>
            <w:tcW w:w="1505" w:type="dxa"/>
            <w:noWrap/>
            <w:hideMark/>
          </w:tcPr>
          <w:p w:rsidR="00B75CEA" w:rsidRPr="00D64349" w:rsidRDefault="00B75CEA" w:rsidP="00B75CEA">
            <w:pPr>
              <w:jc w:val="center"/>
              <w:rPr>
                <w:rFonts w:ascii="Arial" w:hAnsi="Arial" w:cs="Arial"/>
                <w:sz w:val="16"/>
                <w:szCs w:val="16"/>
                <w:lang w:val="id-ID"/>
              </w:rPr>
            </w:pPr>
            <w:r w:rsidRPr="00D64349">
              <w:rPr>
                <w:rFonts w:ascii="Arial" w:hAnsi="Arial" w:cs="Arial"/>
                <w:sz w:val="16"/>
                <w:szCs w:val="16"/>
                <w:lang w:val="id-ID"/>
              </w:rPr>
              <w:t>11190.9</w:t>
            </w:r>
          </w:p>
        </w:tc>
      </w:tr>
      <w:tr w:rsidR="00B75CEA" w:rsidRPr="00DD551C" w:rsidTr="00D64349">
        <w:trPr>
          <w:trHeight w:val="298"/>
          <w:jc w:val="center"/>
        </w:trPr>
        <w:tc>
          <w:tcPr>
            <w:tcW w:w="971" w:type="dxa"/>
            <w:noWrap/>
            <w:hideMark/>
          </w:tcPr>
          <w:p w:rsidR="00B75CEA" w:rsidRPr="00D64349" w:rsidRDefault="00B75CEA" w:rsidP="00D64349">
            <w:pPr>
              <w:jc w:val="center"/>
              <w:rPr>
                <w:rFonts w:ascii="Arial" w:hAnsi="Arial" w:cs="Arial"/>
                <w:sz w:val="16"/>
                <w:szCs w:val="16"/>
                <w:lang w:val="id-ID"/>
              </w:rPr>
            </w:pPr>
            <w:r w:rsidRPr="00D64349">
              <w:rPr>
                <w:rFonts w:ascii="Arial" w:hAnsi="Arial" w:cs="Arial"/>
                <w:sz w:val="16"/>
                <w:szCs w:val="16"/>
                <w:lang w:val="id-ID"/>
              </w:rPr>
              <w:t>average</w:t>
            </w:r>
          </w:p>
        </w:tc>
        <w:tc>
          <w:tcPr>
            <w:tcW w:w="927" w:type="dxa"/>
            <w:noWrap/>
            <w:hideMark/>
          </w:tcPr>
          <w:p w:rsidR="00B75CEA" w:rsidRPr="00D64349" w:rsidRDefault="00B75CEA" w:rsidP="00D64349">
            <w:pPr>
              <w:jc w:val="center"/>
              <w:rPr>
                <w:rFonts w:ascii="Arial" w:hAnsi="Arial" w:cs="Arial"/>
                <w:sz w:val="16"/>
                <w:szCs w:val="16"/>
                <w:lang w:val="id-ID"/>
              </w:rPr>
            </w:pPr>
          </w:p>
        </w:tc>
        <w:tc>
          <w:tcPr>
            <w:tcW w:w="1028" w:type="dxa"/>
            <w:noWrap/>
            <w:hideMark/>
          </w:tcPr>
          <w:p w:rsidR="00B75CEA" w:rsidRPr="00D64349" w:rsidRDefault="00B75CEA" w:rsidP="00D64349">
            <w:pPr>
              <w:jc w:val="center"/>
              <w:rPr>
                <w:rFonts w:ascii="Arial" w:hAnsi="Arial" w:cs="Arial"/>
                <w:sz w:val="16"/>
                <w:szCs w:val="16"/>
                <w:lang w:val="id-ID"/>
              </w:rPr>
            </w:pPr>
          </w:p>
        </w:tc>
        <w:tc>
          <w:tcPr>
            <w:tcW w:w="904" w:type="dxa"/>
            <w:noWrap/>
            <w:hideMark/>
          </w:tcPr>
          <w:p w:rsidR="00B75CEA" w:rsidRPr="00D64349" w:rsidRDefault="00B75CEA" w:rsidP="00D64349">
            <w:pPr>
              <w:jc w:val="center"/>
              <w:rPr>
                <w:rFonts w:ascii="Arial" w:hAnsi="Arial" w:cs="Arial"/>
                <w:sz w:val="16"/>
                <w:szCs w:val="16"/>
                <w:lang w:val="id-ID"/>
              </w:rPr>
            </w:pPr>
          </w:p>
        </w:tc>
        <w:tc>
          <w:tcPr>
            <w:tcW w:w="1420" w:type="dxa"/>
            <w:noWrap/>
            <w:hideMark/>
          </w:tcPr>
          <w:p w:rsidR="00B75CEA" w:rsidRPr="00D64349" w:rsidRDefault="00B75CEA" w:rsidP="00D64349">
            <w:pPr>
              <w:jc w:val="center"/>
              <w:rPr>
                <w:rFonts w:ascii="Arial" w:hAnsi="Arial" w:cs="Arial"/>
                <w:sz w:val="16"/>
                <w:szCs w:val="16"/>
                <w:lang w:val="id-ID"/>
              </w:rPr>
            </w:pPr>
            <w:r w:rsidRPr="00D64349">
              <w:rPr>
                <w:rFonts w:ascii="Arial" w:hAnsi="Arial" w:cs="Arial"/>
                <w:sz w:val="16"/>
                <w:szCs w:val="16"/>
                <w:lang w:val="id-ID"/>
              </w:rPr>
              <w:t>18.281</w:t>
            </w:r>
          </w:p>
        </w:tc>
        <w:tc>
          <w:tcPr>
            <w:tcW w:w="943" w:type="dxa"/>
            <w:noWrap/>
            <w:hideMark/>
          </w:tcPr>
          <w:p w:rsidR="00B75CEA" w:rsidRPr="00D64349" w:rsidRDefault="00B75CEA" w:rsidP="00D64349">
            <w:pPr>
              <w:jc w:val="center"/>
              <w:rPr>
                <w:rFonts w:ascii="Arial" w:hAnsi="Arial" w:cs="Arial"/>
                <w:sz w:val="16"/>
                <w:szCs w:val="16"/>
                <w:lang w:val="id-ID"/>
              </w:rPr>
            </w:pPr>
          </w:p>
        </w:tc>
        <w:tc>
          <w:tcPr>
            <w:tcW w:w="1505" w:type="dxa"/>
            <w:noWrap/>
            <w:vAlign w:val="bottom"/>
            <w:hideMark/>
          </w:tcPr>
          <w:p w:rsidR="00B75CEA" w:rsidRPr="00D64349" w:rsidRDefault="00B75CEA" w:rsidP="00D64349">
            <w:pPr>
              <w:jc w:val="center"/>
              <w:rPr>
                <w:rFonts w:ascii="Arial" w:hAnsi="Arial" w:cs="Arial"/>
                <w:sz w:val="16"/>
                <w:szCs w:val="16"/>
                <w:lang w:val="id-ID"/>
              </w:rPr>
            </w:pPr>
            <w:r w:rsidRPr="00D64349">
              <w:rPr>
                <w:rFonts w:ascii="Arial" w:hAnsi="Arial" w:cs="Arial"/>
                <w:sz w:val="16"/>
                <w:szCs w:val="16"/>
                <w:lang w:val="id-ID"/>
              </w:rPr>
              <w:t>160147.4</w:t>
            </w:r>
          </w:p>
        </w:tc>
      </w:tr>
    </w:tbl>
    <w:p w:rsidR="00D64349" w:rsidRDefault="00D64349" w:rsidP="00B75CEA">
      <w:pPr>
        <w:jc w:val="lowKashida"/>
        <w:rPr>
          <w:rFonts w:asciiTheme="majorBidi" w:hAnsiTheme="majorBidi" w:cstheme="majorBidi"/>
          <w:b/>
          <w:bCs/>
          <w:sz w:val="28"/>
          <w:szCs w:val="28"/>
        </w:rPr>
      </w:pPr>
    </w:p>
    <w:tbl>
      <w:tblPr>
        <w:tblW w:w="0" w:type="auto"/>
        <w:tblInd w:w="265" w:type="dxa"/>
        <w:tblBorders>
          <w:top w:val="single" w:sz="4" w:space="0" w:color="auto"/>
        </w:tblBorders>
        <w:tblLook w:val="0000"/>
      </w:tblPr>
      <w:tblGrid>
        <w:gridCol w:w="7599"/>
      </w:tblGrid>
      <w:tr w:rsidR="00D64349" w:rsidTr="00D64349">
        <w:trPr>
          <w:trHeight w:val="100"/>
        </w:trPr>
        <w:tc>
          <w:tcPr>
            <w:tcW w:w="7599" w:type="dxa"/>
          </w:tcPr>
          <w:p w:rsidR="00D64349" w:rsidRDefault="00D64349" w:rsidP="00B75CEA">
            <w:pPr>
              <w:jc w:val="lowKashida"/>
              <w:rPr>
                <w:rFonts w:asciiTheme="majorBidi" w:hAnsiTheme="majorBidi" w:cstheme="majorBidi"/>
                <w:b/>
                <w:bCs/>
                <w:sz w:val="28"/>
                <w:szCs w:val="28"/>
              </w:rPr>
            </w:pPr>
          </w:p>
        </w:tc>
      </w:tr>
    </w:tbl>
    <w:p w:rsidR="00B75CEA" w:rsidRDefault="00B75CEA" w:rsidP="00B75CEA">
      <w:pPr>
        <w:jc w:val="lowKashida"/>
        <w:rPr>
          <w:rFonts w:asciiTheme="majorBidi" w:hAnsiTheme="majorBidi" w:cstheme="majorBidi"/>
          <w:b/>
          <w:bCs/>
          <w:sz w:val="28"/>
          <w:szCs w:val="28"/>
        </w:rPr>
      </w:pPr>
    </w:p>
    <w:p w:rsidR="00B75CEA" w:rsidRPr="00B82037" w:rsidRDefault="00B75CEA" w:rsidP="00B82037">
      <w:pPr>
        <w:ind w:firstLine="720"/>
        <w:jc w:val="lowKashida"/>
        <w:rPr>
          <w:rFonts w:ascii="Arial" w:hAnsi="Arial" w:cs="Arial"/>
        </w:rPr>
      </w:pPr>
      <w:r w:rsidRPr="00D64349">
        <w:rPr>
          <w:rFonts w:ascii="Arial" w:hAnsi="Arial" w:cs="Arial"/>
          <w:lang w:val="id-ID"/>
        </w:rPr>
        <w:t xml:space="preserve">Table 3 lists the mean wind speed for two different years because of lack of data wind speed records. The average monthly available power in GS, Gaza site is </w:t>
      </w:r>
      <m:oMath>
        <m:r>
          <w:rPr>
            <w:rFonts w:ascii="Cambria Math" w:hAnsi="Cambria Math" w:cs="Arial"/>
            <w:lang w:val="id-ID"/>
          </w:rPr>
          <m:t>18.28 w/</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r w:rsidRPr="00D64349">
        <w:rPr>
          <w:rFonts w:ascii="Arial" w:hAnsi="Arial" w:cs="Arial"/>
          <w:lang w:val="id-ID"/>
        </w:rPr>
        <w:t xml:space="preserve"> per unit area. The average monthly energy is </w:t>
      </w:r>
      <m:oMath>
        <m:r>
          <w:rPr>
            <w:rFonts w:ascii="Cambria Math" w:hAnsi="Cambria Math" w:cs="Arial"/>
            <w:lang w:val="id-ID"/>
          </w:rPr>
          <m:t>160.147 kwh/</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r w:rsidRPr="00D64349">
        <w:rPr>
          <w:rFonts w:ascii="Arial" w:hAnsi="Arial" w:cs="Arial"/>
          <w:lang w:val="id-ID"/>
        </w:rPr>
        <w:t xml:space="preserve">. MWS </w:t>
      </w:r>
      <m:oMath>
        <m:r>
          <w:rPr>
            <w:rFonts w:ascii="Cambria Math" w:hAnsi="Cambria Math" w:cs="Arial"/>
            <w:lang w:val="id-ID"/>
          </w:rPr>
          <m:t>v= 2.85 m/s</m:t>
        </m:r>
      </m:oMath>
      <w:r w:rsidRPr="00D64349">
        <w:rPr>
          <w:rFonts w:ascii="Arial" w:hAnsi="Arial" w:cs="Arial"/>
          <w:lang w:val="id-ID"/>
        </w:rPr>
        <w:t>.</w:t>
      </w:r>
    </w:p>
    <w:p w:rsidR="00B75CEA" w:rsidRDefault="00B75CEA" w:rsidP="00D64349">
      <w:pPr>
        <w:jc w:val="center"/>
        <w:rPr>
          <w:rFonts w:asciiTheme="majorBidi" w:hAnsiTheme="majorBidi" w:cstheme="majorBidi"/>
          <w:b/>
          <w:bCs/>
          <w:sz w:val="28"/>
          <w:szCs w:val="28"/>
        </w:rPr>
      </w:pPr>
      <w:r w:rsidRPr="00232D85">
        <w:rPr>
          <w:rFonts w:asciiTheme="majorBidi" w:hAnsiTheme="majorBidi" w:cstheme="majorBidi"/>
          <w:b/>
          <w:bCs/>
          <w:noProof/>
          <w:sz w:val="28"/>
          <w:szCs w:val="28"/>
        </w:rPr>
        <w:lastRenderedPageBreak/>
        <w:drawing>
          <wp:inline distT="0" distB="0" distL="0" distR="0">
            <wp:extent cx="5583115" cy="2505807"/>
            <wp:effectExtent l="19050" t="0" r="17585" b="8793"/>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75CEA" w:rsidRPr="00D64349" w:rsidRDefault="00B75CEA" w:rsidP="00D64349">
      <w:pPr>
        <w:ind w:firstLine="720"/>
        <w:jc w:val="center"/>
        <w:rPr>
          <w:rFonts w:ascii="Arial" w:hAnsi="Arial" w:cs="Arial"/>
        </w:rPr>
      </w:pPr>
      <w:r w:rsidRPr="00D64349">
        <w:rPr>
          <w:rFonts w:ascii="Arial" w:hAnsi="Arial" w:cs="Arial"/>
          <w:lang w:val="id-ID"/>
        </w:rPr>
        <w:t>Figure 6. Average monthly Energy</w:t>
      </w:r>
      <w:r w:rsidR="00D64349">
        <w:rPr>
          <w:rFonts w:ascii="Arial" w:hAnsi="Arial" w:cs="Arial"/>
          <w:lang w:val="id-ID"/>
        </w:rPr>
        <w:t xml:space="preserve"> in Gaza site for 1998 and 2004</w:t>
      </w:r>
    </w:p>
    <w:p w:rsidR="00B75CEA" w:rsidRPr="00B13C54" w:rsidRDefault="00B75CEA" w:rsidP="00B75CEA">
      <w:pPr>
        <w:jc w:val="center"/>
        <w:rPr>
          <w:rFonts w:asciiTheme="majorBidi" w:hAnsiTheme="majorBidi" w:cstheme="majorBidi"/>
          <w:sz w:val="16"/>
          <w:szCs w:val="16"/>
        </w:rPr>
      </w:pPr>
    </w:p>
    <w:p w:rsidR="00B82037" w:rsidRDefault="00B82037" w:rsidP="00D64349">
      <w:pPr>
        <w:ind w:firstLine="720"/>
        <w:jc w:val="lowKashida"/>
        <w:rPr>
          <w:rFonts w:ascii="Arial" w:hAnsi="Arial" w:cs="Arial"/>
        </w:rPr>
      </w:pPr>
    </w:p>
    <w:p w:rsidR="00B75CEA" w:rsidRPr="00D64349" w:rsidRDefault="00B75CEA" w:rsidP="00D64349">
      <w:pPr>
        <w:ind w:firstLine="720"/>
        <w:jc w:val="lowKashida"/>
        <w:rPr>
          <w:rFonts w:ascii="Arial" w:hAnsi="Arial" w:cs="Arial"/>
          <w:lang w:val="id-ID"/>
        </w:rPr>
      </w:pPr>
      <w:r w:rsidRPr="00D64349">
        <w:rPr>
          <w:rFonts w:ascii="Arial" w:hAnsi="Arial" w:cs="Arial"/>
          <w:lang w:val="id-ID"/>
        </w:rPr>
        <w:t xml:space="preserve">Figure 6 presents the average monthly energy curve in GS, Gaza site for two years. It can be clearly seen that the gathered energy in winter is larger than in summer due to variety of mean wind speed. </w:t>
      </w:r>
    </w:p>
    <w:p w:rsidR="00B75CEA" w:rsidRDefault="00B75CEA" w:rsidP="00D64349">
      <w:pPr>
        <w:ind w:firstLine="720"/>
        <w:jc w:val="lowKashida"/>
        <w:rPr>
          <w:rFonts w:ascii="Arial" w:hAnsi="Arial" w:cs="Arial"/>
        </w:rPr>
      </w:pPr>
    </w:p>
    <w:p w:rsidR="00A6411A" w:rsidRDefault="00A6411A" w:rsidP="00691D60">
      <w:pPr>
        <w:jc w:val="lowKashida"/>
        <w:rPr>
          <w:rFonts w:ascii="Arial" w:hAnsi="Arial" w:cs="Arial"/>
        </w:rPr>
      </w:pPr>
    </w:p>
    <w:p w:rsidR="00A901DE" w:rsidRPr="00A901DE" w:rsidRDefault="00D64349" w:rsidP="00A901DE">
      <w:pPr>
        <w:spacing w:line="360" w:lineRule="auto"/>
        <w:rPr>
          <w:rFonts w:ascii="Arial" w:hAnsi="Arial" w:cs="Arial"/>
          <w:b/>
          <w:bCs/>
        </w:rPr>
      </w:pPr>
      <w:r>
        <w:rPr>
          <w:rFonts w:ascii="Arial" w:hAnsi="Arial" w:cs="Arial"/>
          <w:b/>
          <w:bCs/>
        </w:rPr>
        <w:t>3</w:t>
      </w:r>
      <w:r w:rsidRPr="00A063FF">
        <w:rPr>
          <w:rFonts w:ascii="Arial" w:hAnsi="Arial" w:cs="Arial"/>
          <w:b/>
          <w:bCs/>
          <w:lang w:val="id-ID"/>
        </w:rPr>
        <w:t>. Conclusion</w:t>
      </w:r>
    </w:p>
    <w:p w:rsidR="00D64349" w:rsidRDefault="00D64349" w:rsidP="008D0E2C">
      <w:pPr>
        <w:spacing w:line="360" w:lineRule="auto"/>
        <w:ind w:firstLine="720"/>
        <w:jc w:val="both"/>
        <w:rPr>
          <w:rFonts w:ascii="Arial" w:hAnsi="Arial" w:cs="Arial"/>
        </w:rPr>
      </w:pPr>
      <w:r>
        <w:rPr>
          <w:rFonts w:ascii="Arial" w:hAnsi="Arial" w:cs="Arial"/>
        </w:rPr>
        <w:t>T</w:t>
      </w:r>
      <w:r w:rsidRPr="00D64349">
        <w:rPr>
          <w:rFonts w:ascii="Arial" w:hAnsi="Arial" w:cs="Arial"/>
          <w:lang w:val="id-ID"/>
        </w:rPr>
        <w:t xml:space="preserve">his study analyzed data for three different locations in Palestine to estimate the wind power potential in </w:t>
      </w:r>
      <w:r w:rsidR="00CB639B">
        <w:rPr>
          <w:rFonts w:ascii="Arial" w:hAnsi="Arial" w:cs="Arial"/>
        </w:rPr>
        <w:t>Palestine</w:t>
      </w:r>
      <w:r w:rsidR="00A901DE">
        <w:rPr>
          <w:rFonts w:ascii="Arial" w:hAnsi="Arial" w:cs="Arial"/>
        </w:rPr>
        <w:t xml:space="preserve"> </w:t>
      </w:r>
      <w:r w:rsidR="00A901DE" w:rsidRPr="00D64349">
        <w:rPr>
          <w:rFonts w:ascii="Arial" w:hAnsi="Arial" w:cs="Arial"/>
          <w:lang w:val="id-ID"/>
        </w:rPr>
        <w:t>per unit area.</w:t>
      </w:r>
      <w:r w:rsidR="00A901DE">
        <w:rPr>
          <w:rFonts w:ascii="Arial" w:hAnsi="Arial" w:cs="Arial"/>
        </w:rPr>
        <w:t xml:space="preserve"> </w:t>
      </w:r>
      <w:r w:rsidRPr="00D64349">
        <w:rPr>
          <w:rFonts w:ascii="Arial" w:hAnsi="Arial" w:cs="Arial"/>
          <w:lang w:val="id-ID"/>
        </w:rPr>
        <w:t xml:space="preserve">WB monthly wind speed has strong energy potential while The coastal </w:t>
      </w:r>
      <w:r w:rsidR="00CB639B" w:rsidRPr="00CB639B">
        <w:rPr>
          <w:rFonts w:ascii="Arial" w:hAnsi="Arial" w:cs="Arial"/>
        </w:rPr>
        <w:t>plain</w:t>
      </w:r>
      <w:r w:rsidR="00CB639B">
        <w:rPr>
          <w:rFonts w:ascii="Arial" w:hAnsi="Arial" w:cs="Arial"/>
        </w:rPr>
        <w:t xml:space="preserve"> </w:t>
      </w:r>
      <w:r w:rsidRPr="00D64349">
        <w:rPr>
          <w:rFonts w:ascii="Arial" w:hAnsi="Arial" w:cs="Arial"/>
          <w:lang w:val="id-ID"/>
        </w:rPr>
        <w:t xml:space="preserve">area of the </w:t>
      </w:r>
      <w:r w:rsidR="00CB639B">
        <w:rPr>
          <w:rFonts w:ascii="Arial" w:hAnsi="Arial" w:cs="Arial"/>
        </w:rPr>
        <w:t>GS</w:t>
      </w:r>
      <w:r w:rsidRPr="00D64349">
        <w:rPr>
          <w:rFonts w:ascii="Arial" w:hAnsi="Arial" w:cs="Arial"/>
          <w:lang w:val="id-ID"/>
        </w:rPr>
        <w:t xml:space="preserve"> has low wind energy potential The monthly mean wind power potential found to be higher during winter and lowers during summer in the three locations especially in Gaza site. The highest wind speed was in Ramallah around </w:t>
      </w:r>
      <m:oMath>
        <m:r>
          <w:rPr>
            <w:rFonts w:ascii="Cambria Math" w:hAnsi="Cambria Math" w:cs="Arial"/>
            <w:lang w:val="id-ID"/>
          </w:rPr>
          <m:t>5.521m/s</m:t>
        </m:r>
      </m:oMath>
      <w:r w:rsidRPr="00D64349">
        <w:rPr>
          <w:rFonts w:ascii="Arial" w:hAnsi="Arial" w:cs="Arial"/>
          <w:lang w:val="id-ID"/>
        </w:rPr>
        <w:t xml:space="preserve"> because of altitude </w:t>
      </w:r>
      <m:oMath>
        <m:r>
          <w:rPr>
            <w:rFonts w:ascii="Cambria Math" w:hAnsi="Cambria Math" w:cs="Arial"/>
            <w:lang w:val="id-ID"/>
          </w:rPr>
          <m:t>850 m</m:t>
        </m:r>
      </m:oMath>
      <w:r w:rsidRPr="00D64349">
        <w:rPr>
          <w:rFonts w:ascii="Arial" w:hAnsi="Arial" w:cs="Arial"/>
          <w:lang w:val="id-ID"/>
        </w:rPr>
        <w:t xml:space="preserve"> and above than sea level. Therefore, the largest amount of gathered energy was in Ramallah site followed by Nablus </w:t>
      </w:r>
      <m:oMath>
        <m:r>
          <w:rPr>
            <w:rFonts w:ascii="Cambria Math" w:hAnsi="Cambria Math" w:cs="Arial"/>
            <w:lang w:val="id-ID"/>
          </w:rPr>
          <m:t>2008.01 kwhr/</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r w:rsidRPr="00D64349">
        <w:rPr>
          <w:rFonts w:ascii="Arial" w:hAnsi="Arial" w:cs="Arial"/>
          <w:lang w:val="id-ID"/>
        </w:rPr>
        <w:t xml:space="preserve"> </w:t>
      </w:r>
      <w:r w:rsidR="008D0E2C" w:rsidRPr="008D0E2C">
        <w:rPr>
          <w:rFonts w:ascii="Arial" w:hAnsi="Arial" w:cs="Arial"/>
          <w:lang w:val="id-ID"/>
        </w:rPr>
        <w:t>,</w:t>
      </w:r>
      <w:r w:rsidRPr="00D64349">
        <w:rPr>
          <w:rFonts w:ascii="Arial" w:hAnsi="Arial" w:cs="Arial"/>
          <w:lang w:val="id-ID"/>
        </w:rPr>
        <w:t xml:space="preserve"> </w:t>
      </w:r>
      <m:oMath>
        <m:r>
          <w:rPr>
            <w:rFonts w:ascii="Cambria Math" w:hAnsi="Cambria Math" w:cs="Arial"/>
            <w:lang w:val="id-ID"/>
          </w:rPr>
          <m:t>927.1 kwhr/</m:t>
        </m:r>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r w:rsidRPr="008D0E2C">
        <w:rPr>
          <w:rFonts w:ascii="Cambria Math" w:hAnsi="Cambria Math" w:cs="Arial"/>
          <w:i/>
          <w:lang w:val="id-ID"/>
        </w:rPr>
        <w:t xml:space="preserve"> </w:t>
      </w:r>
      <w:r w:rsidRPr="00D64349">
        <w:rPr>
          <w:rFonts w:ascii="Arial" w:hAnsi="Arial" w:cs="Arial"/>
          <w:lang w:val="id-ID"/>
        </w:rPr>
        <w:t>,respectively. The power in the wind grows with the cube of the wind speed that is why wind speed is play significant role in the to</w:t>
      </w:r>
      <w:r w:rsidR="00A901DE">
        <w:rPr>
          <w:rFonts w:ascii="Arial" w:hAnsi="Arial" w:cs="Arial"/>
          <w:lang w:val="id-ID"/>
        </w:rPr>
        <w:t>tal amount of gathered energy.</w:t>
      </w:r>
      <w:r w:rsidRPr="00D64349">
        <w:rPr>
          <w:rFonts w:ascii="Arial" w:hAnsi="Arial" w:cs="Arial"/>
          <w:lang w:val="id-ID"/>
        </w:rPr>
        <w:t xml:space="preserve"> This study is considered the initial step towards the feasible installation of wind turbines in Palestine.</w:t>
      </w:r>
    </w:p>
    <w:p w:rsidR="00691D60" w:rsidRPr="00691D60" w:rsidRDefault="00691D60" w:rsidP="008D0E2C">
      <w:pPr>
        <w:spacing w:line="360" w:lineRule="auto"/>
        <w:ind w:firstLine="720"/>
        <w:jc w:val="both"/>
        <w:rPr>
          <w:rFonts w:ascii="Arial" w:hAnsi="Arial" w:cs="Arial"/>
        </w:rPr>
      </w:pPr>
    </w:p>
    <w:p w:rsidR="00D64349" w:rsidRPr="008D2F37" w:rsidRDefault="00D64349" w:rsidP="00FC70BD">
      <w:pPr>
        <w:autoSpaceDE w:val="0"/>
        <w:autoSpaceDN w:val="0"/>
        <w:adjustRightInd w:val="0"/>
        <w:jc w:val="both"/>
        <w:rPr>
          <w:rFonts w:ascii="TimesNewRoman,Bold" w:hAnsi="TimesNewRoman,Bold" w:cs="TimesNewRoman,Bold"/>
          <w:sz w:val="16"/>
          <w:szCs w:val="16"/>
        </w:rPr>
      </w:pPr>
    </w:p>
    <w:p w:rsidR="00D64349" w:rsidRPr="00D64349" w:rsidRDefault="00D64349" w:rsidP="00D64349">
      <w:pPr>
        <w:spacing w:line="360" w:lineRule="auto"/>
        <w:rPr>
          <w:rFonts w:ascii="Arial" w:hAnsi="Arial" w:cs="Arial"/>
          <w:b/>
          <w:bCs/>
        </w:rPr>
      </w:pPr>
      <w:r w:rsidRPr="00D64349">
        <w:rPr>
          <w:rFonts w:ascii="Arial" w:hAnsi="Arial" w:cs="Arial"/>
          <w:b/>
          <w:bCs/>
        </w:rPr>
        <w:t>Acknowledgment </w:t>
      </w:r>
    </w:p>
    <w:p w:rsidR="00D64349" w:rsidRPr="00D64349" w:rsidRDefault="00D64349" w:rsidP="00D64349">
      <w:pPr>
        <w:spacing w:line="360" w:lineRule="auto"/>
        <w:jc w:val="both"/>
        <w:rPr>
          <w:rFonts w:ascii="Arial" w:hAnsi="Arial" w:cs="Arial"/>
        </w:rPr>
      </w:pPr>
      <w:r w:rsidRPr="00D64349">
        <w:rPr>
          <w:rFonts w:ascii="Arial" w:hAnsi="Arial" w:cs="Arial"/>
          <w:lang w:val="id-ID"/>
        </w:rPr>
        <w:t>This work was partially supported by Ministry of Higher Education Malaysia</w:t>
      </w:r>
      <w:r>
        <w:rPr>
          <w:rFonts w:ascii="Arial" w:hAnsi="Arial" w:cs="Arial"/>
        </w:rPr>
        <w:t xml:space="preserve"> </w:t>
      </w:r>
      <w:r>
        <w:rPr>
          <w:rFonts w:ascii="Arial" w:hAnsi="Arial" w:cs="Arial"/>
          <w:lang w:val="id-ID"/>
        </w:rPr>
        <w:t>(Kementerian</w:t>
      </w:r>
      <w:r>
        <w:rPr>
          <w:rFonts w:ascii="Arial" w:hAnsi="Arial" w:cs="Arial"/>
        </w:rPr>
        <w:t xml:space="preserve"> </w:t>
      </w:r>
      <w:r w:rsidRPr="00D64349">
        <w:rPr>
          <w:rFonts w:ascii="Arial" w:hAnsi="Arial" w:cs="Arial"/>
          <w:lang w:val="id-ID"/>
        </w:rPr>
        <w:t>Pendidikan Tinggi) under Fundamental Research Grant Scheme</w:t>
      </w:r>
      <w:r>
        <w:rPr>
          <w:rFonts w:ascii="Arial" w:hAnsi="Arial" w:cs="Arial"/>
        </w:rPr>
        <w:t xml:space="preserve"> </w:t>
      </w:r>
      <w:r w:rsidRPr="00D64349">
        <w:rPr>
          <w:rFonts w:ascii="Arial" w:hAnsi="Arial" w:cs="Arial"/>
          <w:lang w:val="id-ID"/>
        </w:rPr>
        <w:t>(FRGS) number FRGS17-038-0604</w:t>
      </w:r>
      <w:r>
        <w:rPr>
          <w:rFonts w:ascii="Arial" w:hAnsi="Arial" w:cs="Arial"/>
        </w:rPr>
        <w:t>.</w:t>
      </w:r>
    </w:p>
    <w:p w:rsidR="00451B7C" w:rsidRDefault="00451B7C" w:rsidP="00D64349">
      <w:pPr>
        <w:rPr>
          <w:rStyle w:val="apple-style-span"/>
          <w:rFonts w:ascii="Arial" w:hAnsi="Arial" w:cs="Arial"/>
          <w:b/>
          <w:color w:val="000000"/>
          <w:lang w:val="pt-BR"/>
        </w:rPr>
      </w:pPr>
    </w:p>
    <w:p w:rsidR="00691D60" w:rsidRDefault="00691D60" w:rsidP="00D64349">
      <w:pPr>
        <w:rPr>
          <w:rStyle w:val="apple-style-span"/>
          <w:rFonts w:ascii="Arial" w:hAnsi="Arial" w:cs="Arial"/>
          <w:b/>
          <w:color w:val="000000"/>
          <w:rtl/>
          <w:lang w:val="pt-BR"/>
        </w:rPr>
      </w:pPr>
    </w:p>
    <w:p w:rsidR="00D64349" w:rsidRPr="00A063FF" w:rsidRDefault="00D64349" w:rsidP="00D64349">
      <w:pPr>
        <w:rPr>
          <w:rFonts w:ascii="Arial" w:hAnsi="Arial" w:cs="Arial"/>
          <w:color w:val="000000"/>
          <w:lang w:val="pt-BR"/>
        </w:rPr>
      </w:pPr>
      <w:r w:rsidRPr="00A063FF">
        <w:rPr>
          <w:rStyle w:val="apple-style-span"/>
          <w:rFonts w:ascii="Arial" w:hAnsi="Arial" w:cs="Arial"/>
          <w:b/>
          <w:color w:val="000000"/>
          <w:lang w:val="pt-BR"/>
        </w:rPr>
        <w:t>References</w:t>
      </w:r>
    </w:p>
    <w:p w:rsidR="00691D60" w:rsidRPr="00691D60" w:rsidRDefault="00622F2A"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fldChar w:fldCharType="begin"/>
      </w:r>
      <w:r w:rsidR="00D64349" w:rsidRPr="00691D60">
        <w:rPr>
          <w:rFonts w:ascii="Arial" w:hAnsi="Arial" w:cs="Arial"/>
          <w:noProof w:val="0"/>
          <w:sz w:val="18"/>
          <w:szCs w:val="18"/>
          <w:lang w:val="id-ID"/>
        </w:rPr>
        <w:instrText xml:space="preserve"> ADDIN EN.REFLIST </w:instrText>
      </w:r>
      <w:r w:rsidRPr="00691D60">
        <w:rPr>
          <w:rFonts w:ascii="Arial" w:hAnsi="Arial" w:cs="Arial"/>
          <w:noProof w:val="0"/>
          <w:sz w:val="18"/>
          <w:szCs w:val="18"/>
          <w:lang w:val="id-ID"/>
        </w:rPr>
        <w:fldChar w:fldCharType="separate"/>
      </w:r>
      <w:r w:rsidR="00691D60" w:rsidRPr="00691D60">
        <w:rPr>
          <w:rFonts w:ascii="Arial" w:hAnsi="Arial" w:cs="Arial"/>
          <w:noProof w:val="0"/>
          <w:sz w:val="18"/>
          <w:szCs w:val="18"/>
          <w:lang w:val="id-ID"/>
        </w:rPr>
        <w:t>1.</w:t>
      </w:r>
      <w:r w:rsidR="00691D60" w:rsidRPr="00691D60">
        <w:rPr>
          <w:rFonts w:ascii="Arial" w:hAnsi="Arial" w:cs="Arial"/>
          <w:noProof w:val="0"/>
          <w:sz w:val="18"/>
          <w:szCs w:val="18"/>
          <w:lang w:val="id-ID"/>
        </w:rPr>
        <w:tab/>
        <w:t>Badawi, A.S.A., An Analytical Study for Establishment of Wind Farms</w:t>
      </w:r>
      <w:r w:rsidR="00885759">
        <w:rPr>
          <w:rFonts w:ascii="Arial" w:hAnsi="Arial" w:cs="Arial"/>
          <w:noProof w:val="0"/>
          <w:sz w:val="18"/>
          <w:szCs w:val="18"/>
        </w:rPr>
        <w:t xml:space="preserve"> </w:t>
      </w:r>
      <w:r w:rsidR="00691D60" w:rsidRPr="00691D60">
        <w:rPr>
          <w:rFonts w:ascii="Arial" w:hAnsi="Arial" w:cs="Arial"/>
          <w:noProof w:val="0"/>
          <w:sz w:val="18"/>
          <w:szCs w:val="18"/>
          <w:lang w:val="id-ID"/>
        </w:rPr>
        <w:t xml:space="preserve">in Palestine to Reach the Optimum Electrical Energy. </w:t>
      </w:r>
      <w:r w:rsidR="00691D60" w:rsidRPr="00885759">
        <w:rPr>
          <w:rFonts w:ascii="Arial" w:hAnsi="Arial" w:cs="Arial"/>
          <w:i/>
          <w:iCs/>
          <w:noProof w:val="0"/>
          <w:sz w:val="18"/>
          <w:szCs w:val="18"/>
          <w:lang w:val="id-ID"/>
        </w:rPr>
        <w:t>IUG, 2013</w:t>
      </w:r>
      <w:r w:rsidR="00691D60" w:rsidRPr="00691D60">
        <w:rPr>
          <w:rFonts w:ascii="Arial" w:hAnsi="Arial" w:cs="Arial"/>
          <w:noProof w:val="0"/>
          <w:sz w:val="18"/>
          <w:szCs w:val="18"/>
          <w:lang w:val="id-ID"/>
        </w:rPr>
        <w:t>.</w:t>
      </w:r>
    </w:p>
    <w:p w:rsidR="00691D60" w:rsidRPr="00885759" w:rsidRDefault="00691D60" w:rsidP="00885759">
      <w:pPr>
        <w:pStyle w:val="EndNoteBibliography"/>
        <w:ind w:left="720" w:hanging="720"/>
        <w:jc w:val="both"/>
        <w:rPr>
          <w:rFonts w:ascii="Arial" w:hAnsi="Arial" w:cs="Arial"/>
          <w:i/>
          <w:iCs/>
          <w:noProof w:val="0"/>
          <w:sz w:val="18"/>
          <w:szCs w:val="18"/>
          <w:lang w:val="id-ID"/>
        </w:rPr>
      </w:pPr>
      <w:r w:rsidRPr="00691D60">
        <w:rPr>
          <w:rFonts w:ascii="Arial" w:hAnsi="Arial" w:cs="Arial"/>
          <w:noProof w:val="0"/>
          <w:sz w:val="18"/>
          <w:szCs w:val="18"/>
          <w:lang w:val="id-ID"/>
        </w:rPr>
        <w:t>2.</w:t>
      </w:r>
      <w:r w:rsidRPr="00691D60">
        <w:rPr>
          <w:rFonts w:ascii="Arial" w:hAnsi="Arial" w:cs="Arial"/>
          <w:noProof w:val="0"/>
          <w:sz w:val="18"/>
          <w:szCs w:val="18"/>
          <w:lang w:val="id-ID"/>
        </w:rPr>
        <w:tab/>
        <w:t xml:space="preserve">Kitaneh, R., H. Alsamamra, and A. Aljunaidi, Modeling of wind energy in some areas of Palestine. </w:t>
      </w:r>
      <w:r w:rsidRPr="00885759">
        <w:rPr>
          <w:rFonts w:ascii="Arial" w:hAnsi="Arial" w:cs="Arial"/>
          <w:i/>
          <w:iCs/>
          <w:noProof w:val="0"/>
          <w:sz w:val="18"/>
          <w:szCs w:val="18"/>
          <w:lang w:val="id-ID"/>
        </w:rPr>
        <w:t>Energy Conversion and Management, 2012. 62: p. 64-69.</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3.</w:t>
      </w:r>
      <w:r w:rsidRPr="00691D60">
        <w:rPr>
          <w:rFonts w:ascii="Arial" w:hAnsi="Arial" w:cs="Arial"/>
          <w:noProof w:val="0"/>
          <w:sz w:val="18"/>
          <w:szCs w:val="18"/>
          <w:lang w:val="id-ID"/>
        </w:rPr>
        <w:tab/>
        <w:t>Badawi, A.S.A., EVALUATION OF WIND POWER FOR ELECTRICAL ENERGY GENERATION IN THE MEDITERRANEAN COAST OF PALESTINE FOR 14 YEARS. 2018.</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lastRenderedPageBreak/>
        <w:t>4.</w:t>
      </w:r>
      <w:r w:rsidRPr="00691D60">
        <w:rPr>
          <w:rFonts w:ascii="Arial" w:hAnsi="Arial" w:cs="Arial"/>
          <w:noProof w:val="0"/>
          <w:sz w:val="18"/>
          <w:szCs w:val="18"/>
          <w:lang w:val="id-ID"/>
        </w:rPr>
        <w:tab/>
        <w:t xml:space="preserve">Parajuli, A., A Statistical Analysis of Wind Speed and Power Density Based on Weibull and Rayleigh Models of Jumla, Nepal. </w:t>
      </w:r>
      <w:r w:rsidRPr="00885759">
        <w:rPr>
          <w:rFonts w:ascii="Arial" w:hAnsi="Arial" w:cs="Arial"/>
          <w:i/>
          <w:iCs/>
          <w:noProof w:val="0"/>
          <w:sz w:val="18"/>
          <w:szCs w:val="18"/>
          <w:lang w:val="id-ID"/>
        </w:rPr>
        <w:t>Energy and Power Engineering, 2016.</w:t>
      </w:r>
      <w:r w:rsidRPr="00691D60">
        <w:rPr>
          <w:rFonts w:ascii="Arial" w:hAnsi="Arial" w:cs="Arial"/>
          <w:noProof w:val="0"/>
          <w:sz w:val="18"/>
          <w:szCs w:val="18"/>
          <w:lang w:val="id-ID"/>
        </w:rPr>
        <w:t xml:space="preserve"> 08(07): p. 271-282.</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5.</w:t>
      </w:r>
      <w:r w:rsidRPr="00691D60">
        <w:rPr>
          <w:rFonts w:ascii="Arial" w:hAnsi="Arial" w:cs="Arial"/>
          <w:noProof w:val="0"/>
          <w:sz w:val="18"/>
          <w:szCs w:val="18"/>
          <w:lang w:val="id-ID"/>
        </w:rPr>
        <w:tab/>
        <w:t>Albuhairi, M.H., Assessment and analysis of wind power density in Taiz-republic of Yemen. Ass. Univ. Bull. Environ. Res, 2006. 9(2): p. 13-21.</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6.</w:t>
      </w:r>
      <w:r w:rsidRPr="00691D60">
        <w:rPr>
          <w:rFonts w:ascii="Arial" w:hAnsi="Arial" w:cs="Arial"/>
          <w:noProof w:val="0"/>
          <w:sz w:val="18"/>
          <w:szCs w:val="18"/>
          <w:lang w:val="id-ID"/>
        </w:rPr>
        <w:tab/>
        <w:t>Costa Rocha, P.A., et al., Comparison of seven numerical methods for determining Weibull parameters for wind energy generation in the northeast region of Brazil. Applied Energy, 2012. 89(1): p. 395-400.</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7.</w:t>
      </w:r>
      <w:r w:rsidRPr="00691D60">
        <w:rPr>
          <w:rFonts w:ascii="Arial" w:hAnsi="Arial" w:cs="Arial"/>
          <w:noProof w:val="0"/>
          <w:sz w:val="18"/>
          <w:szCs w:val="18"/>
          <w:lang w:val="id-ID"/>
        </w:rPr>
        <w:tab/>
        <w:t>Badawi, A.S.A., Weibull Probability Distribution of Wind Speed for Gaza Strip for 10 Years. 2018.</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8.</w:t>
      </w:r>
      <w:r w:rsidRPr="00691D60">
        <w:rPr>
          <w:rFonts w:ascii="Arial" w:hAnsi="Arial" w:cs="Arial"/>
          <w:noProof w:val="0"/>
          <w:sz w:val="18"/>
          <w:szCs w:val="18"/>
          <w:lang w:val="id-ID"/>
        </w:rPr>
        <w:tab/>
        <w:t>Yaseen, B.T. Renewable Energy Applications in Palestine. in Proceedings of the DISTRES Conference. 2009.</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9.</w:t>
      </w:r>
      <w:r w:rsidRPr="00691D60">
        <w:rPr>
          <w:rFonts w:ascii="Arial" w:hAnsi="Arial" w:cs="Arial"/>
          <w:noProof w:val="0"/>
          <w:sz w:val="18"/>
          <w:szCs w:val="18"/>
          <w:lang w:val="id-ID"/>
        </w:rPr>
        <w:tab/>
        <w:t>(WWEA), W.W.E.A., WIND POWER CAPACITY REACHES 539 GW, 52,6 GW ADDED IN 2017. 2018.</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10.</w:t>
      </w:r>
      <w:r w:rsidRPr="00691D60">
        <w:rPr>
          <w:rFonts w:ascii="Arial" w:hAnsi="Arial" w:cs="Arial"/>
          <w:noProof w:val="0"/>
          <w:sz w:val="18"/>
          <w:szCs w:val="18"/>
          <w:lang w:val="id-ID"/>
        </w:rPr>
        <w:tab/>
        <w:t>(PCBS), P.C.B.o.S., Wind Speed Data</w:t>
      </w:r>
      <w:r w:rsidRPr="00691D60">
        <w:rPr>
          <w:rFonts w:ascii="Arial" w:hAnsi="Arial" w:cs="Arial"/>
          <w:noProof w:val="0"/>
          <w:sz w:val="18"/>
          <w:szCs w:val="18"/>
        </w:rPr>
        <w:t xml:space="preserve"> </w:t>
      </w:r>
      <w:r w:rsidRPr="00691D60">
        <w:rPr>
          <w:rFonts w:ascii="Arial" w:hAnsi="Arial" w:cs="Arial"/>
          <w:noProof w:val="0"/>
          <w:sz w:val="18"/>
          <w:szCs w:val="18"/>
          <w:lang w:val="id-ID"/>
        </w:rPr>
        <w:t>2018.</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11.</w:t>
      </w:r>
      <w:r w:rsidRPr="00691D60">
        <w:rPr>
          <w:rFonts w:ascii="Arial" w:hAnsi="Arial" w:cs="Arial"/>
          <w:noProof w:val="0"/>
          <w:sz w:val="18"/>
          <w:szCs w:val="18"/>
          <w:lang w:val="id-ID"/>
        </w:rPr>
        <w:tab/>
        <w:t>Fernando, W. and D. Sonnadara, Modelling wind speed distributions in selected weather stations. 2007.</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12.</w:t>
      </w:r>
      <w:r w:rsidRPr="00691D60">
        <w:rPr>
          <w:rFonts w:ascii="Arial" w:hAnsi="Arial" w:cs="Arial"/>
          <w:noProof w:val="0"/>
          <w:sz w:val="18"/>
          <w:szCs w:val="18"/>
          <w:lang w:val="id-ID"/>
        </w:rPr>
        <w:tab/>
        <w:t xml:space="preserve">Fadare, D., A statistical analysis of wind energy potential in Ibadan, Nigeria, based on Weibull distribution function. </w:t>
      </w:r>
      <w:r w:rsidRPr="00885759">
        <w:rPr>
          <w:rFonts w:ascii="Arial" w:hAnsi="Arial" w:cs="Arial"/>
          <w:i/>
          <w:iCs/>
          <w:noProof w:val="0"/>
          <w:sz w:val="18"/>
          <w:szCs w:val="18"/>
          <w:lang w:val="id-ID"/>
        </w:rPr>
        <w:t>Pacific Journal of Science and Technology</w:t>
      </w:r>
      <w:r w:rsidRPr="00691D60">
        <w:rPr>
          <w:rFonts w:ascii="Arial" w:hAnsi="Arial" w:cs="Arial"/>
          <w:noProof w:val="0"/>
          <w:sz w:val="18"/>
          <w:szCs w:val="18"/>
          <w:lang w:val="id-ID"/>
        </w:rPr>
        <w:t>, 2008. 9(1): p. 110-119.</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13.</w:t>
      </w:r>
      <w:r w:rsidRPr="00691D60">
        <w:rPr>
          <w:rFonts w:ascii="Arial" w:hAnsi="Arial" w:cs="Arial"/>
          <w:noProof w:val="0"/>
          <w:sz w:val="18"/>
          <w:szCs w:val="18"/>
          <w:lang w:val="id-ID"/>
        </w:rPr>
        <w:tab/>
        <w:t>Badawi, A.S.A., NUMERICAL ANALYSIS FOR DETERMINING THE WEIBULL PARAMETERS USING SEVEN TECHNIQUES IN THE MEDITERRANEAN COAST OF PALESTINE. 2018.</w:t>
      </w:r>
    </w:p>
    <w:p w:rsidR="00691D60" w:rsidRPr="00691D60" w:rsidRDefault="00691D60" w:rsidP="00885759">
      <w:pPr>
        <w:pStyle w:val="EndNoteBibliography"/>
        <w:ind w:left="720" w:hanging="720"/>
        <w:jc w:val="both"/>
        <w:rPr>
          <w:rFonts w:ascii="Arial" w:hAnsi="Arial" w:cs="Arial"/>
          <w:noProof w:val="0"/>
          <w:sz w:val="18"/>
          <w:szCs w:val="18"/>
          <w:lang w:val="id-ID"/>
        </w:rPr>
      </w:pPr>
      <w:r w:rsidRPr="00691D60">
        <w:rPr>
          <w:rFonts w:ascii="Arial" w:hAnsi="Arial" w:cs="Arial"/>
          <w:noProof w:val="0"/>
          <w:sz w:val="18"/>
          <w:szCs w:val="18"/>
          <w:lang w:val="id-ID"/>
        </w:rPr>
        <w:t>14.</w:t>
      </w:r>
      <w:r w:rsidRPr="00691D60">
        <w:rPr>
          <w:rFonts w:ascii="Arial" w:hAnsi="Arial" w:cs="Arial"/>
          <w:noProof w:val="0"/>
          <w:sz w:val="18"/>
          <w:szCs w:val="18"/>
          <w:lang w:val="id-ID"/>
        </w:rPr>
        <w:tab/>
        <w:t xml:space="preserve">Lun, I.Y. and J.C. Lam, A study of Weibull parameters using long-term wind observations. </w:t>
      </w:r>
      <w:r w:rsidRPr="00885759">
        <w:rPr>
          <w:rFonts w:ascii="Arial" w:hAnsi="Arial" w:cs="Arial"/>
          <w:i/>
          <w:iCs/>
          <w:noProof w:val="0"/>
          <w:sz w:val="18"/>
          <w:szCs w:val="18"/>
          <w:lang w:val="id-ID"/>
        </w:rPr>
        <w:t>Renewable energy</w:t>
      </w:r>
      <w:r w:rsidRPr="00691D60">
        <w:rPr>
          <w:rFonts w:ascii="Arial" w:hAnsi="Arial" w:cs="Arial"/>
          <w:noProof w:val="0"/>
          <w:sz w:val="18"/>
          <w:szCs w:val="18"/>
          <w:lang w:val="id-ID"/>
        </w:rPr>
        <w:t>, 2000. 20(2): p. 145-153.</w:t>
      </w:r>
    </w:p>
    <w:p w:rsidR="00B42FA5" w:rsidRPr="00691D60" w:rsidRDefault="00622F2A" w:rsidP="00691D60">
      <w:pPr>
        <w:spacing w:line="360" w:lineRule="auto"/>
        <w:jc w:val="both"/>
        <w:rPr>
          <w:rFonts w:ascii="Arial" w:hAnsi="Arial" w:cs="Arial"/>
          <w:sz w:val="18"/>
          <w:szCs w:val="18"/>
          <w:lang w:val="id-ID"/>
        </w:rPr>
      </w:pPr>
      <w:r w:rsidRPr="00691D60">
        <w:rPr>
          <w:rFonts w:ascii="Arial" w:hAnsi="Arial" w:cs="Arial"/>
          <w:sz w:val="18"/>
          <w:szCs w:val="18"/>
          <w:lang w:val="id-ID"/>
        </w:rPr>
        <w:fldChar w:fldCharType="end"/>
      </w:r>
    </w:p>
    <w:p w:rsidR="00255EEC" w:rsidRPr="008314C2" w:rsidRDefault="00255EEC">
      <w:pPr>
        <w:spacing w:line="360" w:lineRule="auto"/>
        <w:jc w:val="both"/>
        <w:rPr>
          <w:rFonts w:ascii="TimesNewRoman,Bold" w:hAnsi="TimesNewRoman,Bold" w:cs="TimesNewRoman,Bold"/>
          <w:sz w:val="16"/>
          <w:szCs w:val="16"/>
        </w:rPr>
      </w:pPr>
    </w:p>
    <w:sectPr w:rsidR="00255EEC" w:rsidRPr="008314C2" w:rsidSect="007D2DFE">
      <w:headerReference w:type="even" r:id="rId21"/>
      <w:headerReference w:type="default" r:id="rId22"/>
      <w:footerReference w:type="even" r:id="rId23"/>
      <w:footerReference w:type="default" r:id="rId24"/>
      <w:headerReference w:type="first" r:id="rId25"/>
      <w:footerReference w:type="first" r:id="rId26"/>
      <w:pgSz w:w="11907" w:h="16840" w:code="9"/>
      <w:pgMar w:top="1701" w:right="1701" w:bottom="1701" w:left="1701" w:header="1134" w:footer="1134" w:gutter="0"/>
      <w:pgNumType w:start="4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F13" w:rsidRDefault="00850F13">
      <w:r>
        <w:separator/>
      </w:r>
    </w:p>
  </w:endnote>
  <w:endnote w:type="continuationSeparator" w:id="1">
    <w:p w:rsidR="00850F13" w:rsidRDefault="00850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dvGulliv-R">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A1"/>
    <w:family w:val="auto"/>
    <w:notTrueType/>
    <w:pitch w:val="default"/>
    <w:sig w:usb0="00000081" w:usb1="00000000" w:usb2="00000000" w:usb3="00000000" w:csb0="00000008"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6" w:rsidRPr="003E3C53" w:rsidRDefault="00622F2A" w:rsidP="008B04B3">
    <w:pPr>
      <w:pStyle w:val="Header"/>
      <w:tabs>
        <w:tab w:val="clear" w:pos="4320"/>
        <w:tab w:val="clear" w:pos="8640"/>
        <w:tab w:val="left" w:pos="2992"/>
      </w:tabs>
      <w:ind w:right="90"/>
      <w:rPr>
        <w:rFonts w:ascii="Arial" w:hAnsi="Arial" w:cs="Arial"/>
      </w:rPr>
    </w:pPr>
    <w:r w:rsidRPr="00622F2A">
      <w:rPr>
        <w:rFonts w:ascii="Arial" w:hAnsi="Arial" w:cs="Arial"/>
        <w:b/>
        <w:noProof/>
      </w:rPr>
      <w:pict>
        <v:line id="_x0000_s2051" style="position:absolute;z-index:251658752" from="-3.2pt,-2.25pt" to="426.9pt,-2.25pt"/>
      </w:pict>
    </w:r>
    <w:r w:rsidR="003520D6" w:rsidRPr="00B0540B">
      <w:rPr>
        <w:rFonts w:ascii="Arial Narrow" w:hAnsi="Arial Narrow" w:cs="Arial"/>
        <w:lang w:val="it-IT"/>
      </w:rPr>
      <w:t xml:space="preserve"> </w:t>
    </w:r>
    <w:r w:rsidR="003520D6">
      <w:rPr>
        <w:rFonts w:ascii="Arial" w:hAnsi="Arial" w:cs="Arial"/>
        <w:b/>
      </w:rPr>
      <w:t>IJEECS</w:t>
    </w:r>
    <w:r w:rsidR="003520D6" w:rsidRPr="008B04B3">
      <w:rPr>
        <w:rFonts w:ascii="Arial" w:hAnsi="Arial" w:cs="Arial"/>
        <w:b/>
      </w:rPr>
      <w:t xml:space="preserve"> </w:t>
    </w:r>
    <w:r w:rsidR="003520D6">
      <w:rPr>
        <w:rFonts w:ascii="Arial" w:hAnsi="Arial" w:cs="Arial"/>
      </w:rPr>
      <w:t>Vol. 5</w:t>
    </w:r>
    <w:r w:rsidR="003520D6" w:rsidRPr="008B04B3">
      <w:rPr>
        <w:rFonts w:ascii="Arial" w:hAnsi="Arial" w:cs="Arial"/>
      </w:rPr>
      <w:t xml:space="preserve">, </w:t>
    </w:r>
    <w:r w:rsidR="003520D6">
      <w:rPr>
        <w:rFonts w:ascii="Arial" w:hAnsi="Arial" w:cs="Arial"/>
      </w:rPr>
      <w:t xml:space="preserve">No. 3, March 2017 </w:t>
    </w:r>
    <w:r w:rsidR="003520D6" w:rsidRPr="008B04B3">
      <w:rPr>
        <w:rFonts w:ascii="Arial" w:hAnsi="Arial" w:cs="Arial"/>
      </w:rPr>
      <w:t xml:space="preserve">:  </w:t>
    </w:r>
    <w:r w:rsidR="003520D6">
      <w:rPr>
        <w:rFonts w:ascii="Arial" w:hAnsi="Arial" w:cs="Arial"/>
      </w:rPr>
      <w:t>xxx – 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6" w:rsidRPr="00D94A99" w:rsidRDefault="003520D6"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6" w:rsidRPr="0075769A" w:rsidRDefault="003520D6"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Pr>
        <w:rFonts w:ascii="Arial" w:hAnsi="Arial" w:cs="Arial"/>
        <w:i/>
        <w:szCs w:val="18"/>
      </w:rPr>
      <w:t>September 2</w:t>
    </w:r>
    <w:r w:rsidRPr="0075769A">
      <w:rPr>
        <w:rFonts w:ascii="Arial" w:hAnsi="Arial" w:cs="Arial"/>
        <w:i/>
        <w:szCs w:val="18"/>
      </w:rPr>
      <w:t>, 201</w:t>
    </w:r>
    <w:r>
      <w:rPr>
        <w:rFonts w:ascii="Arial" w:hAnsi="Arial" w:cs="Arial"/>
        <w:i/>
        <w:szCs w:val="18"/>
      </w:rPr>
      <w:t>6</w:t>
    </w:r>
    <w:r w:rsidRPr="0075769A">
      <w:rPr>
        <w:rFonts w:ascii="Arial" w:hAnsi="Arial" w:cs="Arial"/>
        <w:i/>
        <w:szCs w:val="18"/>
      </w:rPr>
      <w:t xml:space="preserve">; Revised </w:t>
    </w:r>
    <w:r>
      <w:rPr>
        <w:rFonts w:ascii="Arial" w:hAnsi="Arial" w:cs="Arial"/>
        <w:i/>
        <w:szCs w:val="18"/>
      </w:rPr>
      <w:t>December 25,</w:t>
    </w:r>
    <w:r w:rsidRPr="0075769A">
      <w:rPr>
        <w:rFonts w:ascii="Arial" w:hAnsi="Arial" w:cs="Arial"/>
        <w:i/>
        <w:szCs w:val="18"/>
      </w:rPr>
      <w:t xml:space="preserve"> 201</w:t>
    </w:r>
    <w:r>
      <w:rPr>
        <w:rFonts w:ascii="Arial" w:hAnsi="Arial" w:cs="Arial"/>
        <w:i/>
        <w:szCs w:val="18"/>
      </w:rPr>
      <w:t>6</w:t>
    </w:r>
    <w:r w:rsidRPr="0075769A">
      <w:rPr>
        <w:rFonts w:ascii="Arial" w:hAnsi="Arial" w:cs="Arial"/>
        <w:i/>
        <w:szCs w:val="18"/>
      </w:rPr>
      <w:t xml:space="preserve">; Accepted </w:t>
    </w:r>
    <w:r>
      <w:rPr>
        <w:rFonts w:ascii="Arial" w:hAnsi="Arial" w:cs="Arial"/>
        <w:i/>
        <w:szCs w:val="18"/>
      </w:rPr>
      <w:t>January 11,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F13" w:rsidRDefault="00850F13">
      <w:r>
        <w:separator/>
      </w:r>
    </w:p>
  </w:footnote>
  <w:footnote w:type="continuationSeparator" w:id="1">
    <w:p w:rsidR="00850F13" w:rsidRDefault="00850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6" w:rsidRPr="008B04B3" w:rsidRDefault="00622F2A"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3520D6" w:rsidRPr="008B04B3">
      <w:rPr>
        <w:rStyle w:val="PageNumber"/>
        <w:rFonts w:ascii="Arial" w:hAnsi="Arial" w:cs="Arial"/>
      </w:rPr>
      <w:instrText xml:space="preserve">PAGE  </w:instrText>
    </w:r>
    <w:r w:rsidRPr="008B04B3">
      <w:rPr>
        <w:rStyle w:val="PageNumber"/>
        <w:rFonts w:ascii="Arial" w:hAnsi="Arial" w:cs="Arial"/>
      </w:rPr>
      <w:fldChar w:fldCharType="separate"/>
    </w:r>
    <w:r w:rsidR="008448E2">
      <w:rPr>
        <w:rStyle w:val="PageNumber"/>
        <w:rFonts w:ascii="Arial" w:hAnsi="Arial" w:cs="Arial"/>
        <w:noProof/>
      </w:rPr>
      <w:t>410</w:t>
    </w:r>
    <w:r w:rsidRPr="008B04B3">
      <w:rPr>
        <w:rStyle w:val="PageNumber"/>
        <w:rFonts w:ascii="Arial" w:hAnsi="Arial" w:cs="Arial"/>
      </w:rPr>
      <w:fldChar w:fldCharType="end"/>
    </w:r>
  </w:p>
  <w:p w:rsidR="003520D6" w:rsidRPr="008B04B3" w:rsidRDefault="00622F2A" w:rsidP="0075769A">
    <w:pPr>
      <w:pStyle w:val="Header"/>
      <w:tabs>
        <w:tab w:val="clear" w:pos="4320"/>
        <w:tab w:val="clear" w:pos="8640"/>
        <w:tab w:val="left" w:pos="2992"/>
        <w:tab w:val="right" w:pos="8505"/>
      </w:tabs>
    </w:pPr>
    <w:r w:rsidRPr="00622F2A">
      <w:rPr>
        <w:rFonts w:ascii="Arial" w:hAnsi="Arial" w:cs="Arial"/>
        <w:b/>
        <w:noProof/>
      </w:rPr>
      <w:pict>
        <v:line id="_x0000_s2050" style="position:absolute;z-index:251657728" from="-.9pt,14.85pt" to="429.2pt,14.85pt"/>
      </w:pict>
    </w:r>
    <w:r w:rsidRPr="00622F2A">
      <w:rPr>
        <w:rFonts w:ascii="Arial" w:hAnsi="Arial" w:cs="Arial"/>
        <w:b/>
        <w:noProof/>
      </w:rPr>
      <w:pict>
        <v:line id="_x0000_s2052" style="position:absolute;z-index:251660800" from="-.9pt,14.85pt" to="429.2pt,14.85pt"/>
      </w:pict>
    </w:r>
    <w:r w:rsidR="003520D6">
      <w:t xml:space="preserve">           </w:t>
    </w:r>
    <w:r w:rsidR="003520D6">
      <w:sym w:font="Wingdings" w:char="F06E"/>
    </w:r>
    <w:r w:rsidR="003520D6">
      <w:tab/>
      <w:t xml:space="preserve"> </w:t>
    </w:r>
    <w:r w:rsidR="003520D6">
      <w:tab/>
      <w:t xml:space="preserve"> </w:t>
    </w:r>
    <w:r w:rsidR="003520D6" w:rsidRPr="008B04B3">
      <w:t xml:space="preserve">      </w:t>
    </w:r>
    <w:r w:rsidR="003520D6" w:rsidRPr="00820D25">
      <w:rPr>
        <w:rFonts w:ascii="Arial" w:hAnsi="Arial" w:cs="Arial"/>
      </w:rPr>
      <w:t xml:space="preserve">ISSN: </w:t>
    </w:r>
    <w:r w:rsidR="003520D6" w:rsidRPr="0006256E">
      <w:rPr>
        <w:rFonts w:ascii="Arial" w:hAnsi="Arial" w:cs="Arial"/>
      </w:rPr>
      <w:t>2502-4752</w:t>
    </w:r>
    <w:r w:rsidR="003520D6">
      <w:tab/>
      <w:t xml:space="preserve"> </w:t>
    </w:r>
    <w:r w:rsidR="003520D6">
      <w:tab/>
      <w:t xml:space="preserve"> </w:t>
    </w:r>
    <w:r w:rsidR="003520D6" w:rsidRPr="008B04B3">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6" w:rsidRPr="00E474DC" w:rsidRDefault="00622F2A"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3520D6" w:rsidRPr="00E474DC">
      <w:rPr>
        <w:rStyle w:val="PageNumber"/>
        <w:rFonts w:ascii="Arial" w:hAnsi="Arial" w:cs="Arial"/>
      </w:rPr>
      <w:instrText xml:space="preserve">PAGE  </w:instrText>
    </w:r>
    <w:r w:rsidRPr="00E474DC">
      <w:rPr>
        <w:rStyle w:val="PageNumber"/>
        <w:rFonts w:ascii="Arial" w:hAnsi="Arial" w:cs="Arial"/>
      </w:rPr>
      <w:fldChar w:fldCharType="separate"/>
    </w:r>
    <w:r w:rsidR="008448E2">
      <w:rPr>
        <w:rStyle w:val="PageNumber"/>
        <w:rFonts w:ascii="Arial" w:hAnsi="Arial" w:cs="Arial"/>
        <w:noProof/>
      </w:rPr>
      <w:t>409</w:t>
    </w:r>
    <w:r w:rsidRPr="00E474DC">
      <w:rPr>
        <w:rStyle w:val="PageNumber"/>
        <w:rFonts w:ascii="Arial" w:hAnsi="Arial" w:cs="Arial"/>
      </w:rPr>
      <w:fldChar w:fldCharType="end"/>
    </w:r>
  </w:p>
  <w:p w:rsidR="003520D6" w:rsidRPr="000213C3" w:rsidRDefault="003520D6"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Pr="00E474DC">
      <w:rPr>
        <w:rFonts w:ascii="Arial" w:hAnsi="Arial" w:cs="Arial"/>
        <w:b/>
      </w:rPr>
      <w:t xml:space="preserve"> </w:t>
    </w:r>
    <w:r w:rsidRPr="00E474DC">
      <w:rPr>
        <w:rFonts w:ascii="Arial" w:hAnsi="Arial" w:cs="Arial"/>
      </w:rPr>
      <w:tab/>
    </w:r>
    <w:r w:rsidRPr="00820D25">
      <w:rPr>
        <w:rFonts w:ascii="Arial" w:hAnsi="Arial" w:cs="Arial"/>
      </w:rPr>
      <w:t xml:space="preserve">ISSN: </w:t>
    </w:r>
    <w:r w:rsidRPr="0006256E">
      <w:rPr>
        <w:rFonts w:ascii="Arial" w:hAnsi="Arial" w:cs="Arial"/>
      </w:rPr>
      <w:t>2502-4752</w:t>
    </w:r>
    <w:r>
      <w:rPr>
        <w:rFonts w:ascii="Arial" w:hAnsi="Arial" w:cs="Arial"/>
      </w:rPr>
      <w:tab/>
    </w:r>
    <w:r>
      <w:sym w:font="Wingdings" w:char="F06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0D6" w:rsidRDefault="003520D6"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3520D6" w:rsidRDefault="003520D6" w:rsidP="008B04B3">
    <w:pPr>
      <w:pStyle w:val="Header"/>
      <w:tabs>
        <w:tab w:val="clear" w:pos="4320"/>
        <w:tab w:val="clear" w:pos="8640"/>
      </w:tabs>
      <w:ind w:right="45"/>
      <w:rPr>
        <w:rFonts w:ascii="Arial" w:hAnsi="Arial" w:cs="Arial"/>
      </w:rPr>
    </w:pPr>
    <w:r>
      <w:rPr>
        <w:rFonts w:ascii="Arial" w:hAnsi="Arial" w:cs="Arial"/>
      </w:rPr>
      <w:t>Vol. 5, No. 3, March 2017, pp. 401 ~</w:t>
    </w:r>
    <w:r w:rsidRPr="00F57287">
      <w:rPr>
        <w:rFonts w:ascii="Arial" w:hAnsi="Arial" w:cs="Arial"/>
      </w:rPr>
      <w:t xml:space="preserve"> </w:t>
    </w:r>
    <w:r>
      <w:rPr>
        <w:rFonts w:ascii="Arial" w:hAnsi="Arial" w:cs="Arial"/>
      </w:rPr>
      <w:t>408</w:t>
    </w:r>
  </w:p>
  <w:p w:rsidR="003520D6" w:rsidRPr="008B04B3" w:rsidRDefault="003520D6"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10.11591/ijeecs.v5.</w:t>
    </w:r>
    <w:r w:rsidRPr="003E3C53">
      <w:rPr>
        <w:rStyle w:val="PageNumber"/>
        <w:rFonts w:ascii="Arial" w:hAnsi="Arial" w:cs="Arial"/>
        <w:lang w:val="it-IT"/>
      </w:rPr>
      <w:t>i</w:t>
    </w:r>
    <w:r>
      <w:rPr>
        <w:rStyle w:val="PageNumber"/>
        <w:rFonts w:ascii="Arial" w:hAnsi="Arial" w:cs="Arial"/>
        <w:lang w:val="it-IT"/>
      </w:rPr>
      <w:t>3</w:t>
    </w:r>
    <w:r w:rsidRPr="003E3C53">
      <w:rPr>
        <w:rStyle w:val="PageNumber"/>
        <w:rFonts w:ascii="Arial" w:hAnsi="Arial" w:cs="Arial"/>
        <w:lang w:val="it-IT"/>
      </w:rPr>
      <w:t>.</w:t>
    </w:r>
    <w:r w:rsidRPr="00600C9F">
      <w:rPr>
        <w:rStyle w:val="PageNumber"/>
        <w:rFonts w:ascii="Arial" w:hAnsi="Arial" w:cs="Arial"/>
        <w:lang w:val="it-IT"/>
      </w:rPr>
      <w:t>pp</w:t>
    </w:r>
    <w:r>
      <w:rPr>
        <w:rStyle w:val="PageNumber"/>
        <w:rFonts w:ascii="Arial" w:hAnsi="Arial" w:cs="Arial"/>
        <w:lang w:val="it-IT"/>
      </w:rPr>
      <w:t>401</w:t>
    </w:r>
    <w:r w:rsidRPr="00600C9F">
      <w:rPr>
        <w:rStyle w:val="PageNumber"/>
        <w:rFonts w:ascii="Arial" w:hAnsi="Arial" w:cs="Arial"/>
        <w:lang w:val="it-IT"/>
      </w:rPr>
      <w:t>-</w:t>
    </w:r>
    <w:r>
      <w:rPr>
        <w:rStyle w:val="PageNumber"/>
        <w:rFonts w:ascii="Arial" w:hAnsi="Arial" w:cs="Arial"/>
        <w:lang w:val="it-IT"/>
      </w:rPr>
      <w:t>408</w:t>
    </w:r>
    <w:r>
      <w:rPr>
        <w:rStyle w:val="PageNumber"/>
        <w:rFonts w:ascii="Arial Narrow" w:hAnsi="Arial Narrow" w:cs="Arial"/>
        <w:lang w:val="it-IT"/>
      </w:rPr>
      <w:tab/>
      <w:t xml:space="preserve"> </w:t>
    </w:r>
    <w:r w:rsidRPr="008B04B3">
      <w:rPr>
        <w:rFonts w:ascii="Arial" w:hAnsi="Arial" w:cs="Arial"/>
      </w:rPr>
      <w:sym w:font="Wingdings" w:char="F06E"/>
    </w:r>
    <w:r w:rsidRPr="008B04B3">
      <w:rPr>
        <w:rFonts w:ascii="Arial" w:hAnsi="Arial" w:cs="Arial"/>
      </w:rPr>
      <w:t xml:space="preserve"> </w:t>
    </w:r>
    <w:r>
      <w:rPr>
        <w:rFonts w:ascii="Arial" w:hAnsi="Arial" w:cs="Arial"/>
      </w:rPr>
      <w:t xml:space="preserve">   </w:t>
    </w:r>
    <w:r w:rsidR="00622F2A" w:rsidRPr="008B04B3">
      <w:rPr>
        <w:rStyle w:val="PageNumber"/>
        <w:rFonts w:ascii="Arial" w:hAnsi="Arial" w:cs="Arial"/>
      </w:rPr>
      <w:fldChar w:fldCharType="begin"/>
    </w:r>
    <w:r w:rsidRPr="008B04B3">
      <w:rPr>
        <w:rStyle w:val="PageNumber"/>
        <w:rFonts w:ascii="Arial" w:hAnsi="Arial" w:cs="Arial"/>
      </w:rPr>
      <w:instrText xml:space="preserve"> PAGE </w:instrText>
    </w:r>
    <w:r w:rsidR="00622F2A" w:rsidRPr="008B04B3">
      <w:rPr>
        <w:rStyle w:val="PageNumber"/>
        <w:rFonts w:ascii="Arial" w:hAnsi="Arial" w:cs="Arial"/>
      </w:rPr>
      <w:fldChar w:fldCharType="separate"/>
    </w:r>
    <w:r w:rsidR="008448E2">
      <w:rPr>
        <w:rStyle w:val="PageNumber"/>
        <w:rFonts w:ascii="Arial" w:hAnsi="Arial" w:cs="Arial"/>
        <w:noProof/>
      </w:rPr>
      <w:t>401</w:t>
    </w:r>
    <w:r w:rsidR="00622F2A" w:rsidRPr="008B04B3">
      <w:rPr>
        <w:rStyle w:val="PageNumber"/>
        <w:rFonts w:ascii="Arial" w:hAnsi="Arial" w:cs="Arial"/>
      </w:rPr>
      <w:fldChar w:fldCharType="end"/>
    </w:r>
  </w:p>
  <w:p w:rsidR="003520D6" w:rsidRPr="008B04B3" w:rsidRDefault="00622F2A"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v:line id="_x0000_s2049" style="position:absolute;left:0;text-align:left;z-index:251656704" from="0,6.2pt" to="423pt,6.2pt"/>
      </w:pict>
    </w:r>
    <w:r w:rsidR="003520D6" w:rsidRPr="008B04B3">
      <w:rPr>
        <w:rStyle w:val="PageNumbe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hideSpellingErrors/>
  <w:stylePaneFormatFilter w:val="3F01"/>
  <w:defaultTabStop w:val="720"/>
  <w:hyphenationZone w:val="425"/>
  <w:evenAndOddHeaders/>
  <w:noPunctuationKerning/>
  <w:characterSpacingControl w:val="doNotCompress"/>
  <w:hdrShapeDefaults>
    <o:shapedefaults v:ext="edit" spidmax="128002"/>
    <o:shapelayout v:ext="edit">
      <o:idmap v:ext="edit" data="2"/>
    </o:shapelayout>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ppw2ptaxf0poex0wpvfx0xtz0azxprf92d&quot;&gt;My EndNote Library&lt;record-ids&gt;&lt;item&gt;72&lt;/item&gt;&lt;item&gt;112&lt;/item&gt;&lt;item&gt;119&lt;/item&gt;&lt;item&gt;247&lt;/item&gt;&lt;item&gt;266&lt;/item&gt;&lt;item&gt;267&lt;/item&gt;&lt;item&gt;318&lt;/item&gt;&lt;item&gt;319&lt;/item&gt;&lt;item&gt;320&lt;/item&gt;&lt;item&gt;321&lt;/item&gt;&lt;item&gt;322&lt;/item&gt;&lt;item&gt;323&lt;/item&gt;&lt;item&gt;324&lt;/item&gt;&lt;item&gt;350&lt;/item&gt;&lt;/record-ids&gt;&lt;/item&gt;&lt;/Libraries&gt;"/>
  </w:docVars>
  <w:rsids>
    <w:rsidRoot w:val="007D0AC6"/>
    <w:rsid w:val="000013CF"/>
    <w:rsid w:val="00002882"/>
    <w:rsid w:val="0000385F"/>
    <w:rsid w:val="00004B71"/>
    <w:rsid w:val="00005EFC"/>
    <w:rsid w:val="00007744"/>
    <w:rsid w:val="000106D0"/>
    <w:rsid w:val="00012CEF"/>
    <w:rsid w:val="00014633"/>
    <w:rsid w:val="00015F2A"/>
    <w:rsid w:val="00017858"/>
    <w:rsid w:val="000213C3"/>
    <w:rsid w:val="00024C53"/>
    <w:rsid w:val="00027142"/>
    <w:rsid w:val="000279BE"/>
    <w:rsid w:val="000315F7"/>
    <w:rsid w:val="00034C84"/>
    <w:rsid w:val="000416A3"/>
    <w:rsid w:val="000437AE"/>
    <w:rsid w:val="000474E3"/>
    <w:rsid w:val="00047710"/>
    <w:rsid w:val="000523C5"/>
    <w:rsid w:val="00053FB7"/>
    <w:rsid w:val="0006020A"/>
    <w:rsid w:val="00060330"/>
    <w:rsid w:val="00060F5C"/>
    <w:rsid w:val="00061BC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2A30"/>
    <w:rsid w:val="00093380"/>
    <w:rsid w:val="00094EB8"/>
    <w:rsid w:val="00095C3E"/>
    <w:rsid w:val="00096883"/>
    <w:rsid w:val="000973CC"/>
    <w:rsid w:val="00097958"/>
    <w:rsid w:val="00097E2D"/>
    <w:rsid w:val="000A15DA"/>
    <w:rsid w:val="000A2468"/>
    <w:rsid w:val="000A592D"/>
    <w:rsid w:val="000A620A"/>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491A"/>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800"/>
    <w:rsid w:val="00154C55"/>
    <w:rsid w:val="0015739F"/>
    <w:rsid w:val="00157C06"/>
    <w:rsid w:val="00161845"/>
    <w:rsid w:val="00161D8A"/>
    <w:rsid w:val="00162849"/>
    <w:rsid w:val="00166432"/>
    <w:rsid w:val="00167012"/>
    <w:rsid w:val="001671A8"/>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839"/>
    <w:rsid w:val="001A2D45"/>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CFB"/>
    <w:rsid w:val="001E608B"/>
    <w:rsid w:val="001E69C1"/>
    <w:rsid w:val="001E7DCD"/>
    <w:rsid w:val="001E7FFA"/>
    <w:rsid w:val="001F0AFC"/>
    <w:rsid w:val="001F44AD"/>
    <w:rsid w:val="001F470F"/>
    <w:rsid w:val="001F4ACD"/>
    <w:rsid w:val="001F6170"/>
    <w:rsid w:val="001F63D7"/>
    <w:rsid w:val="001F6ACF"/>
    <w:rsid w:val="001F6FB1"/>
    <w:rsid w:val="00203997"/>
    <w:rsid w:val="00204431"/>
    <w:rsid w:val="00204476"/>
    <w:rsid w:val="0020464A"/>
    <w:rsid w:val="00204A25"/>
    <w:rsid w:val="00205F36"/>
    <w:rsid w:val="0020608E"/>
    <w:rsid w:val="002073B6"/>
    <w:rsid w:val="002076CA"/>
    <w:rsid w:val="002079DD"/>
    <w:rsid w:val="00212DCC"/>
    <w:rsid w:val="002141C1"/>
    <w:rsid w:val="00215A82"/>
    <w:rsid w:val="00216F2A"/>
    <w:rsid w:val="002204A0"/>
    <w:rsid w:val="00220914"/>
    <w:rsid w:val="00221D61"/>
    <w:rsid w:val="00221FB3"/>
    <w:rsid w:val="00224456"/>
    <w:rsid w:val="00225BEA"/>
    <w:rsid w:val="00226552"/>
    <w:rsid w:val="00230440"/>
    <w:rsid w:val="00230AAB"/>
    <w:rsid w:val="00232081"/>
    <w:rsid w:val="00232DA1"/>
    <w:rsid w:val="0023388B"/>
    <w:rsid w:val="00234490"/>
    <w:rsid w:val="0023535A"/>
    <w:rsid w:val="00237B26"/>
    <w:rsid w:val="00240303"/>
    <w:rsid w:val="0024180A"/>
    <w:rsid w:val="0024268D"/>
    <w:rsid w:val="00250442"/>
    <w:rsid w:val="00250A66"/>
    <w:rsid w:val="00254EC2"/>
    <w:rsid w:val="002550AB"/>
    <w:rsid w:val="00255EEC"/>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012"/>
    <w:rsid w:val="002811F8"/>
    <w:rsid w:val="00281882"/>
    <w:rsid w:val="00281D99"/>
    <w:rsid w:val="002821B9"/>
    <w:rsid w:val="0028450D"/>
    <w:rsid w:val="00291EBF"/>
    <w:rsid w:val="00292A87"/>
    <w:rsid w:val="00296D8E"/>
    <w:rsid w:val="002A0772"/>
    <w:rsid w:val="002A58A6"/>
    <w:rsid w:val="002B060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265F"/>
    <w:rsid w:val="003429F1"/>
    <w:rsid w:val="00343A49"/>
    <w:rsid w:val="00346441"/>
    <w:rsid w:val="003475EC"/>
    <w:rsid w:val="0035076B"/>
    <w:rsid w:val="003520D6"/>
    <w:rsid w:val="00352BEB"/>
    <w:rsid w:val="00353885"/>
    <w:rsid w:val="003602FF"/>
    <w:rsid w:val="00361EB1"/>
    <w:rsid w:val="003629D1"/>
    <w:rsid w:val="003631E5"/>
    <w:rsid w:val="003637CE"/>
    <w:rsid w:val="00364F40"/>
    <w:rsid w:val="00366EC9"/>
    <w:rsid w:val="003715EC"/>
    <w:rsid w:val="0037196D"/>
    <w:rsid w:val="00373753"/>
    <w:rsid w:val="00373985"/>
    <w:rsid w:val="00376867"/>
    <w:rsid w:val="00376A96"/>
    <w:rsid w:val="003772AC"/>
    <w:rsid w:val="00381E56"/>
    <w:rsid w:val="003826FF"/>
    <w:rsid w:val="003863B5"/>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DB0"/>
    <w:rsid w:val="00407351"/>
    <w:rsid w:val="00407C2D"/>
    <w:rsid w:val="004106DF"/>
    <w:rsid w:val="00411A71"/>
    <w:rsid w:val="00411C0C"/>
    <w:rsid w:val="004137BB"/>
    <w:rsid w:val="0041399A"/>
    <w:rsid w:val="00414535"/>
    <w:rsid w:val="00420294"/>
    <w:rsid w:val="00420D64"/>
    <w:rsid w:val="00424E85"/>
    <w:rsid w:val="00425BE9"/>
    <w:rsid w:val="00427072"/>
    <w:rsid w:val="0043585C"/>
    <w:rsid w:val="00441F35"/>
    <w:rsid w:val="00443205"/>
    <w:rsid w:val="004439D2"/>
    <w:rsid w:val="004503E9"/>
    <w:rsid w:val="00451B7C"/>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FE"/>
    <w:rsid w:val="004B2F8C"/>
    <w:rsid w:val="004B4EDE"/>
    <w:rsid w:val="004B589F"/>
    <w:rsid w:val="004B59ED"/>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6C69"/>
    <w:rsid w:val="004F101E"/>
    <w:rsid w:val="004F2A11"/>
    <w:rsid w:val="004F2E0D"/>
    <w:rsid w:val="004F3166"/>
    <w:rsid w:val="004F3208"/>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3EA6"/>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6494"/>
    <w:rsid w:val="005877F2"/>
    <w:rsid w:val="00592442"/>
    <w:rsid w:val="0059283B"/>
    <w:rsid w:val="0059347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544"/>
    <w:rsid w:val="005D3D27"/>
    <w:rsid w:val="005D464B"/>
    <w:rsid w:val="005D7D3A"/>
    <w:rsid w:val="005D7EB1"/>
    <w:rsid w:val="005E1A4F"/>
    <w:rsid w:val="005E4727"/>
    <w:rsid w:val="005E4789"/>
    <w:rsid w:val="005E6EF7"/>
    <w:rsid w:val="005E736A"/>
    <w:rsid w:val="005E75FC"/>
    <w:rsid w:val="005F042D"/>
    <w:rsid w:val="005F3D1C"/>
    <w:rsid w:val="005F4EE8"/>
    <w:rsid w:val="005F534C"/>
    <w:rsid w:val="005F75F8"/>
    <w:rsid w:val="00600283"/>
    <w:rsid w:val="006005D4"/>
    <w:rsid w:val="00600C9F"/>
    <w:rsid w:val="006044C7"/>
    <w:rsid w:val="00604BA1"/>
    <w:rsid w:val="006123B6"/>
    <w:rsid w:val="00612C4C"/>
    <w:rsid w:val="00613977"/>
    <w:rsid w:val="0061627D"/>
    <w:rsid w:val="006206C7"/>
    <w:rsid w:val="00622EC4"/>
    <w:rsid w:val="00622F2A"/>
    <w:rsid w:val="0062488B"/>
    <w:rsid w:val="006304E8"/>
    <w:rsid w:val="006327F1"/>
    <w:rsid w:val="00636167"/>
    <w:rsid w:val="00644417"/>
    <w:rsid w:val="00645F56"/>
    <w:rsid w:val="00647075"/>
    <w:rsid w:val="00652EBE"/>
    <w:rsid w:val="0065493A"/>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46BC"/>
    <w:rsid w:val="00685AA5"/>
    <w:rsid w:val="00685FB4"/>
    <w:rsid w:val="006863DA"/>
    <w:rsid w:val="00687CA7"/>
    <w:rsid w:val="00687D3A"/>
    <w:rsid w:val="006917F6"/>
    <w:rsid w:val="00691D60"/>
    <w:rsid w:val="006925E2"/>
    <w:rsid w:val="00694C9A"/>
    <w:rsid w:val="006958C6"/>
    <w:rsid w:val="006A0231"/>
    <w:rsid w:val="006A090C"/>
    <w:rsid w:val="006A1384"/>
    <w:rsid w:val="006A2270"/>
    <w:rsid w:val="006A34DA"/>
    <w:rsid w:val="006A6AEE"/>
    <w:rsid w:val="006B0965"/>
    <w:rsid w:val="006B6754"/>
    <w:rsid w:val="006B71FD"/>
    <w:rsid w:val="006C0661"/>
    <w:rsid w:val="006C0E3B"/>
    <w:rsid w:val="006C18AF"/>
    <w:rsid w:val="006C1D12"/>
    <w:rsid w:val="006C78BA"/>
    <w:rsid w:val="006D29E6"/>
    <w:rsid w:val="006D3F0F"/>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C6A"/>
    <w:rsid w:val="00712D75"/>
    <w:rsid w:val="00712FFF"/>
    <w:rsid w:val="007142C8"/>
    <w:rsid w:val="00717A32"/>
    <w:rsid w:val="00720729"/>
    <w:rsid w:val="007212E2"/>
    <w:rsid w:val="00723DEB"/>
    <w:rsid w:val="00724AC2"/>
    <w:rsid w:val="00726470"/>
    <w:rsid w:val="00731AEB"/>
    <w:rsid w:val="00733364"/>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51AA"/>
    <w:rsid w:val="00777AD7"/>
    <w:rsid w:val="00791477"/>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DFE"/>
    <w:rsid w:val="007D7A78"/>
    <w:rsid w:val="007E2440"/>
    <w:rsid w:val="007E2D77"/>
    <w:rsid w:val="007E5812"/>
    <w:rsid w:val="007E68A5"/>
    <w:rsid w:val="007F1EC7"/>
    <w:rsid w:val="007F36F4"/>
    <w:rsid w:val="007F3EAF"/>
    <w:rsid w:val="007F40B0"/>
    <w:rsid w:val="007F5F38"/>
    <w:rsid w:val="007F665B"/>
    <w:rsid w:val="0080219B"/>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4C2"/>
    <w:rsid w:val="008318B8"/>
    <w:rsid w:val="00831DDD"/>
    <w:rsid w:val="00832386"/>
    <w:rsid w:val="008332DA"/>
    <w:rsid w:val="008344C2"/>
    <w:rsid w:val="008346B6"/>
    <w:rsid w:val="00834BAC"/>
    <w:rsid w:val="00836D01"/>
    <w:rsid w:val="008379F3"/>
    <w:rsid w:val="00837EA3"/>
    <w:rsid w:val="008439A0"/>
    <w:rsid w:val="00843BE9"/>
    <w:rsid w:val="008448E2"/>
    <w:rsid w:val="0084657F"/>
    <w:rsid w:val="008508FF"/>
    <w:rsid w:val="00850CAC"/>
    <w:rsid w:val="00850F13"/>
    <w:rsid w:val="0085238C"/>
    <w:rsid w:val="008530DA"/>
    <w:rsid w:val="008538D0"/>
    <w:rsid w:val="00853BF4"/>
    <w:rsid w:val="00854ED5"/>
    <w:rsid w:val="00855965"/>
    <w:rsid w:val="00856356"/>
    <w:rsid w:val="008563F2"/>
    <w:rsid w:val="0086033E"/>
    <w:rsid w:val="00860671"/>
    <w:rsid w:val="00862CD2"/>
    <w:rsid w:val="0086508B"/>
    <w:rsid w:val="00866E4F"/>
    <w:rsid w:val="0087156B"/>
    <w:rsid w:val="00872D7E"/>
    <w:rsid w:val="008754E6"/>
    <w:rsid w:val="0087776F"/>
    <w:rsid w:val="0088280A"/>
    <w:rsid w:val="00883EB7"/>
    <w:rsid w:val="00885759"/>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2A1B"/>
    <w:rsid w:val="008C38EB"/>
    <w:rsid w:val="008C414B"/>
    <w:rsid w:val="008C54EA"/>
    <w:rsid w:val="008C671C"/>
    <w:rsid w:val="008C7817"/>
    <w:rsid w:val="008D0E2C"/>
    <w:rsid w:val="008D14A9"/>
    <w:rsid w:val="008D3BDF"/>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0FFF"/>
    <w:rsid w:val="009314C3"/>
    <w:rsid w:val="009317FD"/>
    <w:rsid w:val="0093200B"/>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70E84"/>
    <w:rsid w:val="00971153"/>
    <w:rsid w:val="009808A2"/>
    <w:rsid w:val="00981036"/>
    <w:rsid w:val="00981E5F"/>
    <w:rsid w:val="0098232E"/>
    <w:rsid w:val="00982EB0"/>
    <w:rsid w:val="00983846"/>
    <w:rsid w:val="00990CC8"/>
    <w:rsid w:val="0099227E"/>
    <w:rsid w:val="009949C5"/>
    <w:rsid w:val="009A19B2"/>
    <w:rsid w:val="009B2298"/>
    <w:rsid w:val="009B3EC0"/>
    <w:rsid w:val="009B5FE8"/>
    <w:rsid w:val="009B62B1"/>
    <w:rsid w:val="009B76C2"/>
    <w:rsid w:val="009C080D"/>
    <w:rsid w:val="009C5293"/>
    <w:rsid w:val="009D2D37"/>
    <w:rsid w:val="009D41DF"/>
    <w:rsid w:val="009D5D48"/>
    <w:rsid w:val="009D709E"/>
    <w:rsid w:val="009E0249"/>
    <w:rsid w:val="009E055A"/>
    <w:rsid w:val="009E0F0F"/>
    <w:rsid w:val="009E36AC"/>
    <w:rsid w:val="009E4FB4"/>
    <w:rsid w:val="009E5694"/>
    <w:rsid w:val="009E585B"/>
    <w:rsid w:val="009E5EB5"/>
    <w:rsid w:val="009F040E"/>
    <w:rsid w:val="00A02DD3"/>
    <w:rsid w:val="00A04D6C"/>
    <w:rsid w:val="00A05622"/>
    <w:rsid w:val="00A1136A"/>
    <w:rsid w:val="00A16250"/>
    <w:rsid w:val="00A162E4"/>
    <w:rsid w:val="00A17296"/>
    <w:rsid w:val="00A17D28"/>
    <w:rsid w:val="00A21621"/>
    <w:rsid w:val="00A22457"/>
    <w:rsid w:val="00A22900"/>
    <w:rsid w:val="00A31379"/>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411A"/>
    <w:rsid w:val="00A662A3"/>
    <w:rsid w:val="00A6697F"/>
    <w:rsid w:val="00A71C8A"/>
    <w:rsid w:val="00A71ED6"/>
    <w:rsid w:val="00A73E20"/>
    <w:rsid w:val="00A77E76"/>
    <w:rsid w:val="00A80090"/>
    <w:rsid w:val="00A8123B"/>
    <w:rsid w:val="00A83511"/>
    <w:rsid w:val="00A85A64"/>
    <w:rsid w:val="00A901DE"/>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08D"/>
    <w:rsid w:val="00AE3182"/>
    <w:rsid w:val="00AE43A3"/>
    <w:rsid w:val="00AF095A"/>
    <w:rsid w:val="00AF1119"/>
    <w:rsid w:val="00AF59C3"/>
    <w:rsid w:val="00B011BB"/>
    <w:rsid w:val="00B0130D"/>
    <w:rsid w:val="00B0163B"/>
    <w:rsid w:val="00B04312"/>
    <w:rsid w:val="00B0539A"/>
    <w:rsid w:val="00B0540B"/>
    <w:rsid w:val="00B06669"/>
    <w:rsid w:val="00B06F09"/>
    <w:rsid w:val="00B143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642"/>
    <w:rsid w:val="00B357AE"/>
    <w:rsid w:val="00B37E57"/>
    <w:rsid w:val="00B42FA5"/>
    <w:rsid w:val="00B514D3"/>
    <w:rsid w:val="00B51BC7"/>
    <w:rsid w:val="00B52134"/>
    <w:rsid w:val="00B53788"/>
    <w:rsid w:val="00B56063"/>
    <w:rsid w:val="00B570B0"/>
    <w:rsid w:val="00B57714"/>
    <w:rsid w:val="00B61620"/>
    <w:rsid w:val="00B62566"/>
    <w:rsid w:val="00B64061"/>
    <w:rsid w:val="00B659B2"/>
    <w:rsid w:val="00B65BB6"/>
    <w:rsid w:val="00B702B8"/>
    <w:rsid w:val="00B7048C"/>
    <w:rsid w:val="00B7089A"/>
    <w:rsid w:val="00B71D8A"/>
    <w:rsid w:val="00B73F7D"/>
    <w:rsid w:val="00B743B9"/>
    <w:rsid w:val="00B75CEA"/>
    <w:rsid w:val="00B768D7"/>
    <w:rsid w:val="00B778A3"/>
    <w:rsid w:val="00B809F3"/>
    <w:rsid w:val="00B82037"/>
    <w:rsid w:val="00B85932"/>
    <w:rsid w:val="00B87588"/>
    <w:rsid w:val="00B9198C"/>
    <w:rsid w:val="00B92474"/>
    <w:rsid w:val="00B944FA"/>
    <w:rsid w:val="00BA2419"/>
    <w:rsid w:val="00BB0F2F"/>
    <w:rsid w:val="00BB140D"/>
    <w:rsid w:val="00BB1C66"/>
    <w:rsid w:val="00BB359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20F0"/>
    <w:rsid w:val="00BE3232"/>
    <w:rsid w:val="00BE520C"/>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4FC4"/>
    <w:rsid w:val="00C15102"/>
    <w:rsid w:val="00C15A56"/>
    <w:rsid w:val="00C20F32"/>
    <w:rsid w:val="00C22F0A"/>
    <w:rsid w:val="00C2325B"/>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516B"/>
    <w:rsid w:val="00C85B81"/>
    <w:rsid w:val="00C9178F"/>
    <w:rsid w:val="00C92654"/>
    <w:rsid w:val="00C93F76"/>
    <w:rsid w:val="00C9655A"/>
    <w:rsid w:val="00C967DB"/>
    <w:rsid w:val="00C96FCA"/>
    <w:rsid w:val="00C9754D"/>
    <w:rsid w:val="00C975DF"/>
    <w:rsid w:val="00CA5D84"/>
    <w:rsid w:val="00CB60BD"/>
    <w:rsid w:val="00CB639B"/>
    <w:rsid w:val="00CC1960"/>
    <w:rsid w:val="00CC207D"/>
    <w:rsid w:val="00CC3564"/>
    <w:rsid w:val="00CD01BB"/>
    <w:rsid w:val="00CD0691"/>
    <w:rsid w:val="00CD5363"/>
    <w:rsid w:val="00CD7200"/>
    <w:rsid w:val="00CE1CF3"/>
    <w:rsid w:val="00CE70F3"/>
    <w:rsid w:val="00CE7659"/>
    <w:rsid w:val="00CF0E18"/>
    <w:rsid w:val="00CF29A4"/>
    <w:rsid w:val="00CF2F2E"/>
    <w:rsid w:val="00CF624D"/>
    <w:rsid w:val="00CF6E34"/>
    <w:rsid w:val="00D01276"/>
    <w:rsid w:val="00D013D9"/>
    <w:rsid w:val="00D066D9"/>
    <w:rsid w:val="00D076EF"/>
    <w:rsid w:val="00D108C5"/>
    <w:rsid w:val="00D10D7A"/>
    <w:rsid w:val="00D1187F"/>
    <w:rsid w:val="00D11C2D"/>
    <w:rsid w:val="00D1618D"/>
    <w:rsid w:val="00D167B1"/>
    <w:rsid w:val="00D16D1B"/>
    <w:rsid w:val="00D201A8"/>
    <w:rsid w:val="00D21F66"/>
    <w:rsid w:val="00D24B66"/>
    <w:rsid w:val="00D24C22"/>
    <w:rsid w:val="00D2644D"/>
    <w:rsid w:val="00D31492"/>
    <w:rsid w:val="00D31DC0"/>
    <w:rsid w:val="00D3478B"/>
    <w:rsid w:val="00D35E12"/>
    <w:rsid w:val="00D36D90"/>
    <w:rsid w:val="00D413DD"/>
    <w:rsid w:val="00D4189D"/>
    <w:rsid w:val="00D424E3"/>
    <w:rsid w:val="00D42604"/>
    <w:rsid w:val="00D43436"/>
    <w:rsid w:val="00D4389A"/>
    <w:rsid w:val="00D4436A"/>
    <w:rsid w:val="00D44B99"/>
    <w:rsid w:val="00D45829"/>
    <w:rsid w:val="00D45DEF"/>
    <w:rsid w:val="00D45FB7"/>
    <w:rsid w:val="00D46347"/>
    <w:rsid w:val="00D46954"/>
    <w:rsid w:val="00D51E72"/>
    <w:rsid w:val="00D5289F"/>
    <w:rsid w:val="00D54DBC"/>
    <w:rsid w:val="00D570F3"/>
    <w:rsid w:val="00D61C85"/>
    <w:rsid w:val="00D624E5"/>
    <w:rsid w:val="00D634A8"/>
    <w:rsid w:val="00D64349"/>
    <w:rsid w:val="00D646E0"/>
    <w:rsid w:val="00D64C3D"/>
    <w:rsid w:val="00D65A1C"/>
    <w:rsid w:val="00D67099"/>
    <w:rsid w:val="00D71939"/>
    <w:rsid w:val="00D72D27"/>
    <w:rsid w:val="00D73317"/>
    <w:rsid w:val="00D736BE"/>
    <w:rsid w:val="00D743C8"/>
    <w:rsid w:val="00D743DA"/>
    <w:rsid w:val="00D744B5"/>
    <w:rsid w:val="00D745B1"/>
    <w:rsid w:val="00D753F3"/>
    <w:rsid w:val="00D80502"/>
    <w:rsid w:val="00D9045B"/>
    <w:rsid w:val="00D90EA9"/>
    <w:rsid w:val="00D941C3"/>
    <w:rsid w:val="00D94A99"/>
    <w:rsid w:val="00D95324"/>
    <w:rsid w:val="00D9566B"/>
    <w:rsid w:val="00DA0390"/>
    <w:rsid w:val="00DA1940"/>
    <w:rsid w:val="00DA3C3C"/>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0E1"/>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3FFB"/>
    <w:rsid w:val="00E26A0F"/>
    <w:rsid w:val="00E318D4"/>
    <w:rsid w:val="00E339EE"/>
    <w:rsid w:val="00E3557A"/>
    <w:rsid w:val="00E4014C"/>
    <w:rsid w:val="00E401FC"/>
    <w:rsid w:val="00E42D1B"/>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438"/>
    <w:rsid w:val="00E93F64"/>
    <w:rsid w:val="00E964F0"/>
    <w:rsid w:val="00E96737"/>
    <w:rsid w:val="00EA0668"/>
    <w:rsid w:val="00EA1F53"/>
    <w:rsid w:val="00EA4376"/>
    <w:rsid w:val="00EA70DC"/>
    <w:rsid w:val="00EB01FF"/>
    <w:rsid w:val="00EB046B"/>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4045"/>
    <w:rsid w:val="00EE4290"/>
    <w:rsid w:val="00EE589E"/>
    <w:rsid w:val="00EE58CA"/>
    <w:rsid w:val="00EE76D0"/>
    <w:rsid w:val="00EF1185"/>
    <w:rsid w:val="00EF133F"/>
    <w:rsid w:val="00EF137F"/>
    <w:rsid w:val="00EF754D"/>
    <w:rsid w:val="00F027E9"/>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541D"/>
    <w:rsid w:val="00FA0403"/>
    <w:rsid w:val="00FA2A14"/>
    <w:rsid w:val="00FA597D"/>
    <w:rsid w:val="00FA5B9A"/>
    <w:rsid w:val="00FB01B9"/>
    <w:rsid w:val="00FB763A"/>
    <w:rsid w:val="00FB79C0"/>
    <w:rsid w:val="00FC0ACA"/>
    <w:rsid w:val="00FC2EB8"/>
    <w:rsid w:val="00FC5C43"/>
    <w:rsid w:val="00FC70BD"/>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0">
    <w:name w:val="heading 1"/>
    <w:basedOn w:val="Normal"/>
    <w:next w:val="Normal"/>
    <w:qFormat/>
    <w:rsid w:val="00C15A56"/>
    <w:pPr>
      <w:keepNext/>
      <w:spacing w:line="480" w:lineRule="auto"/>
      <w:jc w:val="center"/>
      <w:outlineLvl w:val="0"/>
    </w:pPr>
    <w:rPr>
      <w:b/>
      <w:bCs/>
    </w:rPr>
  </w:style>
  <w:style w:type="paragraph" w:styleId="Heading20">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character" w:customStyle="1" w:styleId="fontstyle01">
    <w:name w:val="fontstyle01"/>
    <w:basedOn w:val="DefaultParagraphFont"/>
    <w:rsid w:val="00E23FFB"/>
    <w:rPr>
      <w:rFonts w:ascii="AdvGulliv-R" w:hAnsi="AdvGulliv-R" w:hint="default"/>
      <w:b w:val="0"/>
      <w:bCs w:val="0"/>
      <w:i w:val="0"/>
      <w:iCs w:val="0"/>
      <w:color w:val="000000"/>
      <w:sz w:val="14"/>
      <w:szCs w:val="14"/>
    </w:rPr>
  </w:style>
  <w:style w:type="paragraph" w:customStyle="1" w:styleId="ecxmsonormal">
    <w:name w:val="ecxmsonormal"/>
    <w:basedOn w:val="Normal"/>
    <w:rsid w:val="0059347B"/>
    <w:pPr>
      <w:spacing w:before="100" w:beforeAutospacing="1" w:after="100" w:afterAutospacing="1"/>
    </w:pPr>
    <w:rPr>
      <w:noProof/>
      <w:sz w:val="24"/>
      <w:szCs w:val="24"/>
      <w:lang w:val="en-GB"/>
    </w:rPr>
  </w:style>
  <w:style w:type="character" w:styleId="PlaceholderText">
    <w:name w:val="Placeholder Text"/>
    <w:basedOn w:val="DefaultParagraphFont"/>
    <w:uiPriority w:val="99"/>
    <w:semiHidden/>
    <w:rsid w:val="00726470"/>
    <w:rPr>
      <w:color w:val="808080"/>
    </w:rPr>
  </w:style>
  <w:style w:type="paragraph" w:customStyle="1" w:styleId="heading1">
    <w:name w:val="heading1"/>
    <w:basedOn w:val="Normal"/>
    <w:next w:val="Normal"/>
    <w:qFormat/>
    <w:rsid w:val="00D64349"/>
    <w:pPr>
      <w:keepNext/>
      <w:keepLines/>
      <w:numPr>
        <w:numId w:val="15"/>
      </w:numPr>
      <w:suppressAutoHyphens/>
      <w:overflowPunct w:val="0"/>
      <w:autoSpaceDE w:val="0"/>
      <w:autoSpaceDN w:val="0"/>
      <w:adjustRightInd w:val="0"/>
      <w:spacing w:before="360" w:after="240" w:line="300" w:lineRule="atLeast"/>
      <w:textAlignment w:val="baseline"/>
      <w:outlineLvl w:val="0"/>
    </w:pPr>
    <w:rPr>
      <w:b/>
      <w:sz w:val="24"/>
    </w:rPr>
  </w:style>
  <w:style w:type="paragraph" w:customStyle="1" w:styleId="heading2">
    <w:name w:val="heading2"/>
    <w:basedOn w:val="Normal"/>
    <w:next w:val="Normal"/>
    <w:qFormat/>
    <w:rsid w:val="00D64349"/>
    <w:pPr>
      <w:keepNext/>
      <w:keepLines/>
      <w:numPr>
        <w:ilvl w:val="1"/>
        <w:numId w:val="15"/>
      </w:numPr>
      <w:suppressAutoHyphens/>
      <w:overflowPunct w:val="0"/>
      <w:autoSpaceDE w:val="0"/>
      <w:autoSpaceDN w:val="0"/>
      <w:adjustRightInd w:val="0"/>
      <w:spacing w:before="360" w:after="160" w:line="240" w:lineRule="atLeast"/>
      <w:textAlignment w:val="baseline"/>
      <w:outlineLvl w:val="1"/>
    </w:pPr>
    <w:rPr>
      <w:b/>
    </w:rPr>
  </w:style>
  <w:style w:type="numbering" w:customStyle="1" w:styleId="headings">
    <w:name w:val="headings"/>
    <w:basedOn w:val="NoList"/>
    <w:rsid w:val="00D64349"/>
    <w:pPr>
      <w:numPr>
        <w:numId w:val="15"/>
      </w:numPr>
    </w:pPr>
  </w:style>
  <w:style w:type="paragraph" w:customStyle="1" w:styleId="papertitle0">
    <w:name w:val="papertitle"/>
    <w:basedOn w:val="Normal"/>
    <w:next w:val="Normal"/>
    <w:rsid w:val="008314C2"/>
    <w:pPr>
      <w:keepNext/>
      <w:keepLines/>
      <w:suppressAutoHyphens/>
      <w:overflowPunct w:val="0"/>
      <w:autoSpaceDE w:val="0"/>
      <w:autoSpaceDN w:val="0"/>
      <w:adjustRightInd w:val="0"/>
      <w:spacing w:after="480" w:line="360" w:lineRule="atLeast"/>
      <w:jc w:val="center"/>
      <w:textAlignment w:val="baseline"/>
    </w:pPr>
    <w:rPr>
      <w:b/>
      <w:sz w:val="28"/>
    </w:rPr>
  </w:style>
  <w:style w:type="paragraph" w:customStyle="1" w:styleId="EndNoteBibliographyTitle">
    <w:name w:val="EndNote Bibliography Title"/>
    <w:basedOn w:val="Normal"/>
    <w:link w:val="EndNoteBibliographyTitleChar"/>
    <w:rsid w:val="00B62566"/>
    <w:pPr>
      <w:jc w:val="center"/>
    </w:pPr>
    <w:rPr>
      <w:noProof/>
    </w:rPr>
  </w:style>
  <w:style w:type="character" w:customStyle="1" w:styleId="EndNoteBibliographyTitleChar">
    <w:name w:val="EndNote Bibliography Title Char"/>
    <w:basedOn w:val="DefaultParagraphFont"/>
    <w:link w:val="EndNoteBibliographyTitle"/>
    <w:rsid w:val="00B62566"/>
    <w:rPr>
      <w:noProof/>
      <w:lang w:val="en-US" w:eastAsia="en-US"/>
    </w:rPr>
  </w:style>
  <w:style w:type="paragraph" w:customStyle="1" w:styleId="EndNoteBibliography">
    <w:name w:val="EndNote Bibliography"/>
    <w:basedOn w:val="Normal"/>
    <w:link w:val="EndNoteBibliographyChar"/>
    <w:rsid w:val="00B62566"/>
    <w:rPr>
      <w:noProof/>
    </w:rPr>
  </w:style>
  <w:style w:type="character" w:customStyle="1" w:styleId="EndNoteBibliographyChar">
    <w:name w:val="EndNote Bibliography Char"/>
    <w:basedOn w:val="DefaultParagraphFont"/>
    <w:link w:val="EndNoteBibliography"/>
    <w:rsid w:val="00B62566"/>
    <w:rPr>
      <w:noProof/>
      <w:lang w:val="en-US" w:eastAsia="en-US"/>
    </w:rPr>
  </w:style>
  <w:style w:type="character" w:customStyle="1" w:styleId="ecxhps">
    <w:name w:val="ecxhps"/>
    <w:basedOn w:val="DefaultParagraphFont"/>
    <w:rsid w:val="00154800"/>
  </w:style>
</w:styles>
</file>

<file path=word/webSettings.xml><?xml version="1.0" encoding="utf-8"?>
<w:webSettings xmlns:r="http://schemas.openxmlformats.org/officeDocument/2006/relationships" xmlns:w="http://schemas.openxmlformats.org/wordprocessingml/2006/main">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yusoff@iium.edu.my" TargetMode="External"/><Relationship Id="rId13" Type="http://schemas.openxmlformats.org/officeDocument/2006/relationships/image" Target="media/image4.wmf"/><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DA\Google%20Drive\PhD\My%20Paper\Dr.Hajer\Nablus2006.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DA\Google%20Drive\PhD\My%20Paper\Dr.Hajer\Nablus2006.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DA\Google%20Drive\PhD\My%20Paper\Dr.Hajer\Nablus2006.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DA\Google%20Drive\PhD\My%20Paper\Dr.Hajer\Gaza_Final_2yea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0"/>
  <c:chart>
    <c:plotArea>
      <c:layout>
        <c:manualLayout>
          <c:layoutTarget val="inner"/>
          <c:xMode val="edge"/>
          <c:yMode val="edge"/>
          <c:x val="0.12499085142066522"/>
          <c:y val="5.2531067401246932E-2"/>
          <c:w val="0.83051093189627578"/>
          <c:h val="0.89493786519750651"/>
        </c:manualLayout>
      </c:layout>
      <c:scatterChart>
        <c:scatterStyle val="smoothMarker"/>
        <c:ser>
          <c:idx val="0"/>
          <c:order val="0"/>
          <c:xVal>
            <c:numRef>
              <c:f>Sheet1!$B$3:$B$27</c:f>
              <c:numCache>
                <c:formatCode>General</c:formatCode>
                <c:ptCount val="25"/>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numCache>
            </c:numRef>
          </c:xVal>
          <c:yVal>
            <c:numRef>
              <c:f>Sheet1!$H$3:$H$27</c:f>
              <c:numCache>
                <c:formatCode>General</c:formatCode>
                <c:ptCount val="25"/>
                <c:pt idx="0">
                  <c:v>0</c:v>
                </c:pt>
                <c:pt idx="1">
                  <c:v>51.24</c:v>
                </c:pt>
                <c:pt idx="2">
                  <c:v>2724.13</c:v>
                </c:pt>
                <c:pt idx="3">
                  <c:v>15103.53</c:v>
                </c:pt>
                <c:pt idx="4">
                  <c:v>39817.89</c:v>
                </c:pt>
                <c:pt idx="5">
                  <c:v>70365.81</c:v>
                </c:pt>
                <c:pt idx="6">
                  <c:v>95423.4</c:v>
                </c:pt>
                <c:pt idx="7">
                  <c:v>106228.05</c:v>
                </c:pt>
                <c:pt idx="8">
                  <c:v>100948.95999999999</c:v>
                </c:pt>
                <c:pt idx="9">
                  <c:v>83956.170000000027</c:v>
                </c:pt>
                <c:pt idx="10">
                  <c:v>62141.350000000013</c:v>
                </c:pt>
                <c:pt idx="11">
                  <c:v>41434.550000000003</c:v>
                </c:pt>
                <c:pt idx="12">
                  <c:v>25113.609999999891</c:v>
                </c:pt>
                <c:pt idx="13">
                  <c:v>13932.51</c:v>
                </c:pt>
                <c:pt idx="14">
                  <c:v>7113.9699999999993</c:v>
                </c:pt>
                <c:pt idx="15">
                  <c:v>3358.01</c:v>
                </c:pt>
                <c:pt idx="16">
                  <c:v>1470.72</c:v>
                </c:pt>
                <c:pt idx="17">
                  <c:v>599.51</c:v>
                </c:pt>
                <c:pt idx="18">
                  <c:v>228.03</c:v>
                </c:pt>
                <c:pt idx="19">
                  <c:v>81.11999999999999</c:v>
                </c:pt>
                <c:pt idx="20">
                  <c:v>27.04</c:v>
                </c:pt>
                <c:pt idx="21">
                  <c:v>8.4600000000000026</c:v>
                </c:pt>
                <c:pt idx="22">
                  <c:v>2.4899999999999998</c:v>
                </c:pt>
                <c:pt idx="23">
                  <c:v>0.69000000000000161</c:v>
                </c:pt>
                <c:pt idx="24">
                  <c:v>0.18000000000000024</c:v>
                </c:pt>
              </c:numCache>
            </c:numRef>
          </c:yVal>
          <c:smooth val="1"/>
        </c:ser>
        <c:axId val="79485184"/>
        <c:axId val="139169792"/>
      </c:scatterChart>
      <c:valAx>
        <c:axId val="79485184"/>
        <c:scaling>
          <c:orientation val="minMax"/>
        </c:scaling>
        <c:axPos val="b"/>
        <c:numFmt formatCode="General" sourceLinked="1"/>
        <c:tickLblPos val="nextTo"/>
        <c:crossAx val="139169792"/>
        <c:crosses val="autoZero"/>
        <c:crossBetween val="midCat"/>
      </c:valAx>
      <c:valAx>
        <c:axId val="139169792"/>
        <c:scaling>
          <c:orientation val="minMax"/>
        </c:scaling>
        <c:axPos val="l"/>
        <c:majorGridlines/>
        <c:numFmt formatCode="General" sourceLinked="1"/>
        <c:tickLblPos val="nextTo"/>
        <c:crossAx val="79485184"/>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xVal>
            <c:numRef>
              <c:f>Sheet1!$B$3:$B$27</c:f>
              <c:numCache>
                <c:formatCode>General</c:formatCode>
                <c:ptCount val="25"/>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numCache>
            </c:numRef>
          </c:xVal>
          <c:yVal>
            <c:numRef>
              <c:f>Sheet1!$G$3:$G$27</c:f>
              <c:numCache>
                <c:formatCode>General</c:formatCode>
                <c:ptCount val="25"/>
                <c:pt idx="0">
                  <c:v>0</c:v>
                </c:pt>
                <c:pt idx="1">
                  <c:v>7.3116797562265232E-2</c:v>
                </c:pt>
                <c:pt idx="2">
                  <c:v>0.15243786800220169</c:v>
                </c:pt>
                <c:pt idx="3">
                  <c:v>0.18244944836253055</c:v>
                </c:pt>
                <c:pt idx="4">
                  <c:v>0.17522825333992295</c:v>
                </c:pt>
                <c:pt idx="5">
                  <c:v>0.14570335996350495</c:v>
                </c:pt>
                <c:pt idx="6">
                  <c:v>0.10821659653935817</c:v>
                </c:pt>
                <c:pt idx="7">
                  <c:v>7.2985191418483863E-2</c:v>
                </c:pt>
                <c:pt idx="8">
                  <c:v>4.5150859964033153E-2</c:v>
                </c:pt>
                <c:pt idx="9">
                  <c:v>2.5794746148491643E-2</c:v>
                </c:pt>
                <c:pt idx="10">
                  <c:v>1.367577631229696E-2</c:v>
                </c:pt>
                <c:pt idx="11">
                  <c:v>6.7536292944397119E-3</c:v>
                </c:pt>
                <c:pt idx="12">
                  <c:v>3.1157020074559097E-3</c:v>
                </c:pt>
                <c:pt idx="13">
                  <c:v>1.3459847839539442E-3</c:v>
                </c:pt>
                <c:pt idx="14">
                  <c:v>5.4556979827645132E-4</c:v>
                </c:pt>
                <c:pt idx="15">
                  <c:v>2.0783480631673612E-4</c:v>
                </c:pt>
                <c:pt idx="16">
                  <c:v>7.4520712243212527E-5</c:v>
                </c:pt>
                <c:pt idx="17">
                  <c:v>2.5181498803485886E-5</c:v>
                </c:pt>
                <c:pt idx="18">
                  <c:v>8.0283186498992712E-6</c:v>
                </c:pt>
                <c:pt idx="19">
                  <c:v>2.4173948126985046E-6</c:v>
                </c:pt>
                <c:pt idx="20">
                  <c:v>6.8809704479735605E-7</c:v>
                </c:pt>
                <c:pt idx="21">
                  <c:v>1.8530814663491131E-7</c:v>
                </c:pt>
                <c:pt idx="22">
                  <c:v>4.7251478744602534E-8</c:v>
                </c:pt>
                <c:pt idx="23">
                  <c:v>1.1416152758289623E-8</c:v>
                </c:pt>
                <c:pt idx="24">
                  <c:v>2.6151254403670517E-9</c:v>
                </c:pt>
              </c:numCache>
            </c:numRef>
          </c:yVal>
          <c:smooth val="1"/>
        </c:ser>
        <c:axId val="139180672"/>
        <c:axId val="139186560"/>
      </c:scatterChart>
      <c:valAx>
        <c:axId val="139180672"/>
        <c:scaling>
          <c:orientation val="minMax"/>
        </c:scaling>
        <c:axPos val="b"/>
        <c:numFmt formatCode="General" sourceLinked="1"/>
        <c:tickLblPos val="nextTo"/>
        <c:crossAx val="139186560"/>
        <c:crosses val="autoZero"/>
        <c:crossBetween val="midCat"/>
      </c:valAx>
      <c:valAx>
        <c:axId val="139186560"/>
        <c:scaling>
          <c:orientation val="minMax"/>
        </c:scaling>
        <c:axPos val="l"/>
        <c:majorGridlines/>
        <c:numFmt formatCode="General" sourceLinked="1"/>
        <c:tickLblPos val="nextTo"/>
        <c:crossAx val="139180672"/>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Sheet1!$C$2</c:f>
              <c:strCache>
                <c:ptCount val="1"/>
                <c:pt idx="0">
                  <c:v>Duration (hours)</c:v>
                </c:pt>
              </c:strCache>
            </c:strRef>
          </c:tx>
          <c:val>
            <c:numRef>
              <c:f>Sheet1!$C$3:$C$27</c:f>
              <c:numCache>
                <c:formatCode>General</c:formatCode>
                <c:ptCount val="25"/>
                <c:pt idx="0">
                  <c:v>0</c:v>
                </c:pt>
                <c:pt idx="1">
                  <c:v>733.68000000000052</c:v>
                </c:pt>
                <c:pt idx="2">
                  <c:v>376.64000000000038</c:v>
                </c:pt>
                <c:pt idx="3">
                  <c:v>1105.78</c:v>
                </c:pt>
                <c:pt idx="4">
                  <c:v>1786.1499999999999</c:v>
                </c:pt>
                <c:pt idx="5">
                  <c:v>1802.06</c:v>
                </c:pt>
                <c:pt idx="6">
                  <c:v>1285.92</c:v>
                </c:pt>
                <c:pt idx="7">
                  <c:v>788.24</c:v>
                </c:pt>
                <c:pt idx="8">
                  <c:v>440.14000000000038</c:v>
                </c:pt>
                <c:pt idx="9">
                  <c:v>205.65</c:v>
                </c:pt>
                <c:pt idx="10">
                  <c:v>101.64999999999999</c:v>
                </c:pt>
                <c:pt idx="11">
                  <c:v>55.81</c:v>
                </c:pt>
                <c:pt idx="12">
                  <c:v>25.93</c:v>
                </c:pt>
                <c:pt idx="13">
                  <c:v>9.67</c:v>
                </c:pt>
                <c:pt idx="14">
                  <c:v>5.17</c:v>
                </c:pt>
                <c:pt idx="15">
                  <c:v>2.8299999999999987</c:v>
                </c:pt>
                <c:pt idx="16">
                  <c:v>8.17</c:v>
                </c:pt>
                <c:pt idx="17">
                  <c:v>3.8299999999999987</c:v>
                </c:pt>
                <c:pt idx="18">
                  <c:v>0.83000000000000063</c:v>
                </c:pt>
                <c:pt idx="19">
                  <c:v>0.67000000000000348</c:v>
                </c:pt>
                <c:pt idx="20">
                  <c:v>0.51</c:v>
                </c:pt>
                <c:pt idx="21">
                  <c:v>1</c:v>
                </c:pt>
                <c:pt idx="22">
                  <c:v>7.83</c:v>
                </c:pt>
                <c:pt idx="23">
                  <c:v>0.67000000000000348</c:v>
                </c:pt>
                <c:pt idx="24">
                  <c:v>11.17</c:v>
                </c:pt>
              </c:numCache>
            </c:numRef>
          </c:val>
        </c:ser>
        <c:axId val="139193344"/>
        <c:axId val="139195136"/>
      </c:barChart>
      <c:catAx>
        <c:axId val="139193344"/>
        <c:scaling>
          <c:orientation val="minMax"/>
        </c:scaling>
        <c:axPos val="b"/>
        <c:tickLblPos val="nextTo"/>
        <c:crossAx val="139195136"/>
        <c:crosses val="autoZero"/>
        <c:auto val="1"/>
        <c:lblAlgn val="ctr"/>
        <c:lblOffset val="100"/>
      </c:catAx>
      <c:valAx>
        <c:axId val="139195136"/>
        <c:scaling>
          <c:orientation val="minMax"/>
        </c:scaling>
        <c:axPos val="l"/>
        <c:majorGridlines/>
        <c:numFmt formatCode="General" sourceLinked="1"/>
        <c:tickLblPos val="nextTo"/>
        <c:crossAx val="13919334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cked"/>
        <c:ser>
          <c:idx val="0"/>
          <c:order val="0"/>
          <c:tx>
            <c:strRef>
              <c:f>Sheet1!$G$1</c:f>
              <c:strCache>
                <c:ptCount val="1"/>
                <c:pt idx="0">
                  <c:v>Energy W.hr/m2</c:v>
                </c:pt>
              </c:strCache>
            </c:strRef>
          </c:tx>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18542</c:v>
                </c:pt>
                <c:pt idx="1">
                  <c:v>16395.8</c:v>
                </c:pt>
                <c:pt idx="2">
                  <c:v>12672.800000000001</c:v>
                </c:pt>
                <c:pt idx="3">
                  <c:v>16395.8</c:v>
                </c:pt>
                <c:pt idx="4">
                  <c:v>12001.200000000004</c:v>
                </c:pt>
                <c:pt idx="5">
                  <c:v>9358.6</c:v>
                </c:pt>
                <c:pt idx="6">
                  <c:v>12001.200000000004</c:v>
                </c:pt>
                <c:pt idx="7">
                  <c:v>12125.300000000001</c:v>
                </c:pt>
                <c:pt idx="8">
                  <c:v>13176.5</c:v>
                </c:pt>
                <c:pt idx="9">
                  <c:v>12001.200000000004</c:v>
                </c:pt>
                <c:pt idx="10">
                  <c:v>14286.1</c:v>
                </c:pt>
                <c:pt idx="11">
                  <c:v>11190.9</c:v>
                </c:pt>
              </c:numCache>
            </c:numRef>
          </c:val>
        </c:ser>
        <c:marker val="1"/>
        <c:axId val="138817536"/>
        <c:axId val="138819072"/>
      </c:lineChart>
      <c:catAx>
        <c:axId val="138817536"/>
        <c:scaling>
          <c:orientation val="minMax"/>
        </c:scaling>
        <c:axPos val="b"/>
        <c:tickLblPos val="nextTo"/>
        <c:crossAx val="138819072"/>
        <c:crosses val="autoZero"/>
        <c:auto val="1"/>
        <c:lblAlgn val="ctr"/>
        <c:lblOffset val="100"/>
      </c:catAx>
      <c:valAx>
        <c:axId val="138819072"/>
        <c:scaling>
          <c:orientation val="minMax"/>
        </c:scaling>
        <c:axPos val="l"/>
        <c:majorGridlines/>
        <c:numFmt formatCode="General" sourceLinked="1"/>
        <c:tickLblPos val="nextTo"/>
        <c:crossAx val="13881753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5B2C8-8D44-465C-B4AA-0CED6144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33290</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NADA</cp:lastModifiedBy>
  <cp:revision>2</cp:revision>
  <cp:lastPrinted>2018-07-21T11:22:00Z</cp:lastPrinted>
  <dcterms:created xsi:type="dcterms:W3CDTF">2018-07-28T05:06:00Z</dcterms:created>
  <dcterms:modified xsi:type="dcterms:W3CDTF">2018-07-28T05:06:00Z</dcterms:modified>
</cp:coreProperties>
</file>